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C5223" w14:textId="01589CA8" w:rsidR="00EA0091" w:rsidRDefault="00EA0091" w:rsidP="00844545">
      <w:pPr>
        <w:tabs>
          <w:tab w:val="left" w:pos="7308"/>
        </w:tabs>
        <w:rPr>
          <w:rFonts w:ascii="Consolas" w:hAnsi="Consolas" w:cs="Consolas"/>
          <w:color w:val="000000"/>
          <w:sz w:val="24"/>
          <w:szCs w:val="24"/>
          <w:shd w:val="clear" w:color="auto" w:fill="C6DBAE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C6DBAE"/>
        </w:rPr>
        <w:t xml:space="preserve">ad5592r_reg_write(dev, </w:t>
      </w:r>
      <w:bookmarkStart w:id="0" w:name="OLE_LINK1"/>
      <w:r>
        <w:rPr>
          <w:rFonts w:ascii="Consolas" w:hAnsi="Consolas" w:cs="Consolas"/>
          <w:i/>
          <w:iCs/>
          <w:color w:val="0000C0"/>
          <w:sz w:val="24"/>
          <w:szCs w:val="24"/>
          <w:shd w:val="clear" w:color="auto" w:fill="C6DBAE"/>
        </w:rPr>
        <w:t>AD5592R_REG_CTRL</w:t>
      </w:r>
      <w:bookmarkEnd w:id="0"/>
      <w:r>
        <w:rPr>
          <w:rFonts w:ascii="Consolas" w:hAnsi="Consolas" w:cs="Consolas"/>
          <w:color w:val="000000"/>
          <w:sz w:val="24"/>
          <w:szCs w:val="24"/>
          <w:shd w:val="clear" w:color="auto" w:fill="C6DBAE"/>
        </w:rPr>
        <w:t>, 0x20)</w:t>
      </w:r>
      <w:r w:rsidR="00844545">
        <w:rPr>
          <w:rFonts w:ascii="Consolas" w:hAnsi="Consolas" w:cs="Consolas"/>
          <w:color w:val="000000"/>
          <w:sz w:val="24"/>
          <w:szCs w:val="24"/>
          <w:shd w:val="clear" w:color="auto" w:fill="C6DBAE"/>
        </w:rPr>
        <w:tab/>
      </w:r>
      <w:r w:rsidR="00BF5F9D">
        <w:rPr>
          <w:rFonts w:ascii="Consolas" w:hAnsi="Consolas" w:cs="Consolas"/>
          <w:color w:val="000000"/>
          <w:sz w:val="24"/>
          <w:szCs w:val="24"/>
          <w:shd w:val="clear" w:color="auto" w:fill="C6DBAE"/>
        </w:rPr>
        <w:softHyphen/>
      </w:r>
    </w:p>
    <w:p w14:paraId="52A8BAF6" w14:textId="77186BFC" w:rsidR="00EA0091" w:rsidRDefault="00844545">
      <w:r w:rsidRPr="00844545">
        <w:rPr>
          <w:noProof/>
        </w:rPr>
        <w:drawing>
          <wp:inline distT="0" distB="0" distL="0" distR="0" wp14:anchorId="7EF3A43F" wp14:editId="6E193C07">
            <wp:extent cx="5501640" cy="3558433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10078" cy="356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A04D" w14:textId="71BEF710" w:rsidR="00EA0091" w:rsidRDefault="00AA3A6D">
      <w:r>
        <w:t xml:space="preserve"> </w:t>
      </w:r>
    </w:p>
    <w:p w14:paraId="2F17D5D8" w14:textId="093C76DC" w:rsidR="00BF5F9D" w:rsidRDefault="00BF5F9D" w:rsidP="00E52906">
      <w:pPr>
        <w:spacing w:after="0"/>
        <w:rPr>
          <w:vertAlign w:val="subscript"/>
        </w:rPr>
      </w:pPr>
      <w:r w:rsidRPr="00BF5F9D">
        <w:rPr>
          <w:vertAlign w:val="subscript"/>
        </w:rPr>
        <w:t>AD5592R_REG_CTRL</w:t>
      </w:r>
      <w:r>
        <w:rPr>
          <w:vertAlign w:val="subscript"/>
        </w:rPr>
        <w:t xml:space="preserve"> = 0x3h</w:t>
      </w:r>
    </w:p>
    <w:p w14:paraId="6FA8789C" w14:textId="752DE210" w:rsidR="00E52906" w:rsidRDefault="00E52906" w:rsidP="00E52906">
      <w:pPr>
        <w:spacing w:after="0"/>
        <w:rPr>
          <w:vertAlign w:val="subscript"/>
        </w:rPr>
      </w:pPr>
      <w:r>
        <w:rPr>
          <w:vertAlign w:val="subscript"/>
        </w:rPr>
        <w:t>b0 to b3 reserved</w:t>
      </w:r>
    </w:p>
    <w:p w14:paraId="7C467CB7" w14:textId="4133FDB1" w:rsidR="00E52906" w:rsidRDefault="00E52906" w:rsidP="00E52906">
      <w:pPr>
        <w:spacing w:after="0"/>
        <w:rPr>
          <w:vertAlign w:val="subscript"/>
        </w:rPr>
      </w:pPr>
      <w:r>
        <w:rPr>
          <w:vertAlign w:val="subscript"/>
        </w:rPr>
        <w:t>b4 = 0 =&gt; DAC output range is 0 to V_ref</w:t>
      </w:r>
    </w:p>
    <w:p w14:paraId="3F862BDB" w14:textId="74A96302" w:rsidR="00E52906" w:rsidRDefault="00E52906" w:rsidP="00E52906">
      <w:pPr>
        <w:spacing w:after="0"/>
        <w:rPr>
          <w:vertAlign w:val="subscript"/>
        </w:rPr>
      </w:pPr>
      <w:r>
        <w:rPr>
          <w:vertAlign w:val="subscript"/>
        </w:rPr>
        <w:t>b5 = 1 =&gt; ADC gain is 0 to 2xV_ref</w:t>
      </w:r>
      <w:r w:rsidR="00630244">
        <w:rPr>
          <w:vertAlign w:val="subscript"/>
        </w:rPr>
        <w:t xml:space="preserve"> (NOT DEFAULT!!)</w:t>
      </w:r>
    </w:p>
    <w:p w14:paraId="71917129" w14:textId="6AC6CA63" w:rsidR="00E52906" w:rsidRDefault="00E52906" w:rsidP="00E52906">
      <w:pPr>
        <w:spacing w:after="0"/>
        <w:rPr>
          <w:vertAlign w:val="subscript"/>
        </w:rPr>
      </w:pPr>
      <w:r>
        <w:rPr>
          <w:vertAlign w:val="subscript"/>
        </w:rPr>
        <w:t xml:space="preserve">b6 = 0 </w:t>
      </w:r>
      <w:bookmarkStart w:id="1" w:name="OLE_LINK4"/>
      <w:r>
        <w:rPr>
          <w:vertAlign w:val="subscript"/>
        </w:rPr>
        <w:t xml:space="preserve">=&gt; </w:t>
      </w:r>
      <w:bookmarkEnd w:id="1"/>
      <w:r>
        <w:rPr>
          <w:vertAlign w:val="subscript"/>
        </w:rPr>
        <w:t>for future DAC writes, the DAC addres bits determine which DAC is written to</w:t>
      </w:r>
    </w:p>
    <w:p w14:paraId="766DAE85" w14:textId="3B9F2A68" w:rsidR="00E52906" w:rsidRDefault="00E52906" w:rsidP="00E52906">
      <w:pPr>
        <w:spacing w:after="0"/>
        <w:rPr>
          <w:vertAlign w:val="subscript"/>
        </w:rPr>
      </w:pPr>
      <w:r>
        <w:rPr>
          <w:vertAlign w:val="subscript"/>
        </w:rPr>
        <w:t xml:space="preserve">b7 = 0 </w:t>
      </w:r>
      <w:r>
        <w:rPr>
          <w:vertAlign w:val="subscript"/>
        </w:rPr>
        <w:t>=&gt;</w:t>
      </w:r>
      <w:r>
        <w:rPr>
          <w:vertAlign w:val="subscript"/>
        </w:rPr>
        <w:t xml:space="preserve"> the contents of the I/O_x pin configuration register can be changed</w:t>
      </w:r>
    </w:p>
    <w:p w14:paraId="6532B34D" w14:textId="5362FF1B" w:rsidR="00E52906" w:rsidRDefault="00E52906" w:rsidP="00E52906">
      <w:pPr>
        <w:spacing w:after="0"/>
        <w:rPr>
          <w:vertAlign w:val="subscript"/>
        </w:rPr>
      </w:pPr>
      <w:r>
        <w:rPr>
          <w:vertAlign w:val="subscript"/>
        </w:rPr>
        <w:t xml:space="preserve">b8 = 0 </w:t>
      </w:r>
      <w:r>
        <w:rPr>
          <w:vertAlign w:val="subscript"/>
        </w:rPr>
        <w:t>=&gt;</w:t>
      </w:r>
      <w:r>
        <w:rPr>
          <w:vertAlign w:val="subscript"/>
        </w:rPr>
        <w:t xml:space="preserve">  ADC buffer is disabled</w:t>
      </w:r>
    </w:p>
    <w:p w14:paraId="5BAA757E" w14:textId="0CCBF530" w:rsidR="00E52906" w:rsidRDefault="00E52906" w:rsidP="00E52906">
      <w:pPr>
        <w:spacing w:after="0"/>
        <w:rPr>
          <w:vertAlign w:val="subscript"/>
        </w:rPr>
      </w:pPr>
      <w:r>
        <w:rPr>
          <w:vertAlign w:val="subscript"/>
        </w:rPr>
        <w:t xml:space="preserve">b9 = 0 </w:t>
      </w:r>
      <w:r>
        <w:rPr>
          <w:vertAlign w:val="subscript"/>
        </w:rPr>
        <w:t>=&gt;</w:t>
      </w:r>
      <w:r>
        <w:rPr>
          <w:vertAlign w:val="subscript"/>
        </w:rPr>
        <w:t xml:space="preserve"> ADC buffer is not used to precharge the adc</w:t>
      </w:r>
    </w:p>
    <w:p w14:paraId="7F4F8632" w14:textId="20F26BA8" w:rsidR="00E52906" w:rsidRDefault="00E52906">
      <w:pPr>
        <w:rPr>
          <w:vertAlign w:val="subscript"/>
        </w:rPr>
      </w:pPr>
    </w:p>
    <w:p w14:paraId="63BECC9D" w14:textId="29BC86C4" w:rsidR="00155211" w:rsidRDefault="00155211">
      <w:pPr>
        <w:rPr>
          <w:vertAlign w:val="subscript"/>
        </w:rPr>
      </w:pPr>
    </w:p>
    <w:p w14:paraId="408ADDFA" w14:textId="46190C09" w:rsidR="00155211" w:rsidRDefault="00155211">
      <w:pPr>
        <w:rPr>
          <w:vertAlign w:val="subscript"/>
        </w:rPr>
      </w:pPr>
    </w:p>
    <w:p w14:paraId="49EF8C69" w14:textId="3D019FD9" w:rsidR="00E52906" w:rsidRDefault="00E52906">
      <w:pPr>
        <w:rPr>
          <w:vertAlign w:val="subscript"/>
        </w:rPr>
      </w:pPr>
    </w:p>
    <w:p w14:paraId="025E1F47" w14:textId="6FE2994B" w:rsidR="00E52906" w:rsidRDefault="00E52906">
      <w:pPr>
        <w:rPr>
          <w:vertAlign w:val="subscript"/>
        </w:rPr>
      </w:pPr>
    </w:p>
    <w:p w14:paraId="631FBC6C" w14:textId="77777777" w:rsidR="00E52906" w:rsidRDefault="00E52906">
      <w:pPr>
        <w:rPr>
          <w:vertAlign w:val="subscript"/>
        </w:rPr>
      </w:pPr>
    </w:p>
    <w:p w14:paraId="018A9009" w14:textId="674E803A" w:rsidR="00155211" w:rsidRDefault="00155211">
      <w:pPr>
        <w:rPr>
          <w:vertAlign w:val="subscript"/>
        </w:rPr>
      </w:pPr>
    </w:p>
    <w:p w14:paraId="499A28F5" w14:textId="3A220A75" w:rsidR="00992CAC" w:rsidRDefault="00992CAC">
      <w:pPr>
        <w:rPr>
          <w:vertAlign w:val="subscript"/>
        </w:rPr>
      </w:pPr>
    </w:p>
    <w:p w14:paraId="46F800F9" w14:textId="77777777" w:rsidR="00992CAC" w:rsidRPr="00C34A91" w:rsidRDefault="00992CAC">
      <w:pPr>
        <w:rPr>
          <w:vertAlign w:val="subscript"/>
        </w:rPr>
      </w:pPr>
    </w:p>
    <w:p w14:paraId="61A2D901" w14:textId="59C96458" w:rsidR="00EA0091" w:rsidRDefault="00EA0091" w:rsidP="00844545">
      <w:pPr>
        <w:tabs>
          <w:tab w:val="left" w:pos="7158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shd w:val="clear" w:color="auto" w:fill="C6DBAE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C6DBAE"/>
        </w:rPr>
        <w:lastRenderedPageBreak/>
        <w:t xml:space="preserve">ad5592r_reg_write(dev, </w:t>
      </w:r>
      <w:r>
        <w:rPr>
          <w:rFonts w:ascii="Consolas" w:hAnsi="Consolas" w:cs="Consolas"/>
          <w:i/>
          <w:iCs/>
          <w:color w:val="0000C0"/>
          <w:sz w:val="24"/>
          <w:szCs w:val="24"/>
          <w:shd w:val="clear" w:color="auto" w:fill="C6DBAE"/>
        </w:rPr>
        <w:t>AD5592R_REG_DAC_EN</w:t>
      </w:r>
      <w:r>
        <w:rPr>
          <w:rFonts w:ascii="Consolas" w:hAnsi="Consolas" w:cs="Consolas"/>
          <w:color w:val="000000"/>
          <w:sz w:val="24"/>
          <w:szCs w:val="24"/>
          <w:shd w:val="clear" w:color="auto" w:fill="C6DBAE"/>
        </w:rPr>
        <w:t>, 0x0);</w:t>
      </w:r>
      <w:r w:rsidR="00844545">
        <w:rPr>
          <w:rFonts w:ascii="Consolas" w:hAnsi="Consolas" w:cs="Consolas"/>
          <w:color w:val="000000"/>
          <w:sz w:val="24"/>
          <w:szCs w:val="24"/>
          <w:shd w:val="clear" w:color="auto" w:fill="C6DBAE"/>
        </w:rPr>
        <w:tab/>
      </w:r>
    </w:p>
    <w:p w14:paraId="1E1B76E9" w14:textId="0B3FEE38" w:rsidR="00844545" w:rsidRDefault="00844545" w:rsidP="00844545">
      <w:pPr>
        <w:tabs>
          <w:tab w:val="left" w:pos="7158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shd w:val="clear" w:color="auto" w:fill="C6DBAE"/>
        </w:rPr>
      </w:pPr>
      <w:r w:rsidRPr="00844545">
        <w:rPr>
          <w:rFonts w:ascii="Consolas" w:hAnsi="Consolas" w:cs="Consolas"/>
          <w:noProof/>
          <w:color w:val="000000"/>
          <w:sz w:val="24"/>
          <w:szCs w:val="24"/>
          <w:shd w:val="clear" w:color="auto" w:fill="C6DBAE"/>
        </w:rPr>
        <w:drawing>
          <wp:inline distT="0" distB="0" distL="0" distR="0" wp14:anchorId="2EA29251" wp14:editId="7B0C0F48">
            <wp:extent cx="5943600" cy="38087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BA26" w14:textId="340DCDBA" w:rsidR="00EA0091" w:rsidRDefault="00C34A9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34A91">
        <w:rPr>
          <w:rFonts w:ascii="Consolas" w:hAnsi="Consolas" w:cs="Consolas"/>
          <w:sz w:val="24"/>
          <w:szCs w:val="24"/>
        </w:rPr>
        <w:t>AD5592R_REG_DAC_EN</w:t>
      </w:r>
      <w:r>
        <w:rPr>
          <w:rFonts w:ascii="Consolas" w:hAnsi="Consolas" w:cs="Consolas"/>
          <w:sz w:val="24"/>
          <w:szCs w:val="24"/>
        </w:rPr>
        <w:t xml:space="preserve"> = 0x5h</w:t>
      </w:r>
    </w:p>
    <w:p w14:paraId="109A2C58" w14:textId="334A1B76" w:rsidR="00C34A91" w:rsidRDefault="00C34A9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B9=1 =&gt; selects the I/O pin 7 as output</w:t>
      </w:r>
    </w:p>
    <w:p w14:paraId="3D0C50E3" w14:textId="3EE928D1" w:rsidR="00992CAC" w:rsidRDefault="00992CAC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B7 to B0 = 00h =&gt; </w:t>
      </w:r>
      <w:r w:rsidR="00D936F6">
        <w:rPr>
          <w:rFonts w:ascii="Consolas" w:hAnsi="Consolas" w:cs="Consolas"/>
          <w:sz w:val="24"/>
          <w:szCs w:val="24"/>
        </w:rPr>
        <w:t>the I/O pin function is determined by the pin configuration registers</w:t>
      </w:r>
    </w:p>
    <w:p w14:paraId="214F59F5" w14:textId="7C3AD74E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862BA3A" w14:textId="7E8F3CAD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817B18E" w14:textId="20038667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247F3E3" w14:textId="77777777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C75ACDB" w14:textId="3BC44E83" w:rsidR="00C34A91" w:rsidRDefault="00C34A9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504C400" w14:textId="52E0334D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E1D0230" w14:textId="39E9D6E3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AE58839" w14:textId="32A7D0AB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AFD016A" w14:textId="072C42C9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80AD57D" w14:textId="62ACE64A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E0B8278" w14:textId="3A990A6A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C314FAA" w14:textId="2AC9E75A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EBD432F" w14:textId="5DC73398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E134009" w14:textId="038C6FBE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DA770AA" w14:textId="5B99FCC7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D834206" w14:textId="6F88B0F3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9F95322" w14:textId="1CF73F1B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43CBD08" w14:textId="392CCE06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6E88829" w14:textId="21BC476A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F0C8207" w14:textId="2DE51C30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9772884" w14:textId="77777777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F6BE191" w14:textId="18B326CF" w:rsidR="00EA0091" w:rsidRDefault="00EA009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ad5592r_reg_write(dev, </w:t>
      </w:r>
      <w:r>
        <w:rPr>
          <w:rFonts w:ascii="Consolas" w:hAnsi="Consolas" w:cs="Consolas"/>
          <w:i/>
          <w:iCs/>
          <w:color w:val="0000C0"/>
          <w:sz w:val="24"/>
          <w:szCs w:val="24"/>
        </w:rPr>
        <w:t>AD5592R_REG_ADC_EN</w:t>
      </w:r>
      <w:r>
        <w:rPr>
          <w:rFonts w:ascii="Consolas" w:hAnsi="Consolas" w:cs="Consolas"/>
          <w:color w:val="000000"/>
          <w:sz w:val="24"/>
          <w:szCs w:val="24"/>
        </w:rPr>
        <w:t>, 0xff);</w:t>
      </w:r>
    </w:p>
    <w:p w14:paraId="2BE48B2C" w14:textId="7F727BD3" w:rsidR="00844545" w:rsidRDefault="00844545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44545">
        <w:rPr>
          <w:rFonts w:ascii="Consolas" w:hAnsi="Consolas" w:cs="Consolas"/>
          <w:noProof/>
          <w:color w:val="000000"/>
          <w:sz w:val="24"/>
          <w:szCs w:val="24"/>
        </w:rPr>
        <w:drawing>
          <wp:inline distT="0" distB="0" distL="0" distR="0" wp14:anchorId="66054815" wp14:editId="4619943A">
            <wp:extent cx="5943600" cy="38220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7C22" w14:textId="4D07E229" w:rsidR="00EA0091" w:rsidRDefault="00EA009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2209BA97" w14:textId="6E35CD9E" w:rsidR="001815B2" w:rsidRDefault="001815B2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00C0"/>
          <w:sz w:val="24"/>
          <w:szCs w:val="24"/>
          <w:shd w:val="clear" w:color="auto" w:fill="D4D4D4"/>
        </w:rPr>
      </w:pPr>
      <w:r>
        <w:rPr>
          <w:rFonts w:ascii="Consolas" w:hAnsi="Consolas" w:cs="Consolas"/>
          <w:i/>
          <w:iCs/>
          <w:color w:val="0000C0"/>
          <w:sz w:val="24"/>
          <w:szCs w:val="24"/>
          <w:shd w:val="clear" w:color="auto" w:fill="D4D4D4"/>
        </w:rPr>
        <w:t>Asta e configuration register</w:t>
      </w:r>
    </w:p>
    <w:p w14:paraId="427C100B" w14:textId="7DA79B9C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i/>
          <w:iCs/>
          <w:color w:val="0000C0"/>
          <w:sz w:val="24"/>
          <w:szCs w:val="24"/>
          <w:shd w:val="clear" w:color="auto" w:fill="D4D4D4"/>
        </w:rPr>
        <w:t>AD5592R_REG_ADC_EN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= 0x4</w:t>
      </w:r>
    </w:p>
    <w:p w14:paraId="0CE16154" w14:textId="1BAC1A1B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B7…B0 = ffh =&gt; selects I/O pins 7 to 0 as ADC input</w:t>
      </w:r>
    </w:p>
    <w:p w14:paraId="71CA0D61" w14:textId="6F7048BB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41A32FEF" w14:textId="2C72C35C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49BD6A9A" w14:textId="02AF690B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1E5D8F55" w14:textId="06507C89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58C65747" w14:textId="4C0F31E2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7DF984F0" w14:textId="686DE338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5AB2DB3F" w14:textId="1A91DC0D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68B3A23B" w14:textId="4E63A486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5FAB8284" w14:textId="51BAF9FD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0D15384E" w14:textId="021DB034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47FD6048" w14:textId="5E637622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28B7EE3D" w14:textId="333B659D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08B60E82" w14:textId="4B5735DE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6BBA58AB" w14:textId="66E87BD9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7FE42B0A" w14:textId="6F541E75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09216A37" w14:textId="61F46F42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6A368D60" w14:textId="49DA99E7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24F20B0" w14:textId="77777777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28B9483A" w14:textId="66F0B79C" w:rsidR="00EA0091" w:rsidRDefault="00EA009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ad5592r_reg_write(dev, </w:t>
      </w:r>
      <w:r>
        <w:rPr>
          <w:rFonts w:ascii="Consolas" w:hAnsi="Consolas" w:cs="Consolas"/>
          <w:i/>
          <w:iCs/>
          <w:color w:val="0000C0"/>
          <w:sz w:val="24"/>
          <w:szCs w:val="24"/>
        </w:rPr>
        <w:t>AD5592R_REG_ADC_SEQ</w:t>
      </w:r>
      <w:r>
        <w:rPr>
          <w:rFonts w:ascii="Consolas" w:hAnsi="Consolas" w:cs="Consolas"/>
          <w:color w:val="000000"/>
          <w:sz w:val="24"/>
          <w:szCs w:val="24"/>
        </w:rPr>
        <w:t>, 0xff);</w:t>
      </w:r>
    </w:p>
    <w:p w14:paraId="3BC0D402" w14:textId="214E676D" w:rsidR="00EA0091" w:rsidRDefault="00997A2E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997A2E">
        <w:rPr>
          <w:rFonts w:ascii="Consolas" w:hAnsi="Consolas" w:cs="Consolas"/>
          <w:noProof/>
          <w:sz w:val="24"/>
          <w:szCs w:val="24"/>
        </w:rPr>
        <w:drawing>
          <wp:inline distT="0" distB="0" distL="0" distR="0" wp14:anchorId="6E5281EF" wp14:editId="19FF3E3B">
            <wp:extent cx="5943600" cy="3759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8B73" w14:textId="290CA63A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551C4AD" w14:textId="3CA6B097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i/>
          <w:iCs/>
          <w:color w:val="0000C0"/>
          <w:sz w:val="24"/>
          <w:szCs w:val="24"/>
          <w:shd w:val="clear" w:color="auto" w:fill="D4D4D4"/>
        </w:rPr>
        <w:t>AD5592R_REG_ADC_SEQ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= 0x2,</w:t>
      </w:r>
    </w:p>
    <w:p w14:paraId="61D15CD5" w14:textId="37E33843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22F236DC" w14:textId="073C9A3B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bookmarkStart w:id="2" w:name="OLE_LINK2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B7…B0 = ffh =&gt; </w:t>
      </w:r>
      <w:bookmarkEnd w:id="2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includes ADC channels 7 to 0 in conversion sequence</w:t>
      </w:r>
    </w:p>
    <w:p w14:paraId="3AF57CE9" w14:textId="04889D1C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B8 = 0 =&gt; </w:t>
      </w:r>
      <w:r>
        <w:t>Disable temperature indicator readback.</w:t>
      </w:r>
    </w:p>
    <w:p w14:paraId="5CC1A113" w14:textId="5FECF4DE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B9 = 0 =&gt; </w:t>
      </w:r>
      <w:r>
        <w:t>Sequence repetition disabled</w:t>
      </w:r>
    </w:p>
    <w:p w14:paraId="533E64C1" w14:textId="77777777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4CF3256" w14:textId="6C1583A2" w:rsidR="00155211" w:rsidRDefault="0015521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067CDCC" w14:textId="794ECCF8" w:rsidR="00E11279" w:rsidRDefault="00E11279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F1A3955" w14:textId="0C1659CF" w:rsidR="00E11279" w:rsidRDefault="00E11279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0800B34" w14:textId="5B3A9BC9" w:rsidR="00E11279" w:rsidRDefault="00E11279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2775C50" w14:textId="681D5149" w:rsidR="00E11279" w:rsidRDefault="00E11279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7C450D6" w14:textId="515DEA1F" w:rsidR="00E11279" w:rsidRDefault="00E11279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AEB92F0" w14:textId="5A70B556" w:rsidR="00E11279" w:rsidRDefault="00E11279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0E98E44" w14:textId="0B03A15F" w:rsidR="00E11279" w:rsidRDefault="00E11279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255264BF" w14:textId="64EFC5CE" w:rsidR="00E11279" w:rsidRDefault="00E11279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D84688B" w14:textId="3BAB8E3D" w:rsidR="00E11279" w:rsidRDefault="00E11279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F7C89A9" w14:textId="27B9E785" w:rsidR="00E11279" w:rsidRDefault="00E11279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21F3ABF7" w14:textId="1C18E39F" w:rsidR="00E11279" w:rsidRDefault="00E11279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1E109C8" w14:textId="3140E7EB" w:rsidR="00E11279" w:rsidRDefault="00E11279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220DE6EF" w14:textId="0A613106" w:rsidR="00E11279" w:rsidRDefault="00E11279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DA2709F" w14:textId="6BC75B80" w:rsidR="00E11279" w:rsidRDefault="00E11279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A0E323D" w14:textId="77777777" w:rsidR="00E11279" w:rsidRDefault="00E11279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66AB207" w14:textId="77777777" w:rsidR="00997A2E" w:rsidRDefault="00997A2E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71496A9" w14:textId="36EA3D99" w:rsidR="00EA0091" w:rsidRDefault="00EA0091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ad5592r_reg_write(dev, </w:t>
      </w:r>
      <w:r>
        <w:rPr>
          <w:rFonts w:ascii="Consolas" w:hAnsi="Consolas" w:cs="Consolas"/>
          <w:i/>
          <w:iCs/>
          <w:color w:val="0000C0"/>
          <w:sz w:val="24"/>
          <w:szCs w:val="24"/>
        </w:rPr>
        <w:t>AD5592R_REG_PD</w:t>
      </w:r>
      <w:r>
        <w:rPr>
          <w:rFonts w:ascii="Consolas" w:hAnsi="Consolas" w:cs="Consolas"/>
          <w:color w:val="000000"/>
          <w:sz w:val="24"/>
          <w:szCs w:val="24"/>
        </w:rPr>
        <w:t>, 0x200);</w:t>
      </w:r>
    </w:p>
    <w:p w14:paraId="5349E542" w14:textId="7AE3CA7A" w:rsidR="00EA0091" w:rsidRDefault="00997A2E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997A2E">
        <w:rPr>
          <w:rFonts w:ascii="Consolas" w:hAnsi="Consolas" w:cs="Consolas"/>
          <w:noProof/>
          <w:sz w:val="24"/>
          <w:szCs w:val="24"/>
        </w:rPr>
        <w:drawing>
          <wp:inline distT="0" distB="0" distL="0" distR="0" wp14:anchorId="06231169" wp14:editId="48E02B2F">
            <wp:extent cx="5943600" cy="3735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9D6A" w14:textId="77329EFB" w:rsidR="00F561C4" w:rsidRDefault="00F561C4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C09FB37" w14:textId="39F58106" w:rsidR="00F561C4" w:rsidRDefault="00F561C4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bookmarkStart w:id="3" w:name="OLE_LINK3"/>
      <w:r>
        <w:rPr>
          <w:rFonts w:ascii="Consolas" w:hAnsi="Consolas" w:cs="Consolas"/>
          <w:i/>
          <w:iCs/>
          <w:color w:val="0000C0"/>
          <w:sz w:val="24"/>
          <w:szCs w:val="24"/>
          <w:shd w:val="clear" w:color="auto" w:fill="E8F2FE"/>
        </w:rPr>
        <w:t>AD5592R_REG_PD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= 0xB</w:t>
      </w:r>
    </w:p>
    <w:bookmarkEnd w:id="3"/>
    <w:p w14:paraId="1A63851F" w14:textId="357DDECF" w:rsidR="00F561C4" w:rsidRDefault="00F561C4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B7…B0 = 00h =&gt; channels 7 to 0 operate in normal mode</w:t>
      </w:r>
    </w:p>
    <w:p w14:paraId="38D96D5D" w14:textId="2D412C15" w:rsidR="0072702D" w:rsidRDefault="0072702D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B9 = 1 =&gt; the reference and it’s buffer are powered up</w:t>
      </w:r>
    </w:p>
    <w:p w14:paraId="36B89646" w14:textId="276D3BAA" w:rsidR="0072702D" w:rsidRDefault="0072702D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B10 = 0 =&gt; the reference and DACs power down states are determined by EN_REF and PD7 to PD0 bits.</w:t>
      </w:r>
    </w:p>
    <w:p w14:paraId="31945943" w14:textId="77777777" w:rsidR="00F561C4" w:rsidRDefault="00F561C4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018F657" w14:textId="77777777" w:rsidR="00F561C4" w:rsidRDefault="00F561C4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1F2CDA3" w14:textId="61BEE368" w:rsidR="00997A2E" w:rsidRDefault="00997A2E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326E5B8" w14:textId="3647B4FD" w:rsidR="003C75CF" w:rsidRDefault="003C75CF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7F70C2C" w14:textId="5B9AF203" w:rsidR="003C75CF" w:rsidRDefault="003C75CF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2434B02" w14:textId="4AA17779" w:rsidR="003C75CF" w:rsidRDefault="003C75CF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2F713E71" w14:textId="26753498" w:rsidR="003C75CF" w:rsidRDefault="003C75CF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96F5FE4" w14:textId="40BEA244" w:rsidR="003C75CF" w:rsidRDefault="003C75CF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C63EF08" w14:textId="50D5E810" w:rsidR="003C75CF" w:rsidRDefault="003C75CF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93485DB" w14:textId="2EFFE672" w:rsidR="003C75CF" w:rsidRDefault="003C75CF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2A386C9F" w14:textId="51ABD4FF" w:rsidR="003C75CF" w:rsidRDefault="003C75CF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8170E2E" w14:textId="3787E8DB" w:rsidR="003C75CF" w:rsidRDefault="003C75CF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3FCF3D8" w14:textId="4A23A0F3" w:rsidR="003C75CF" w:rsidRDefault="003C75CF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3E2714E" w14:textId="31218DCF" w:rsidR="003C75CF" w:rsidRDefault="003C75CF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C9CB6E5" w14:textId="32C67750" w:rsidR="003C75CF" w:rsidRDefault="003C75CF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2DC18CD" w14:textId="50B010B1" w:rsidR="00E32FDB" w:rsidRDefault="00E32FDB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D7D3431" w14:textId="77777777" w:rsidR="00E32FDB" w:rsidRDefault="00E32FDB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38D7518" w14:textId="77777777" w:rsidR="003C75CF" w:rsidRDefault="003C75CF" w:rsidP="00EA00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287DA3DE" w14:textId="5AE58EB4" w:rsidR="00EA0091" w:rsidRDefault="00EA0091" w:rsidP="00EA0091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ad5592r_reg_read(dev, </w:t>
      </w:r>
      <w:r>
        <w:rPr>
          <w:rFonts w:ascii="Consolas" w:hAnsi="Consolas" w:cs="Consolas"/>
          <w:i/>
          <w:iCs/>
          <w:color w:val="0000C0"/>
          <w:sz w:val="24"/>
          <w:szCs w:val="24"/>
        </w:rPr>
        <w:t>AD5592R_REG_PD</w:t>
      </w:r>
      <w:r>
        <w:rPr>
          <w:rFonts w:ascii="Consolas" w:hAnsi="Consolas" w:cs="Consolas"/>
          <w:color w:val="000000"/>
          <w:sz w:val="24"/>
          <w:szCs w:val="24"/>
        </w:rPr>
        <w:t>,&amp;temp_reg_val);</w:t>
      </w:r>
    </w:p>
    <w:p w14:paraId="33A0670F" w14:textId="3D5489C3" w:rsidR="00997A2E" w:rsidRDefault="00997A2E" w:rsidP="00EA0091">
      <w:pPr>
        <w:rPr>
          <w:rFonts w:ascii="Consolas" w:hAnsi="Consolas" w:cs="Consolas"/>
          <w:color w:val="000000"/>
          <w:sz w:val="24"/>
          <w:szCs w:val="24"/>
        </w:rPr>
      </w:pPr>
      <w:r w:rsidRPr="00997A2E">
        <w:rPr>
          <w:rFonts w:ascii="Consolas" w:hAnsi="Consolas" w:cs="Consolas"/>
          <w:noProof/>
          <w:color w:val="000000"/>
          <w:sz w:val="24"/>
          <w:szCs w:val="24"/>
        </w:rPr>
        <w:drawing>
          <wp:inline distT="0" distB="0" distL="0" distR="0" wp14:anchorId="6F35D79A" wp14:editId="1978D826">
            <wp:extent cx="5943600" cy="3810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0FE8" w14:textId="1747F6C6" w:rsidR="003C75CF" w:rsidRDefault="003C75CF" w:rsidP="003C7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i/>
          <w:iCs/>
          <w:color w:val="0000C0"/>
          <w:sz w:val="24"/>
          <w:szCs w:val="24"/>
          <w:shd w:val="clear" w:color="auto" w:fill="E8F2FE"/>
        </w:rPr>
        <w:t>AD5592R_REG_PD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  <w:t>= 0xB</w:t>
      </w:r>
    </w:p>
    <w:p w14:paraId="3ED2BB88" w14:textId="357133B0" w:rsidR="00E32FDB" w:rsidRDefault="00E32FDB" w:rsidP="003C7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52D8B443" w14:textId="6AB92E0A" w:rsidR="00E32FDB" w:rsidRDefault="00E32FDB" w:rsidP="003C7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The second transaction is a noop</w:t>
      </w:r>
    </w:p>
    <w:p w14:paraId="5C5DDAEE" w14:textId="5C1545C5" w:rsidR="00EA0091" w:rsidRDefault="00EA0091" w:rsidP="00EA0091"/>
    <w:sectPr w:rsidR="00EA00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F87"/>
    <w:rsid w:val="00155211"/>
    <w:rsid w:val="001815B2"/>
    <w:rsid w:val="003C75CF"/>
    <w:rsid w:val="00630244"/>
    <w:rsid w:val="006F7F87"/>
    <w:rsid w:val="0072702D"/>
    <w:rsid w:val="00844545"/>
    <w:rsid w:val="00992CAC"/>
    <w:rsid w:val="00997A2E"/>
    <w:rsid w:val="00A93A04"/>
    <w:rsid w:val="00AA3A6D"/>
    <w:rsid w:val="00BF5F9D"/>
    <w:rsid w:val="00C34A91"/>
    <w:rsid w:val="00D936F6"/>
    <w:rsid w:val="00E11279"/>
    <w:rsid w:val="00E32FDB"/>
    <w:rsid w:val="00E52906"/>
    <w:rsid w:val="00EA0091"/>
    <w:rsid w:val="00F22ED3"/>
    <w:rsid w:val="00F5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BFF27"/>
  <w15:chartTrackingRefBased/>
  <w15:docId w15:val="{39EDCDC8-EDA5-4BA9-B8DE-BC9DD30AB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34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227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Analog Devices, Inc.</Company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Stanea, Adrian</dc:creator>
  <cp:keywords/>
  <dc:description/>
  <cp:lastModifiedBy>Stanea, Adrian</cp:lastModifiedBy>
  <cp:revision>14</cp:revision>
  <dcterms:created xsi:type="dcterms:W3CDTF">2023-08-01T13:28:00Z</dcterms:created>
  <dcterms:modified xsi:type="dcterms:W3CDTF">2023-08-01T14:58:00Z</dcterms:modified>
</cp:coreProperties>
</file>