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70" w:rsidRPr="0074094C" w:rsidRDefault="006D6A70" w:rsidP="006D6A7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sz w:val="40"/>
          <w:szCs w:val="40"/>
        </w:rPr>
      </w:pPr>
      <w:r w:rsidRPr="0074094C">
        <w:rPr>
          <w:rFonts w:ascii="Arial" w:eastAsia="Times New Roman" w:hAnsi="Arial" w:cs="Arial"/>
          <w:b/>
          <w:sz w:val="40"/>
          <w:szCs w:val="40"/>
        </w:rPr>
        <w:t>SCITIES - Selfish Cities</w:t>
      </w:r>
    </w:p>
    <w:p w:rsidR="00C31654" w:rsidRPr="0074094C" w:rsidRDefault="00C31654" w:rsidP="006D6A7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sz w:val="21"/>
          <w:szCs w:val="21"/>
        </w:rPr>
      </w:pPr>
      <w:bookmarkStart w:id="0" w:name="_GoBack"/>
      <w:bookmarkEnd w:id="0"/>
    </w:p>
    <w:p w:rsidR="00817683" w:rsidRPr="0074094C" w:rsidRDefault="00817683" w:rsidP="006D6A70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Xa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rất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xa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có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một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thế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giới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được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gọi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là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Selfishland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vì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bản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chất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của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cư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dân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của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nó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>. 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Thời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kỳ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khó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khăn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đã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buộc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các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thành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phố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Selfishland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phải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trao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đổi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hàng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hóa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với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nhau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>. 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Các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thành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phố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C1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sẵn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sàng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bán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một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số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hàng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hóa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và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các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thành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phố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C2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khác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sẵn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sàng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mua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một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số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hàng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hóa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(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mỗi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thành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phố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có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thể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bán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hoặc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mua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hàng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hóa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nhưng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không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phải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cả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hai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>). 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Sẽ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không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có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vấn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đề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gì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nếu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không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vì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sự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ích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kỷ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của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các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thành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phố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>. 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Mỗi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thành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phố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bán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sẽ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chỉ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bán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hàng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hóa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của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mình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cho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một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thành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phố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và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mỗi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thành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phố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mua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sẽ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chỉ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mua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hàng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hóa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từ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một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thành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phố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>. </w:t>
      </w:r>
      <w:r w:rsidRPr="0074094C">
        <w:rPr>
          <w:rFonts w:ascii="Arial" w:hAnsi="Arial" w:cs="Arial"/>
          <w:sz w:val="21"/>
          <w:szCs w:val="21"/>
        </w:rPr>
        <w:br/>
      </w:r>
      <w:r w:rsidRPr="0074094C">
        <w:rPr>
          <w:rFonts w:ascii="Arial" w:hAnsi="Arial" w:cs="Arial"/>
          <w:sz w:val="21"/>
          <w:szCs w:val="21"/>
        </w:rPr>
        <w:br/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Mục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tiêu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của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bạn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là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kết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nối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các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thành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phố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ích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kỷ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theo</w:t>
      </w:r>
      <w:proofErr w:type="spellEnd"/>
      <w:proofErr w:type="gram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cách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tối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đa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hóa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lượng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hàng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hóa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trao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Arial" w:hAnsi="Arial" w:cs="Arial"/>
          <w:sz w:val="21"/>
          <w:szCs w:val="21"/>
          <w:shd w:val="clear" w:color="auto" w:fill="FFFFFF"/>
        </w:rPr>
        <w:t>đổi</w:t>
      </w:r>
      <w:proofErr w:type="spellEnd"/>
      <w:r w:rsidRPr="0074094C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74094C">
        <w:rPr>
          <w:rFonts w:ascii="inherit" w:eastAsia="Times New Roman" w:hAnsi="inherit" w:cs="Times New Roman"/>
          <w:sz w:val="36"/>
          <w:szCs w:val="36"/>
        </w:rPr>
        <w:t xml:space="preserve"> </w:t>
      </w:r>
    </w:p>
    <w:p w:rsidR="006D6A70" w:rsidRPr="0074094C" w:rsidRDefault="006D6A70" w:rsidP="006D6A7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sz w:val="30"/>
          <w:szCs w:val="30"/>
        </w:rPr>
      </w:pPr>
      <w:r w:rsidRPr="0074094C">
        <w:rPr>
          <w:rFonts w:ascii="Arial" w:eastAsia="Times New Roman" w:hAnsi="Arial" w:cs="Arial"/>
          <w:b/>
          <w:sz w:val="30"/>
          <w:szCs w:val="30"/>
        </w:rPr>
        <w:t>Input</w:t>
      </w:r>
    </w:p>
    <w:p w:rsidR="008D2E05" w:rsidRPr="0074094C" w:rsidRDefault="008D2E05" w:rsidP="006D6A7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sz w:val="30"/>
          <w:szCs w:val="30"/>
        </w:rPr>
      </w:pP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Dòng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đầu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tiên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chứa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số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nguyên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dương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t &lt;= 1000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biết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số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lượng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trường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hợp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kiểm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tra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>. 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Mỗi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trường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hợp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thử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nghiệm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là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một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ví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dụ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của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vấn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đề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được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xác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định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ở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trên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>. 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Dòng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đầu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tiên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của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mỗi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trường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hợp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thử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nghiệm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là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một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cặp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số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nguyên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dương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C1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C2 (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số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thành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phố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muốn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bán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hàng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hóa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của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họ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C1 &lt;= 100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và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số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thành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phố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muốn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mua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hàng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hóa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C2 &lt;= 100). 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Các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dòng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tiếp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74094C">
        <w:rPr>
          <w:rFonts w:ascii="Helvetica" w:hAnsi="Helvetica"/>
          <w:sz w:val="21"/>
          <w:szCs w:val="21"/>
          <w:shd w:val="clear" w:color="auto" w:fill="FFFFFF"/>
        </w:rPr>
        <w:t>theo</w:t>
      </w:r>
      <w:proofErr w:type="spellEnd"/>
      <w:proofErr w:type="gram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chứa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một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chuỗi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các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bộ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ba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(c1, c2, g)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kết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thúc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bằng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ba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số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không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. (c1, c2, g)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có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nghĩa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là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thành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phố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c1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có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thể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cung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cấp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cho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thành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phố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c2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số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lượng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g &lt;= 100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hàng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hóa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>.</w:t>
      </w:r>
      <w:r w:rsidRPr="0074094C">
        <w:rPr>
          <w:rFonts w:ascii="Arial" w:eastAsia="Times New Roman" w:hAnsi="Arial" w:cs="Arial"/>
          <w:b/>
          <w:sz w:val="30"/>
          <w:szCs w:val="30"/>
        </w:rPr>
        <w:t xml:space="preserve"> </w:t>
      </w:r>
    </w:p>
    <w:p w:rsidR="006D6A70" w:rsidRPr="0074094C" w:rsidRDefault="006D6A70" w:rsidP="006D6A7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sz w:val="30"/>
          <w:szCs w:val="30"/>
        </w:rPr>
      </w:pPr>
      <w:r w:rsidRPr="0074094C">
        <w:rPr>
          <w:rFonts w:ascii="Arial" w:eastAsia="Times New Roman" w:hAnsi="Arial" w:cs="Arial"/>
          <w:b/>
          <w:sz w:val="30"/>
          <w:szCs w:val="30"/>
        </w:rPr>
        <w:t>Output</w:t>
      </w:r>
    </w:p>
    <w:p w:rsidR="00CF2511" w:rsidRPr="0074094C" w:rsidRDefault="004E2C8F">
      <w:pPr>
        <w:rPr>
          <w:rFonts w:ascii="Helvetica" w:hAnsi="Helvetica"/>
          <w:sz w:val="21"/>
          <w:szCs w:val="21"/>
          <w:shd w:val="clear" w:color="auto" w:fill="FFFFFF"/>
        </w:rPr>
      </w:pP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Đối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với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mỗi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trường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hợp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in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số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lượng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hàng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hóa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tối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đa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được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trao</w:t>
      </w:r>
      <w:proofErr w:type="spellEnd"/>
      <w:r w:rsidRPr="0074094C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proofErr w:type="spellStart"/>
      <w:r w:rsidRPr="0074094C">
        <w:rPr>
          <w:rFonts w:ascii="Helvetica" w:hAnsi="Helvetica"/>
          <w:sz w:val="21"/>
          <w:szCs w:val="21"/>
          <w:shd w:val="clear" w:color="auto" w:fill="FFFFFF"/>
        </w:rPr>
        <w:t>đổi</w:t>
      </w:r>
      <w:proofErr w:type="spellEnd"/>
    </w:p>
    <w:p w:rsidR="00F34F79" w:rsidRPr="0074094C" w:rsidRDefault="00F34F79">
      <w:pPr>
        <w:rPr>
          <w:rFonts w:ascii="Helvetica" w:hAnsi="Helvetica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094C" w:rsidRPr="0074094C" w:rsidTr="00D36A05">
        <w:tc>
          <w:tcPr>
            <w:tcW w:w="4508" w:type="dxa"/>
          </w:tcPr>
          <w:p w:rsidR="00F34F79" w:rsidRPr="0074094C" w:rsidRDefault="00F34F79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val="en-US"/>
              </w:rPr>
            </w:pPr>
            <w:r w:rsidRPr="0074094C">
              <w:rPr>
                <w:rFonts w:ascii="Arial" w:eastAsia="Times New Roman" w:hAnsi="Arial" w:cs="Arial"/>
                <w:b/>
                <w:bCs/>
                <w:sz w:val="27"/>
                <w:szCs w:val="27"/>
                <w:lang w:val="en-US"/>
              </w:rPr>
              <w:t>Input</w:t>
            </w:r>
          </w:p>
        </w:tc>
        <w:tc>
          <w:tcPr>
            <w:tcW w:w="4508" w:type="dxa"/>
          </w:tcPr>
          <w:p w:rsidR="00F34F79" w:rsidRPr="0074094C" w:rsidRDefault="00F34F79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val="en-US"/>
              </w:rPr>
            </w:pPr>
            <w:r w:rsidRPr="0074094C">
              <w:rPr>
                <w:rFonts w:ascii="Arial" w:eastAsia="Times New Roman" w:hAnsi="Arial" w:cs="Arial"/>
                <w:b/>
                <w:bCs/>
                <w:sz w:val="27"/>
                <w:szCs w:val="27"/>
                <w:lang w:val="en-US"/>
              </w:rPr>
              <w:t>Output</w:t>
            </w:r>
          </w:p>
        </w:tc>
      </w:tr>
      <w:tr w:rsidR="00F34F79" w:rsidRPr="0074094C" w:rsidTr="00D36A05">
        <w:tc>
          <w:tcPr>
            <w:tcW w:w="4508" w:type="dxa"/>
          </w:tcPr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3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3 2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1 1 10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2 1 19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2 2 11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3 2 1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0 0 0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4 4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1 1 6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1 2 6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2 1 8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2 3 9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2 4 8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lastRenderedPageBreak/>
              <w:t xml:space="preserve">3 2 8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4 3 7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0 0 0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3 2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1 1 10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2 1 21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2 2 11 </w:t>
            </w:r>
          </w:p>
          <w:p w:rsidR="00F34F79" w:rsidRPr="0074094C" w:rsidRDefault="00F34F79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3 2 1 </w:t>
            </w:r>
          </w:p>
          <w:p w:rsidR="00625CD2" w:rsidRPr="0074094C" w:rsidRDefault="00625CD2" w:rsidP="00F34F79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  <w:lang w:val="en-US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  <w:lang w:val="en-US"/>
              </w:rPr>
              <w:t>0 0 0</w:t>
            </w:r>
          </w:p>
          <w:p w:rsidR="00F34F79" w:rsidRPr="0074094C" w:rsidRDefault="00F34F79" w:rsidP="00D36A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sz w:val="21"/>
                <w:szCs w:val="21"/>
              </w:rPr>
            </w:pPr>
          </w:p>
        </w:tc>
        <w:tc>
          <w:tcPr>
            <w:tcW w:w="4508" w:type="dxa"/>
          </w:tcPr>
          <w:p w:rsidR="00786A13" w:rsidRPr="0074094C" w:rsidRDefault="00786A13" w:rsidP="00786A13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lastRenderedPageBreak/>
              <w:t xml:space="preserve">21 </w:t>
            </w:r>
          </w:p>
          <w:p w:rsidR="00786A13" w:rsidRPr="0074094C" w:rsidRDefault="00786A13" w:rsidP="00786A13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 xml:space="preserve">29 </w:t>
            </w:r>
          </w:p>
          <w:p w:rsidR="00786A13" w:rsidRPr="0074094C" w:rsidRDefault="00786A13" w:rsidP="00786A13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4094C">
              <w:rPr>
                <w:rFonts w:ascii="Consolas" w:eastAsia="Times New Roman" w:hAnsi="Consolas" w:cs="Consolas"/>
                <w:sz w:val="21"/>
                <w:szCs w:val="21"/>
              </w:rPr>
              <w:t>22</w:t>
            </w:r>
          </w:p>
          <w:p w:rsidR="00F34F79" w:rsidRPr="0074094C" w:rsidRDefault="00F34F79" w:rsidP="00D36A05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val="en-US"/>
              </w:rPr>
            </w:pPr>
          </w:p>
        </w:tc>
      </w:tr>
    </w:tbl>
    <w:p w:rsidR="00F34F79" w:rsidRPr="0074094C" w:rsidRDefault="00F34F79"/>
    <w:sectPr w:rsidR="00F34F79" w:rsidRPr="0074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AF"/>
    <w:rsid w:val="00151423"/>
    <w:rsid w:val="001F7763"/>
    <w:rsid w:val="004E2C8F"/>
    <w:rsid w:val="00625CD2"/>
    <w:rsid w:val="006D6A70"/>
    <w:rsid w:val="0074094C"/>
    <w:rsid w:val="00786A13"/>
    <w:rsid w:val="00817683"/>
    <w:rsid w:val="008D2E05"/>
    <w:rsid w:val="00C31654"/>
    <w:rsid w:val="00CF2511"/>
    <w:rsid w:val="00F34F79"/>
    <w:rsid w:val="00F8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1123C-FC51-4F75-A0E9-D269BC9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A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6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A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A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6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34F79"/>
    <w:pPr>
      <w:spacing w:after="0" w:line="240" w:lineRule="auto"/>
      <w:ind w:firstLine="720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F79"/>
    <w:rPr>
      <w:rFonts w:ascii="Courier New" w:eastAsia="Times New Roman" w:hAnsi="Courier New" w:cs="Courier New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2018-12-22T07:42:00Z</dcterms:created>
  <dcterms:modified xsi:type="dcterms:W3CDTF">2018-12-22T11:59:00Z</dcterms:modified>
</cp:coreProperties>
</file>