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DB" w:rsidRPr="005A56DB" w:rsidRDefault="005A56DB" w:rsidP="005A56DB">
      <w:pPr>
        <w:ind w:firstLine="0"/>
        <w:rPr>
          <w:rFonts w:ascii="Arial" w:hAnsi="Arial" w:cs="Arial"/>
          <w:b/>
          <w:bCs/>
          <w:color w:val="252C33"/>
          <w:sz w:val="40"/>
          <w:szCs w:val="40"/>
          <w:shd w:val="clear" w:color="auto" w:fill="FFFFFF"/>
        </w:rPr>
      </w:pPr>
      <w:r w:rsidRPr="005A56DB">
        <w:rPr>
          <w:rFonts w:ascii="Arial" w:hAnsi="Arial" w:cs="Arial"/>
          <w:b/>
          <w:bCs/>
          <w:color w:val="252C33"/>
          <w:sz w:val="40"/>
          <w:szCs w:val="40"/>
          <w:shd w:val="clear" w:color="auto" w:fill="FFFFFF"/>
        </w:rPr>
        <w:t>Salesmen problem</w:t>
      </w:r>
    </w:p>
    <w:p w:rsidR="005A56DB" w:rsidRDefault="005A56DB" w:rsidP="00F55E90">
      <w:pPr>
        <w:ind w:firstLine="0"/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</w:pP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t>(</w:t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fldChar w:fldCharType="begin"/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instrText xml:space="preserve"> HYPERLINK "https://www.hackerearth.com/practice/algorithms/graphs/minimum-cost-maximum-flow/practice-problems/algorithm/salesmans-problem/description/" </w:instrText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fldChar w:fldCharType="separate"/>
      </w:r>
      <w:r w:rsidRPr="005A56DB">
        <w:rPr>
          <w:rStyle w:val="Hyperlink"/>
          <w:rFonts w:ascii="Arial" w:hAnsi="Arial" w:cs="Arial"/>
          <w:b/>
          <w:bCs/>
          <w:sz w:val="24"/>
          <w:szCs w:val="24"/>
          <w:shd w:val="clear" w:color="auto" w:fill="FFFFFF"/>
        </w:rPr>
        <w:t>https://www.hackerearth.com/practice/algorithms/graphs/minimum-cost-maximum-flow/practice-problems/algorithm/salesmans-problem/description/</w:t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fldChar w:fldCharType="end"/>
      </w: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t>)</w:t>
      </w:r>
    </w:p>
    <w:p w:rsidR="005A56DB" w:rsidRPr="005A56DB" w:rsidRDefault="005A56DB" w:rsidP="005A56DB">
      <w:pPr>
        <w:ind w:firstLine="0"/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</w:pPr>
      <w:r w:rsidRPr="005A56DB">
        <w:rPr>
          <w:rFonts w:ascii="Arial" w:hAnsi="Arial" w:cs="Arial"/>
          <w:b/>
          <w:bCs/>
          <w:color w:val="252C33"/>
          <w:sz w:val="24"/>
          <w:szCs w:val="24"/>
          <w:shd w:val="clear" w:color="auto" w:fill="FFFFFF"/>
        </w:rPr>
        <w:t>// Sau đây là bản dịch tiếng Việt</w:t>
      </w:r>
    </w:p>
    <w:p w:rsidR="005A56DB" w:rsidRPr="005A56DB" w:rsidRDefault="005A56DB" w:rsidP="005A56DB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52C33"/>
          <w:sz w:val="27"/>
          <w:szCs w:val="27"/>
        </w:rPr>
        <w:t>Vấn đề</w:t>
      </w:r>
      <w:r w:rsidRPr="005A56DB">
        <w:rPr>
          <w:rFonts w:ascii="Arial" w:eastAsia="Times New Roman" w:hAnsi="Arial" w:cs="Arial"/>
          <w:b/>
          <w:bCs/>
          <w:color w:val="252C33"/>
          <w:sz w:val="27"/>
          <w:szCs w:val="27"/>
        </w:rPr>
        <w:t>:</w:t>
      </w:r>
    </w:p>
    <w:p w:rsidR="005A56DB" w:rsidRPr="005A56DB" w:rsidRDefault="005A56DB" w:rsidP="005A56DB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5A56DB">
        <w:rPr>
          <w:rFonts w:ascii="Arial" w:hAnsi="Arial" w:cs="Arial"/>
          <w:color w:val="252C33"/>
          <w:sz w:val="21"/>
          <w:szCs w:val="21"/>
        </w:rPr>
        <w:t>Bạn là một lập trình viên làm việc trong một công ty bán hàng.</w:t>
      </w:r>
    </w:p>
    <w:p w:rsidR="005A56DB" w:rsidRDefault="005A56DB" w:rsidP="005A56DB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5A56DB">
        <w:rPr>
          <w:rFonts w:ascii="Arial" w:hAnsi="Arial" w:cs="Arial"/>
          <w:color w:val="252C33"/>
          <w:sz w:val="21"/>
          <w:szCs w:val="21"/>
        </w:rPr>
        <w:t>Đất nước bạn đang sống có n thị trấn và m đường đi trực tiếp giữa chúng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5A56DB">
        <w:rPr>
          <w:rFonts w:ascii="Arial" w:hAnsi="Arial" w:cs="Arial"/>
          <w:color w:val="252C33"/>
          <w:sz w:val="21"/>
          <w:szCs w:val="21"/>
        </w:rPr>
        <w:t xml:space="preserve">Mỗi con đường có một lượng </w:t>
      </w:r>
      <w:r>
        <w:rPr>
          <w:rFonts w:ascii="Arial" w:hAnsi="Arial" w:cs="Arial"/>
          <w:color w:val="252C33"/>
          <w:sz w:val="21"/>
          <w:szCs w:val="21"/>
        </w:rPr>
        <w:t>chi phí cho</w:t>
      </w:r>
      <w:r w:rsidRPr="005A56DB">
        <w:rPr>
          <w:rFonts w:ascii="Arial" w:hAnsi="Arial" w:cs="Arial"/>
          <w:color w:val="252C33"/>
          <w:sz w:val="21"/>
          <w:szCs w:val="21"/>
        </w:rPr>
        <w:t xml:space="preserve"> nhiên liệu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5A56DB">
        <w:rPr>
          <w:rFonts w:ascii="Arial" w:hAnsi="Arial" w:cs="Arial"/>
          <w:color w:val="252C33"/>
          <w:sz w:val="21"/>
          <w:szCs w:val="21"/>
        </w:rPr>
        <w:t>Công</w:t>
      </w:r>
      <w:r>
        <w:rPr>
          <w:rFonts w:ascii="Arial" w:hAnsi="Arial" w:cs="Arial"/>
          <w:color w:val="252C33"/>
          <w:sz w:val="21"/>
          <w:szCs w:val="21"/>
        </w:rPr>
        <w:t xml:space="preserve"> ty muốn bán hàng hóa ở</w:t>
      </w:r>
      <w:r w:rsidRPr="005A56DB">
        <w:rPr>
          <w:rFonts w:ascii="Arial" w:hAnsi="Arial" w:cs="Arial"/>
          <w:color w:val="252C33"/>
          <w:sz w:val="21"/>
          <w:szCs w:val="21"/>
        </w:rPr>
        <w:t xml:space="preserve"> tất cả n thị trấn này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5A56DB">
        <w:rPr>
          <w:rFonts w:ascii="Arial" w:hAnsi="Arial" w:cs="Arial"/>
          <w:color w:val="252C33"/>
          <w:sz w:val="21"/>
          <w:szCs w:val="21"/>
        </w:rPr>
        <w:t>Số lượng nhân viên trong công ty là vô hạn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Chúng ta có thể chọn ra một số nhân viên và giao cho mỗi người họ một danh sách không rỗng các thị trấn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Thị trấn trong danh sách cũng chính là thị trấn cần bán hàng hóa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Mỗi nhân viên bán hàng sẽ g</w:t>
      </w:r>
      <w:bookmarkStart w:id="0" w:name="_GoBack"/>
      <w:bookmarkEnd w:id="0"/>
      <w:r w:rsidR="008B453F" w:rsidRPr="008B453F">
        <w:rPr>
          <w:rFonts w:ascii="Arial" w:hAnsi="Arial" w:cs="Arial"/>
          <w:color w:val="252C33"/>
          <w:sz w:val="21"/>
          <w:szCs w:val="21"/>
        </w:rPr>
        <w:t>hé thăm tất cả các thị trấn trong danh sách theo một chu trình</w:t>
      </w:r>
      <w:r>
        <w:rPr>
          <w:rFonts w:ascii="Arial" w:hAnsi="Arial" w:cs="Arial"/>
          <w:color w:val="252C33"/>
          <w:sz w:val="21"/>
          <w:szCs w:val="21"/>
        </w:rPr>
        <w:t xml:space="preserve"> (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sau khi đến thị trấn cuối cùng thì anh ta sẽ trở lại thị trấn đầu tiên rồi tiếp tục</w:t>
      </w:r>
      <w:r>
        <w:rPr>
          <w:rFonts w:ascii="Arial" w:hAnsi="Arial" w:cs="Arial"/>
          <w:color w:val="252C33"/>
          <w:sz w:val="21"/>
          <w:szCs w:val="21"/>
        </w:rPr>
        <w:t xml:space="preserve">).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Nhân viên có thể ghé thăm những thị trấn ngoài danh sách nhưng sẽ không bán hàng hóa ở đó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Hai nhân viên sẽ không bán hàng hóa ở cùng 1 thị trấn</w:t>
      </w:r>
      <w:r>
        <w:rPr>
          <w:rFonts w:ascii="Arial" w:hAnsi="Arial" w:cs="Arial"/>
          <w:color w:val="252C33"/>
          <w:sz w:val="21"/>
          <w:szCs w:val="21"/>
        </w:rPr>
        <w:t xml:space="preserve">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bời nó sẽ thu hút sự chú ý không cần thiết cho công ty</w:t>
      </w:r>
      <w:r w:rsidR="00E95F31" w:rsidRPr="00E95F31">
        <w:rPr>
          <w:rFonts w:ascii="Arial" w:hAnsi="Arial" w:cs="Arial"/>
          <w:color w:val="252C33"/>
          <w:sz w:val="21"/>
          <w:szCs w:val="21"/>
        </w:rPr>
        <w:t>.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 xml:space="preserve"> Nhưng mỗi thị trấn phải có 1 nhân viên tới đó bán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 xml:space="preserve">Nếu danh sách thị trấn của một nhân viên chỉ có đúng 1 thị trấn thì anh ta phải trả chi phí ở lại thị trấn đó mỗi tháng </w:t>
      </w:r>
      <w:r>
        <w:rPr>
          <w:rFonts w:ascii="Arial" w:hAnsi="Arial" w:cs="Arial"/>
          <w:color w:val="252C33"/>
          <w:sz w:val="21"/>
          <w:szCs w:val="21"/>
        </w:rPr>
        <w:t>(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mỗi thị trấn có một phí riêng</w:t>
      </w:r>
      <w:r>
        <w:rPr>
          <w:rFonts w:ascii="Arial" w:hAnsi="Arial" w:cs="Arial"/>
          <w:color w:val="252C33"/>
          <w:sz w:val="21"/>
          <w:szCs w:val="21"/>
        </w:rPr>
        <w:t xml:space="preserve">) </w:t>
      </w:r>
      <w:r w:rsidR="008B453F" w:rsidRPr="008B453F">
        <w:rPr>
          <w:rFonts w:ascii="Arial" w:hAnsi="Arial" w:cs="Arial"/>
          <w:color w:val="252C33"/>
          <w:sz w:val="21"/>
          <w:szCs w:val="21"/>
        </w:rPr>
        <w:t>hoặc anh ta phải làm một chuyến vòng quanh và tốn chi phí cho nhiên liệu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5A56DB" w:rsidRDefault="008B453F" w:rsidP="005A56DB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8B453F">
        <w:rPr>
          <w:rFonts w:ascii="Arial" w:hAnsi="Arial" w:cs="Arial"/>
          <w:color w:val="252C33"/>
          <w:sz w:val="21"/>
          <w:szCs w:val="21"/>
        </w:rPr>
        <w:t>Công việc của bạn là phải tính toán lượng tiền tối thiểu mà công ty phải trả hàng tháng để đạt được mục đích trên</w:t>
      </w:r>
      <w:r w:rsidR="005A56DB">
        <w:rPr>
          <w:rFonts w:ascii="Arial" w:hAnsi="Arial" w:cs="Arial"/>
          <w:color w:val="252C33"/>
          <w:sz w:val="21"/>
          <w:szCs w:val="21"/>
        </w:rPr>
        <w:t xml:space="preserve">. </w:t>
      </w:r>
      <w:r w:rsidR="00E95F31" w:rsidRPr="00E95F31">
        <w:rPr>
          <w:rFonts w:ascii="Arial" w:hAnsi="Arial" w:cs="Arial"/>
          <w:color w:val="252C33"/>
          <w:sz w:val="21"/>
          <w:szCs w:val="21"/>
        </w:rPr>
        <w:t>Chúng ta sẽ cho rằng mỗi nhân viên sẽ tốn 1 tháng để thực hiện 1 chu trình</w:t>
      </w:r>
      <w:r w:rsidR="005A56DB">
        <w:rPr>
          <w:rFonts w:ascii="Arial" w:hAnsi="Arial" w:cs="Arial"/>
          <w:color w:val="252C33"/>
          <w:sz w:val="21"/>
          <w:szCs w:val="21"/>
        </w:rPr>
        <w:t>.</w:t>
      </w:r>
    </w:p>
    <w:p w:rsidR="00E95F31" w:rsidRDefault="00E95F31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  <w:r w:rsidRPr="00E95F31">
        <w:rPr>
          <w:rFonts w:ascii="Arial" w:eastAsia="Times New Roman" w:hAnsi="Arial" w:cs="Arial"/>
          <w:b/>
          <w:bCs/>
          <w:color w:val="252C33"/>
          <w:sz w:val="27"/>
          <w:szCs w:val="27"/>
        </w:rPr>
        <w:t>Input format</w:t>
      </w:r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>:</w:t>
      </w:r>
    </w:p>
    <w:p w:rsidR="00E95F31" w:rsidRDefault="00E95F31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Dòng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đầu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tiên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chứa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2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nguyên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n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m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lượng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trấn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đường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đi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trực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tiếp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giữa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chúng</w:t>
      </w:r>
      <w:proofErr w:type="spellEnd"/>
      <m:oMath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  <w:lang w:val="en-US"/>
          </w:rPr>
          <m:t>(1≤n≤500, 0 ≤m ≤n</m:t>
        </m:r>
        <m:d>
          <m:dPr>
            <m:ctrlPr>
              <w:rPr>
                <w:rFonts w:ascii="Cambria Math" w:hAnsi="Cambria Math" w:cs="Arial"/>
                <w:i/>
                <w:color w:val="252C33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  <w:lang w:val="en-US"/>
              </w:rPr>
              <m:t>n-1</m:t>
            </m:r>
          </m:e>
        </m:d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  <w:lang w:val="en-US"/>
          </w:rPr>
          <m:t>)</m:t>
        </m:r>
      </m:oMath>
    </w:p>
    <w:p w:rsidR="00E95F31" w:rsidRPr="00E95F31" w:rsidRDefault="00E95F31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Dòng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thứ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hai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chứa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n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số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w:bookmarkStart w:id="1" w:name="OLE_LINK1"/>
      <m:oMath>
        <m:sSub>
          <m:sSubPr>
            <m:ctrlPr>
              <w:rPr>
                <w:rFonts w:ascii="Cambria Math" w:hAnsi="Cambria Math" w:cs="Arial"/>
                <w:i/>
                <w:color w:val="252C33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bookmarkEnd w:id="1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chi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phí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hằng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tháng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trấn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thứ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bookmarkStart w:id="2" w:name="OLE_LINK2"/>
      <w:proofErr w:type="gramEnd"/>
      <m:oMath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(0≤</m:t>
        </m:r>
        <m:sSub>
          <m:sSubPr>
            <m:ctrlPr>
              <w:rPr>
                <w:rFonts w:ascii="Cambria Math" w:hAnsi="Cambria Math" w:cs="Arial"/>
                <w:i/>
                <w:color w:val="252C33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 xml:space="preserve">≤ </m:t>
        </m:r>
        <m:sSup>
          <m:sSupPr>
            <m:ctrlPr>
              <w:rPr>
                <w:rFonts w:ascii="Cambria Math" w:hAnsi="Cambria Math" w:cs="Arial"/>
                <w:i/>
                <w:color w:val="252C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)</m:t>
        </m:r>
      </m:oMath>
      <w:bookmarkEnd w:id="2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</w:t>
      </w:r>
    </w:p>
    <w:p w:rsidR="00E95F31" w:rsidRDefault="00E95F31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m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dòng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tiếp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theo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mô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tả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những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con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đường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. </w:t>
      </w:r>
      <w:r w:rsidRPr="00E95F31">
        <w:rPr>
          <w:rFonts w:ascii="Arial" w:hAnsi="Arial" w:cs="Arial"/>
          <w:color w:val="252C33"/>
          <w:sz w:val="21"/>
          <w:szCs w:val="21"/>
          <w:shd w:val="clear" w:color="auto" w:fill="FFFFFF"/>
        </w:rPr>
        <w:t>Mỗi mô tả gồm 3 số dạng u v cost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 w:rsidRPr="00E95F31">
        <w:rPr>
          <w:rFonts w:ascii="Arial" w:hAnsi="Arial" w:cs="Arial"/>
          <w:color w:val="252C33"/>
          <w:sz w:val="21"/>
          <w:szCs w:val="21"/>
          <w:shd w:val="clear" w:color="auto" w:fill="FFFFFF"/>
        </w:rPr>
        <w:t>mô ta con đường từ u đến v tốn chi phí là cost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 xml:space="preserve">1 ≤u,v≤n, u ≠v, </m:t>
        </m:r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0≤</m:t>
        </m:r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cost</m:t>
        </m:r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 xml:space="preserve">≤ </m:t>
        </m:r>
        <m:sSup>
          <m:sSupPr>
            <m:ctrlPr>
              <w:rPr>
                <w:rFonts w:ascii="Cambria Math" w:hAnsi="Cambria Math" w:cs="Arial"/>
                <w:i/>
                <w:color w:val="252C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52C33"/>
                <w:sz w:val="21"/>
                <w:szCs w:val="21"/>
                <w:shd w:val="clear" w:color="auto" w:fill="FFFFFF"/>
              </w:rPr>
              <m:t>9</m:t>
            </m:r>
          </m:sup>
        </m:sSup>
        <m:r>
          <w:rPr>
            <w:rFonts w:ascii="Cambria Math" w:hAnsi="Cambria Math" w:cs="Arial"/>
            <w:color w:val="252C33"/>
            <w:sz w:val="21"/>
            <w:szCs w:val="21"/>
            <w:shd w:val="clear" w:color="auto" w:fill="FFFFFF"/>
          </w:rPr>
          <m:t>)</m:t>
        </m:r>
      </m:oMath>
      <w:r w:rsidR="00F55E90" w:rsidRPr="00F55E90">
        <w:rPr>
          <w:rFonts w:ascii="Arial" w:hAnsi="Arial" w:cs="Arial"/>
          <w:color w:val="252C33"/>
          <w:sz w:val="21"/>
          <w:szCs w:val="21"/>
          <w:shd w:val="clear" w:color="auto" w:fill="FFFFFF"/>
        </w:rPr>
        <w:t>. Đảm bảo là không có hai con đường cùng nối một cặp thành phố.</w:t>
      </w:r>
    </w:p>
    <w:p w:rsidR="00F55E90" w:rsidRPr="00F55E90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F55E90">
        <w:rPr>
          <w:rFonts w:ascii="Arial" w:eastAsia="Times New Roman" w:hAnsi="Arial" w:cs="Arial"/>
          <w:b/>
          <w:bCs/>
          <w:color w:val="252C33"/>
          <w:sz w:val="27"/>
          <w:szCs w:val="27"/>
        </w:rPr>
        <w:t>Output format</w:t>
      </w:r>
    </w:p>
    <w:p w:rsidR="00F55E90" w:rsidRDefault="00F55E90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F55E90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In một </w:t>
      </w:r>
      <w:bookmarkStart w:id="3" w:name="OLE_LINK3"/>
      <w:r w:rsidRPr="00F55E90">
        <w:rPr>
          <w:rFonts w:ascii="Arial" w:hAnsi="Arial" w:cs="Arial"/>
          <w:color w:val="252C33"/>
          <w:sz w:val="21"/>
          <w:szCs w:val="21"/>
          <w:shd w:val="clear" w:color="auto" w:fill="FFFFFF"/>
        </w:rPr>
        <w:t>số nguyên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bookmarkEnd w:id="3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 w:rsidRPr="00F55E90">
        <w:rPr>
          <w:rFonts w:ascii="Arial" w:hAnsi="Arial" w:cs="Arial"/>
          <w:color w:val="252C33"/>
          <w:sz w:val="21"/>
          <w:szCs w:val="21"/>
          <w:shd w:val="clear" w:color="auto" w:fill="FFFFFF"/>
        </w:rPr>
        <w:t>lượng tiền cần phải trả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</w:t>
      </w:r>
    </w:p>
    <w:p w:rsidR="00F55E90" w:rsidRDefault="00F55E90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F55E90">
        <w:rPr>
          <w:rFonts w:ascii="Arial" w:eastAsia="Times New Roman" w:hAnsi="Arial" w:cs="Arial"/>
          <w:b/>
          <w:bCs/>
          <w:color w:val="252C33"/>
          <w:sz w:val="27"/>
          <w:szCs w:val="27"/>
        </w:rPr>
        <w:t>Scoring</w:t>
      </w:r>
    </w:p>
    <w:p w:rsidR="00F55E90" w:rsidRDefault="00F55E90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n≤5</m:t>
        </m:r>
      </m:oMath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 xml:space="preserve"> -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5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điểm</w:t>
      </w:r>
      <w:proofErr w:type="spellEnd"/>
    </w:p>
    <w:p w:rsidR="00F55E90" w:rsidRPr="00E95F31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n≤</m:t>
        </m:r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16</m:t>
        </m:r>
      </m:oMath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 xml:space="preserve"> -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25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điểm</w:t>
      </w:r>
      <w:proofErr w:type="spellEnd"/>
    </w:p>
    <w:p w:rsidR="00F55E90" w:rsidRPr="00E95F31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n≤</m:t>
        </m:r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80</m:t>
        </m:r>
      </m:oMath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 xml:space="preserve"> -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30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điểm</w:t>
      </w:r>
      <w:proofErr w:type="spellEnd"/>
    </w:p>
    <w:p w:rsidR="00F55E90" w:rsidRDefault="00F55E90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</w:p>
    <w:p w:rsidR="00F55E90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w:lastRenderedPageBreak/>
          <m:t>n≤</m:t>
        </m:r>
        <m:r>
          <m:rPr>
            <m:sty m:val="bi"/>
          </m:rPr>
          <w:rPr>
            <w:rFonts w:ascii="Cambria Math" w:eastAsia="Times New Roman" w:hAnsi="Cambria Math" w:cs="Arial"/>
            <w:color w:val="252C33"/>
            <w:sz w:val="27"/>
            <w:szCs w:val="27"/>
          </w:rPr>
          <m:t>500</m:t>
        </m:r>
      </m:oMath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 xml:space="preserve"> - 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40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5E90" w:rsidTr="00F55E90">
        <w:tc>
          <w:tcPr>
            <w:tcW w:w="4508" w:type="dxa"/>
          </w:tcPr>
          <w:p w:rsidR="00F55E90" w:rsidRDefault="00F55E90" w:rsidP="00F55E9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F55E90" w:rsidRDefault="00F55E90" w:rsidP="00F55E9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F55E90" w:rsidTr="00F55E90">
        <w:tc>
          <w:tcPr>
            <w:tcW w:w="4508" w:type="dxa"/>
          </w:tcPr>
          <w:p w:rsidR="00F55E90" w:rsidRPr="00F55E90" w:rsidRDefault="00F55E90" w:rsidP="00F55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F55E90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3 3</w:t>
            </w:r>
          </w:p>
          <w:p w:rsidR="00F55E90" w:rsidRPr="00F55E90" w:rsidRDefault="00F55E90" w:rsidP="00F55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F55E90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30 25 30</w:t>
            </w:r>
          </w:p>
          <w:p w:rsidR="00F55E90" w:rsidRPr="00F55E90" w:rsidRDefault="00F55E90" w:rsidP="00F55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F55E90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1 2 3</w:t>
            </w:r>
          </w:p>
          <w:p w:rsidR="00F55E90" w:rsidRPr="00F55E90" w:rsidRDefault="00F55E90" w:rsidP="00F55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F55E90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2 3 5</w:t>
            </w:r>
          </w:p>
          <w:p w:rsidR="00F55E90" w:rsidRPr="00F55E90" w:rsidRDefault="00F55E90" w:rsidP="00F55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F55E90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3 1 10</w:t>
            </w:r>
          </w:p>
        </w:tc>
        <w:tc>
          <w:tcPr>
            <w:tcW w:w="4508" w:type="dxa"/>
          </w:tcPr>
          <w:p w:rsidR="00F55E90" w:rsidRDefault="00F55E90" w:rsidP="00F55E90">
            <w:pPr>
              <w:pStyle w:val="HTMLPreformatted"/>
              <w:shd w:val="clear" w:color="auto" w:fill="FFFFFF"/>
              <w:rPr>
                <w:color w:val="46535E"/>
                <w:sz w:val="21"/>
                <w:szCs w:val="21"/>
              </w:rPr>
            </w:pPr>
            <w:r>
              <w:rPr>
                <w:color w:val="46535E"/>
                <w:sz w:val="21"/>
                <w:szCs w:val="21"/>
              </w:rPr>
              <w:t>18</w:t>
            </w:r>
          </w:p>
          <w:p w:rsidR="00F55E90" w:rsidRDefault="00F55E90" w:rsidP="00F55E9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F55E90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>Giải</w:t>
      </w:r>
      <w:proofErr w:type="spellEnd"/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  <w:t>thích</w:t>
      </w:r>
      <w:proofErr w:type="spellEnd"/>
    </w:p>
    <w:p w:rsidR="00F55E90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Với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bộ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test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cho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thì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ta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chọn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1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nhân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viên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bán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hàng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cho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anh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bán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hàng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theo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thứ</w:t>
      </w:r>
      <w:proofErr w:type="spellEnd"/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tự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trấn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  <w:shd w:val="clear" w:color="auto" w:fill="FFFFFF"/>
        </w:rPr>
        <w:t>1→2→3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trong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 xml:space="preserve"> 1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  <w:lang w:val="en-US"/>
        </w:rPr>
        <w:t>tháng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</w:t>
      </w:r>
    </w:p>
    <w:p w:rsidR="00F55E90" w:rsidRPr="00F55E90" w:rsidRDefault="00F55E90" w:rsidP="00F55E90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9CA3A8"/>
          <w:sz w:val="21"/>
          <w:szCs w:val="21"/>
        </w:rPr>
      </w:pPr>
      <w:r w:rsidRPr="00F55E90">
        <w:rPr>
          <w:rFonts w:ascii="Arial" w:eastAsia="Times New Roman" w:hAnsi="Arial" w:cs="Arial"/>
          <w:b/>
          <w:bCs/>
          <w:color w:val="9CA3A8"/>
          <w:sz w:val="21"/>
          <w:szCs w:val="21"/>
        </w:rPr>
        <w:t>Time Limit:</w:t>
      </w:r>
      <w:r w:rsidRPr="00F55E90">
        <w:rPr>
          <w:rFonts w:ascii="Arial" w:eastAsia="Times New Roman" w:hAnsi="Arial" w:cs="Arial"/>
          <w:color w:val="9CA3A8"/>
          <w:sz w:val="21"/>
          <w:szCs w:val="21"/>
        </w:rPr>
        <w:t>2.0 sec(s) for each input file.</w:t>
      </w:r>
    </w:p>
    <w:p w:rsidR="00F55E90" w:rsidRPr="00F55E90" w:rsidRDefault="00F55E90" w:rsidP="00F55E90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9CA3A8"/>
          <w:sz w:val="21"/>
          <w:szCs w:val="21"/>
        </w:rPr>
      </w:pPr>
      <w:r w:rsidRPr="00F55E90">
        <w:rPr>
          <w:rFonts w:ascii="Arial" w:eastAsia="Times New Roman" w:hAnsi="Arial" w:cs="Arial"/>
          <w:b/>
          <w:bCs/>
          <w:color w:val="9CA3A8"/>
          <w:sz w:val="21"/>
          <w:szCs w:val="21"/>
        </w:rPr>
        <w:t>Memory Limit:</w:t>
      </w:r>
      <w:r w:rsidRPr="00F55E90">
        <w:rPr>
          <w:rFonts w:ascii="Arial" w:eastAsia="Times New Roman" w:hAnsi="Arial" w:cs="Arial"/>
          <w:color w:val="9CA3A8"/>
          <w:sz w:val="21"/>
          <w:szCs w:val="21"/>
        </w:rPr>
        <w:t>256 MB</w:t>
      </w:r>
    </w:p>
    <w:p w:rsidR="00F55E90" w:rsidRPr="00F55E90" w:rsidRDefault="00F55E90" w:rsidP="00F55E90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9CA3A8"/>
          <w:sz w:val="21"/>
          <w:szCs w:val="21"/>
        </w:rPr>
      </w:pPr>
      <w:r w:rsidRPr="00F55E90">
        <w:rPr>
          <w:rFonts w:ascii="Arial" w:eastAsia="Times New Roman" w:hAnsi="Arial" w:cs="Arial"/>
          <w:b/>
          <w:bCs/>
          <w:color w:val="9CA3A8"/>
          <w:sz w:val="21"/>
          <w:szCs w:val="21"/>
        </w:rPr>
        <w:t>Source Limit:</w:t>
      </w:r>
      <w:r w:rsidRPr="00F55E90">
        <w:rPr>
          <w:rFonts w:ascii="Arial" w:eastAsia="Times New Roman" w:hAnsi="Arial" w:cs="Arial"/>
          <w:color w:val="9CA3A8"/>
          <w:sz w:val="21"/>
          <w:szCs w:val="21"/>
        </w:rPr>
        <w:t>1024 KB</w:t>
      </w:r>
    </w:p>
    <w:p w:rsidR="00F55E90" w:rsidRPr="00F55E90" w:rsidRDefault="00F55E90" w:rsidP="00F55E90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9CA3A8"/>
          <w:sz w:val="21"/>
          <w:szCs w:val="21"/>
        </w:rPr>
      </w:pPr>
      <w:r w:rsidRPr="00F55E90">
        <w:rPr>
          <w:rFonts w:ascii="Arial" w:eastAsia="Times New Roman" w:hAnsi="Arial" w:cs="Arial"/>
          <w:b/>
          <w:bCs/>
          <w:color w:val="9CA3A8"/>
          <w:sz w:val="21"/>
          <w:szCs w:val="21"/>
        </w:rPr>
        <w:t>Marking Scheme:</w:t>
      </w:r>
      <w:r w:rsidRPr="00F55E90">
        <w:rPr>
          <w:rFonts w:ascii="Arial" w:eastAsia="Times New Roman" w:hAnsi="Arial" w:cs="Arial"/>
          <w:color w:val="9CA3A8"/>
          <w:sz w:val="21"/>
          <w:szCs w:val="21"/>
        </w:rPr>
        <w:t>Marks are awarded when all the testcases pass.</w:t>
      </w:r>
    </w:p>
    <w:p w:rsidR="00F55E90" w:rsidRPr="00F55E90" w:rsidRDefault="00F55E90" w:rsidP="00F55E90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9CA3A8"/>
          <w:sz w:val="21"/>
          <w:szCs w:val="21"/>
        </w:rPr>
      </w:pPr>
      <w:r w:rsidRPr="00F55E90">
        <w:rPr>
          <w:rFonts w:ascii="Arial" w:eastAsia="Times New Roman" w:hAnsi="Arial" w:cs="Arial"/>
          <w:b/>
          <w:bCs/>
          <w:color w:val="9CA3A8"/>
          <w:sz w:val="21"/>
          <w:szCs w:val="21"/>
        </w:rPr>
        <w:t>Allowed Languages:</w:t>
      </w:r>
      <w:r w:rsidRPr="00F55E90">
        <w:rPr>
          <w:rFonts w:ascii="Arial" w:eastAsia="Times New Roman" w:hAnsi="Arial" w:cs="Arial"/>
          <w:color w:val="9CA3A8"/>
          <w:sz w:val="21"/>
          <w:szCs w:val="21"/>
        </w:rPr>
        <w:t>Bash, C, C++, C++14, Clojure, C#, D, Erlang, F#, Go, Groovy, Haskell, Java, Java 8, JavaScript(Rhino), JavaScript(Node.js), Julia, Kotlin, Lisp, Lisp (SBCL), Lua, Objective-C, OCaml, Octave, Pascal, Perl, PHP, Python, Python 3, R(RScript), Racket, Ruby, Rust, Scala, Swift, Swift-4.1, Visual Basic</w:t>
      </w:r>
    </w:p>
    <w:p w:rsidR="00F55E90" w:rsidRPr="00E95F31" w:rsidRDefault="00F55E90" w:rsidP="00F55E90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</w:p>
    <w:p w:rsidR="00F55E90" w:rsidRPr="00E95F31" w:rsidRDefault="00F55E90" w:rsidP="00E95F31">
      <w:pPr>
        <w:shd w:val="clear" w:color="auto" w:fill="FFFFFF"/>
        <w:spacing w:before="100" w:beforeAutospacing="1" w:after="100" w:afterAutospacing="1" w:line="240" w:lineRule="auto"/>
        <w:ind w:firstLine="0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val="en-US"/>
        </w:rPr>
      </w:pPr>
    </w:p>
    <w:p w:rsidR="00E95F31" w:rsidRDefault="00E95F31" w:rsidP="005A56DB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</w:p>
    <w:p w:rsidR="005A56DB" w:rsidRPr="005A56DB" w:rsidRDefault="005A56DB" w:rsidP="005A56DB">
      <w:pPr>
        <w:rPr>
          <w:rFonts w:ascii="Arial" w:hAnsi="Arial" w:cs="Arial"/>
          <w:b/>
          <w:bCs/>
          <w:color w:val="252C33"/>
          <w:sz w:val="36"/>
          <w:szCs w:val="36"/>
          <w:shd w:val="clear" w:color="auto" w:fill="FFFFFF"/>
        </w:rPr>
      </w:pPr>
    </w:p>
    <w:p w:rsidR="005A56DB" w:rsidRPr="005A56DB" w:rsidRDefault="005A56DB" w:rsidP="005A56DB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A56D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 </w:t>
      </w:r>
    </w:p>
    <w:p w:rsidR="005A56DB" w:rsidRPr="005A56DB" w:rsidRDefault="005A56DB" w:rsidP="005A56DB">
      <w:pPr>
        <w:shd w:val="clear" w:color="auto" w:fill="FFFFFF"/>
        <w:spacing w:after="0" w:line="0" w:lineRule="auto"/>
        <w:ind w:firstLine="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A56DB">
        <w:rPr>
          <w:rFonts w:ascii="Arial" w:eastAsia="Times New Roman" w:hAnsi="Arial" w:cs="Arial"/>
          <w:color w:val="9CA3A8"/>
          <w:sz w:val="18"/>
          <w:szCs w:val="18"/>
        </w:rPr>
        <w:t>Algorithms, Hungarian, Medium</w:t>
      </w:r>
    </w:p>
    <w:p w:rsidR="005A56DB" w:rsidRDefault="005A56DB"/>
    <w:sectPr w:rsidR="005A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DB"/>
    <w:rsid w:val="00094559"/>
    <w:rsid w:val="005A56DB"/>
    <w:rsid w:val="008B453F"/>
    <w:rsid w:val="00B32D3E"/>
    <w:rsid w:val="00E95F31"/>
    <w:rsid w:val="00F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9D2E-6852-4123-BDD9-0674279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6DB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5A56DB"/>
  </w:style>
  <w:style w:type="paragraph" w:styleId="NormalWeb">
    <w:name w:val="Normal (Web)"/>
    <w:basedOn w:val="Normal"/>
    <w:uiPriority w:val="99"/>
    <w:semiHidden/>
    <w:unhideWhenUsed/>
    <w:rsid w:val="005A56D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56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6D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5F31"/>
    <w:rPr>
      <w:color w:val="808080"/>
    </w:rPr>
  </w:style>
  <w:style w:type="character" w:customStyle="1" w:styleId="mjxassistivemathml">
    <w:name w:val="mjx_assistive_mathml"/>
    <w:basedOn w:val="DefaultParagraphFont"/>
    <w:rsid w:val="00E95F31"/>
  </w:style>
  <w:style w:type="table" w:styleId="TableGrid">
    <w:name w:val="Table Grid"/>
    <w:basedOn w:val="TableNormal"/>
    <w:uiPriority w:val="39"/>
    <w:rsid w:val="00F5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90"/>
    <w:rPr>
      <w:rFonts w:ascii="Courier New" w:eastAsia="Times New Roman" w:hAnsi="Courier New" w:cs="Courier New"/>
      <w:sz w:val="20"/>
      <w:szCs w:val="20"/>
    </w:rPr>
  </w:style>
  <w:style w:type="character" w:customStyle="1" w:styleId="weight-700">
    <w:name w:val="weight-700"/>
    <w:basedOn w:val="DefaultParagraphFont"/>
    <w:rsid w:val="00F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1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AC1D-1CB8-40CC-9114-16018F86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Tuệ Anh</dc:creator>
  <cp:keywords/>
  <dc:description/>
  <cp:lastModifiedBy>Nguyễn Đức Tuệ Anh</cp:lastModifiedBy>
  <cp:revision>2</cp:revision>
  <dcterms:created xsi:type="dcterms:W3CDTF">2018-12-22T02:52:00Z</dcterms:created>
  <dcterms:modified xsi:type="dcterms:W3CDTF">2018-12-22T03:35:00Z</dcterms:modified>
</cp:coreProperties>
</file>