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D3" w:rsidRDefault="007F4B14" w:rsidP="004D3CC3">
      <w:pPr>
        <w:pStyle w:val="Overskrift2"/>
      </w:pPr>
      <w:r>
        <w:t xml:space="preserve">GUI Lab: </w:t>
      </w:r>
      <w:r w:rsidR="004D3CC3">
        <w:t xml:space="preserve">Agent </w:t>
      </w:r>
      <w:proofErr w:type="spellStart"/>
      <w:r w:rsidR="004D3CC3">
        <w:t>Assignment</w:t>
      </w:r>
      <w:proofErr w:type="spellEnd"/>
      <w:r w:rsidR="004D3CC3">
        <w:t xml:space="preserve"> </w:t>
      </w:r>
      <w:r w:rsidR="000B4DB3">
        <w:t>2</w:t>
      </w:r>
    </w:p>
    <w:p w:rsidR="004D3CC3" w:rsidRDefault="004D3CC3" w:rsidP="004D3CC3">
      <w:pPr>
        <w:pStyle w:val="Overskrift1"/>
      </w:pPr>
      <w:r>
        <w:t>Kommentarer til løsningsforslag</w:t>
      </w:r>
    </w:p>
    <w:p w:rsidR="004D3CC3" w:rsidRDefault="004D3CC3" w:rsidP="004D3CC3">
      <w:pPr>
        <w:pStyle w:val="Overskrift3"/>
      </w:pPr>
      <w:r>
        <w:t>Lab1</w:t>
      </w:r>
    </w:p>
    <w:p w:rsidR="000B4DB3" w:rsidRDefault="000B4DB3" w:rsidP="000B4DB3">
      <w:pPr>
        <w:autoSpaceDE w:val="0"/>
        <w:autoSpaceDN w:val="0"/>
        <w:adjustRightInd w:val="0"/>
        <w:spacing w:after="0" w:line="240" w:lineRule="auto"/>
      </w:pPr>
      <w:r>
        <w:t xml:space="preserve">Menu og </w:t>
      </w:r>
      <w:proofErr w:type="spellStart"/>
      <w:r w:rsidRPr="003F4D44">
        <w:rPr>
          <w:rFonts w:cs="Consolas"/>
          <w:highlight w:val="white"/>
        </w:rPr>
        <w:t>toolbar</w:t>
      </w:r>
      <w:proofErr w:type="spellEnd"/>
      <w:r w:rsidRPr="003F4D44">
        <w:rPr>
          <w:rFonts w:cs="Consolas"/>
          <w:highlight w:val="white"/>
        </w:rPr>
        <w:t xml:space="preserve"> laves i </w:t>
      </w:r>
      <w:proofErr w:type="spellStart"/>
      <w:r w:rsidRPr="003F4D44">
        <w:rPr>
          <w:rFonts w:cs="Consolas"/>
          <w:highlight w:val="white"/>
        </w:rPr>
        <w:t>Xaml</w:t>
      </w:r>
      <w:proofErr w:type="spellEnd"/>
      <w:r w:rsidRPr="003F4D44">
        <w:rPr>
          <w:rFonts w:cs="Consolas"/>
          <w:highlight w:val="white"/>
        </w:rPr>
        <w:t xml:space="preserve"> og bør ikke volde de store problemer. Den store udfordring i denne opgave er anvendelsen af </w:t>
      </w:r>
      <w:proofErr w:type="spellStart"/>
      <w:r>
        <w:rPr>
          <w:rFonts w:cs="Consolas"/>
        </w:rPr>
        <w:t>Delegate</w:t>
      </w:r>
      <w:r w:rsidR="00303D97">
        <w:t>C</w:t>
      </w:r>
      <w:r>
        <w:t>ommands</w:t>
      </w:r>
      <w:proofErr w:type="spellEnd"/>
      <w:r>
        <w:t xml:space="preserve">. </w:t>
      </w:r>
      <w:r>
        <w:br/>
      </w:r>
      <w:r w:rsidR="00303D97">
        <w:t>Jeg bruger</w:t>
      </w:r>
      <w:r>
        <w:t xml:space="preserve"> ”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Packages” til at installere </w:t>
      </w:r>
      <w:proofErr w:type="spellStart"/>
      <w:r>
        <w:t>Prism.Wpf</w:t>
      </w:r>
      <w:proofErr w:type="spellEnd"/>
      <w:r>
        <w:br/>
      </w:r>
      <w:r>
        <w:rPr>
          <w:noProof/>
          <w:lang w:val="en-GB" w:eastAsia="en-GB"/>
        </w:rPr>
        <w:drawing>
          <wp:inline distT="0" distB="0" distL="0" distR="0" wp14:anchorId="612230EB" wp14:editId="2AB25153">
            <wp:extent cx="6120130" cy="1255395"/>
            <wp:effectExtent l="0" t="0" r="0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97" w:rsidRDefault="000B4DB3" w:rsidP="000B4DB3">
      <w:pPr>
        <w:autoSpaceDE w:val="0"/>
        <w:autoSpaceDN w:val="0"/>
        <w:adjustRightInd w:val="0"/>
        <w:spacing w:after="0" w:line="240" w:lineRule="auto"/>
      </w:pPr>
      <w:r>
        <w:br/>
      </w:r>
      <w:r w:rsidR="004E3AB2">
        <w:t>Følger eksempler vist</w:t>
      </w:r>
      <w:r>
        <w:t xml:space="preserve"> på slide + </w:t>
      </w:r>
      <w:proofErr w:type="gramStart"/>
      <w:r w:rsidR="004E3AB2">
        <w:t xml:space="preserve">demoen </w:t>
      </w:r>
      <w:r>
        <w:t>.</w:t>
      </w:r>
      <w:proofErr w:type="gramEnd"/>
      <w:r>
        <w:t xml:space="preserve"> Jeg tager udgangspunkt i eksemplet </w:t>
      </w:r>
      <w:proofErr w:type="spellStart"/>
      <w:r w:rsidR="00303D97" w:rsidRPr="00303D97">
        <w:t>UseOfCanExecute</w:t>
      </w:r>
      <w:proofErr w:type="spellEnd"/>
      <w:r>
        <w:t xml:space="preserve"> som findes i </w:t>
      </w:r>
      <w:proofErr w:type="spellStart"/>
      <w:r>
        <w:t>CommandDemos</w:t>
      </w:r>
      <w:proofErr w:type="spellEnd"/>
      <w:r w:rsidR="00303D97">
        <w:t>.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t xml:space="preserve">Tilføjer f.eks. en </w:t>
      </w:r>
      <w:proofErr w:type="spellStart"/>
      <w:r>
        <w:t>property</w:t>
      </w:r>
      <w:proofErr w:type="spellEnd"/>
      <w:r w:rsidR="000B4DB3">
        <w:t xml:space="preserve"> som returnerer en instans af </w:t>
      </w:r>
      <w:proofErr w:type="spellStart"/>
      <w:r>
        <w:t>Command</w:t>
      </w:r>
      <w:r w:rsidR="000B4DB3">
        <w:t>Command</w:t>
      </w:r>
      <w:proofErr w:type="spellEnd"/>
      <w:r w:rsidR="000B4DB3">
        <w:t xml:space="preserve">-klassen, hvor </w:t>
      </w:r>
      <w:proofErr w:type="spellStart"/>
      <w:r w:rsidR="000B4DB3">
        <w:t>Execute</w:t>
      </w:r>
      <w:proofErr w:type="spellEnd"/>
      <w:r w:rsidR="000B4DB3">
        <w:t xml:space="preserve"> og </w:t>
      </w:r>
      <w:proofErr w:type="spellStart"/>
      <w:r w:rsidR="000B4DB3">
        <w:t>CanExecute</w:t>
      </w:r>
      <w:proofErr w:type="spellEnd"/>
      <w:r w:rsidR="000B4DB3">
        <w:t xml:space="preserve"> peger på de tilhørende handlere, f.eks.: </w:t>
      </w:r>
      <w:r w:rsidR="000B4DB3">
        <w:br/>
      </w:r>
      <w:r w:rsidR="000B4DB3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PreviusCommand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PreviusCommand</w:t>
      </w:r>
      <w:proofErr w:type="spellEnd"/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PreviusCommand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??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PreviusCommand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DelegateCommand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PreviusCommandExecute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PreviusCommandCanExecute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ObservesProperty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PreviusCommandExecute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PreviusCommandCanExecute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0;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5498F" w:rsidRDefault="0035498F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03D97" w:rsidRDefault="000B4DB3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6B48C5">
        <w:rPr>
          <w:lang w:val="en-US"/>
        </w:rPr>
        <w:t>Og</w:t>
      </w:r>
      <w:proofErr w:type="spellEnd"/>
      <w:proofErr w:type="gramEnd"/>
      <w:r w:rsidRPr="006B48C5">
        <w:rPr>
          <w:lang w:val="en-US"/>
        </w:rPr>
        <w:t xml:space="preserve"> binder </w:t>
      </w:r>
      <w:proofErr w:type="spellStart"/>
      <w:r w:rsidRPr="006B48C5">
        <w:rPr>
          <w:lang w:val="en-US"/>
        </w:rPr>
        <w:t>til</w:t>
      </w:r>
      <w:proofErr w:type="spellEnd"/>
      <w:r w:rsidRPr="006B48C5">
        <w:rPr>
          <w:lang w:val="en-US"/>
        </w:rPr>
        <w:t xml:space="preserve"> den </w:t>
      </w:r>
      <w:proofErr w:type="spellStart"/>
      <w:r w:rsidRPr="006B48C5">
        <w:rPr>
          <w:lang w:val="en-US"/>
        </w:rPr>
        <w:t>i</w:t>
      </w:r>
      <w:proofErr w:type="spellEnd"/>
      <w:r w:rsidRPr="006B48C5">
        <w:rPr>
          <w:lang w:val="en-US"/>
        </w:rPr>
        <w:t xml:space="preserve"> XAML:</w:t>
      </w:r>
      <w:r w:rsidRPr="006B48C5"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="00303D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="00303D97">
        <w:rPr>
          <w:rFonts w:ascii="Consolas" w:hAnsi="Consolas" w:cs="Consolas"/>
          <w:color w:val="A31515"/>
          <w:sz w:val="19"/>
          <w:szCs w:val="19"/>
          <w:lang w:val="en-GB"/>
        </w:rPr>
        <w:t>MenuItem</w:t>
      </w:r>
      <w:proofErr w:type="spellEnd"/>
      <w:r w:rsidR="00303D9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Header</w:t>
      </w:r>
      <w:r w:rsidR="00303D97">
        <w:rPr>
          <w:rFonts w:ascii="Consolas" w:hAnsi="Consolas" w:cs="Consolas"/>
          <w:color w:val="0000FF"/>
          <w:sz w:val="19"/>
          <w:szCs w:val="19"/>
          <w:lang w:val="en-GB"/>
        </w:rPr>
        <w:t>="_Previous"</w:t>
      </w:r>
      <w:r w:rsidR="00303D9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="00303D9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="00303D9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="00303D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="00303D97">
        <w:rPr>
          <w:rFonts w:ascii="Consolas" w:hAnsi="Consolas" w:cs="Consolas"/>
          <w:color w:val="FF0000"/>
          <w:sz w:val="19"/>
          <w:szCs w:val="19"/>
          <w:lang w:val="en-GB"/>
        </w:rPr>
        <w:t>PreviusCommand</w:t>
      </w:r>
      <w:proofErr w:type="spellEnd"/>
      <w:r w:rsidR="00303D97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="00303D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="00303D97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="00303D9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="00303D97">
        <w:rPr>
          <w:rFonts w:ascii="Consolas" w:hAnsi="Consolas" w:cs="Consolas"/>
          <w:color w:val="0000FF"/>
          <w:sz w:val="19"/>
          <w:szCs w:val="19"/>
          <w:lang w:val="en-GB"/>
        </w:rPr>
        <w:t>="auto"</w:t>
      </w:r>
      <w:r w:rsidR="00303D9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="Move to previous agent"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="&amp;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;"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303D97" w:rsidRDefault="00303D97" w:rsidP="00303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PreviusCommand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</w:p>
    <w:p w:rsidR="000B4DB3" w:rsidRPr="006B48C5" w:rsidRDefault="00303D97" w:rsidP="00303D9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4D3CC3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D3CC3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D3CC3" w:rsidRDefault="004D3CC3" w:rsidP="004D3CC3">
      <w:pPr>
        <w:pStyle w:val="Overskrift3"/>
      </w:pPr>
      <w:r>
        <w:lastRenderedPageBreak/>
        <w:t>Lab2</w:t>
      </w:r>
    </w:p>
    <w:p w:rsidR="00303D97" w:rsidRDefault="00303D97" w:rsidP="00303D97">
      <w:r w:rsidRPr="00303D97">
        <w:t xml:space="preserve">Tilføjer de klassiske </w:t>
      </w:r>
      <w:proofErr w:type="spellStart"/>
      <w:r w:rsidRPr="00303D97">
        <w:t>filmenu</w:t>
      </w:r>
      <w:proofErr w:type="spellEnd"/>
      <w:r w:rsidRPr="00303D97">
        <w:t xml:space="preserve">-valg (new, open, save og </w:t>
      </w:r>
      <w:proofErr w:type="spellStart"/>
      <w:r w:rsidRPr="00303D97">
        <w:t>saveAs</w:t>
      </w:r>
      <w:proofErr w:type="spellEnd"/>
      <w:r w:rsidRPr="00303D97">
        <w:t xml:space="preserve">). Det vil være naturligt at bruge de indbyggede fildialoger her, men da dette ikke har været pensum endnu, så bruger jeg en </w:t>
      </w:r>
      <w:proofErr w:type="spellStart"/>
      <w:r w:rsidRPr="00303D97">
        <w:t>textBox</w:t>
      </w:r>
      <w:proofErr w:type="spellEnd"/>
      <w:r w:rsidRPr="00303D97">
        <w:t xml:space="preserve"> på </w:t>
      </w:r>
      <w:proofErr w:type="spellStart"/>
      <w:r w:rsidRPr="00303D97">
        <w:t>toolbaren</w:t>
      </w:r>
      <w:proofErr w:type="spellEnd"/>
      <w:r w:rsidRPr="00303D97">
        <w:t xml:space="preserve"> til at angive filnavnet i. Selve </w:t>
      </w:r>
      <w:proofErr w:type="spellStart"/>
      <w:r w:rsidRPr="00303D97">
        <w:t>persisteringen</w:t>
      </w:r>
      <w:proofErr w:type="spellEnd"/>
      <w:r w:rsidRPr="00303D97">
        <w:t xml:space="preserve"> af data er efter ”bogen” (find de relevante slides</w:t>
      </w:r>
      <w:r w:rsidR="00AE268E">
        <w:t xml:space="preserve"> eller google C# </w:t>
      </w:r>
      <w:proofErr w:type="spellStart"/>
      <w:r w:rsidR="00AE268E">
        <w:t>xmlserializer</w:t>
      </w:r>
      <w:proofErr w:type="spellEnd"/>
      <w:r w:rsidRPr="00303D97">
        <w:t xml:space="preserve">). </w:t>
      </w:r>
    </w:p>
    <w:p w:rsidR="0035498F" w:rsidRPr="0035498F" w:rsidRDefault="0035498F" w:rsidP="00303D97">
      <w:pPr>
        <w:pStyle w:val="Default"/>
        <w:rPr>
          <w:sz w:val="22"/>
          <w:szCs w:val="22"/>
          <w:lang w:val="da-DK"/>
        </w:rPr>
      </w:pPr>
      <w:r w:rsidRPr="0035498F">
        <w:rPr>
          <w:sz w:val="22"/>
          <w:szCs w:val="22"/>
          <w:lang w:val="da-DK"/>
        </w:rPr>
        <w:t xml:space="preserve">Bemærk </w:t>
      </w:r>
      <w:r w:rsidR="00303D97" w:rsidRPr="0035498F">
        <w:rPr>
          <w:sz w:val="22"/>
          <w:szCs w:val="22"/>
          <w:lang w:val="da-DK"/>
        </w:rPr>
        <w:t xml:space="preserve">hvordan jeg i </w:t>
      </w:r>
      <w:proofErr w:type="spellStart"/>
      <w:r w:rsidRPr="0035498F">
        <w:rPr>
          <w:sz w:val="22"/>
          <w:szCs w:val="22"/>
          <w:lang w:val="da-DK"/>
        </w:rPr>
        <w:t>MainViewViewModel</w:t>
      </w:r>
      <w:r w:rsidR="00303D97" w:rsidRPr="0035498F">
        <w:rPr>
          <w:sz w:val="22"/>
          <w:szCs w:val="22"/>
          <w:lang w:val="da-DK"/>
        </w:rPr>
        <w:t>-konstruktoren</w:t>
      </w:r>
      <w:proofErr w:type="spellEnd"/>
      <w:r w:rsidR="00303D97" w:rsidRPr="0035498F">
        <w:rPr>
          <w:sz w:val="22"/>
          <w:szCs w:val="22"/>
          <w:lang w:val="da-DK"/>
        </w:rPr>
        <w:t xml:space="preserve"> kun indsætter data</w:t>
      </w:r>
      <w:r w:rsidRPr="0035498F">
        <w:rPr>
          <w:sz w:val="22"/>
          <w:szCs w:val="22"/>
          <w:lang w:val="da-DK"/>
        </w:rPr>
        <w:t xml:space="preserve">, hvis der bygges til DEBUG mode ved brug af </w:t>
      </w:r>
      <w:proofErr w:type="spellStart"/>
      <w:r w:rsidRPr="0035498F">
        <w:rPr>
          <w:sz w:val="22"/>
          <w:szCs w:val="22"/>
          <w:lang w:val="da-DK"/>
        </w:rPr>
        <w:t>kompilerdirektivet</w:t>
      </w:r>
      <w:proofErr w:type="spellEnd"/>
      <w:r w:rsidRPr="0035498F">
        <w:rPr>
          <w:sz w:val="22"/>
          <w:szCs w:val="22"/>
          <w:lang w:val="da-DK"/>
        </w:rPr>
        <w:t xml:space="preserve"> #if.</w:t>
      </w:r>
      <w:r w:rsidR="00303D97" w:rsidRPr="0035498F">
        <w:rPr>
          <w:sz w:val="22"/>
          <w:szCs w:val="22"/>
          <w:lang w:val="da-DK"/>
        </w:rPr>
        <w:t xml:space="preserve"> </w:t>
      </w:r>
    </w:p>
    <w:p w:rsidR="0035498F" w:rsidRDefault="0035498F" w:rsidP="00F3231C">
      <w:pPr>
        <w:pStyle w:val="Default"/>
        <w:rPr>
          <w:rFonts w:ascii="Consolas" w:hAnsi="Consolas" w:cs="Consolas"/>
          <w:sz w:val="19"/>
          <w:szCs w:val="19"/>
        </w:rPr>
      </w:pPr>
      <w:r>
        <w:rPr>
          <w:sz w:val="22"/>
          <w:szCs w:val="22"/>
          <w:lang w:val="da-DK"/>
        </w:rPr>
        <w:t xml:space="preserve">Jeg kunne også have valgt kun at indsætte data i </w:t>
      </w:r>
      <w:r w:rsidR="00303D97" w:rsidRPr="0035498F">
        <w:rPr>
          <w:sz w:val="22"/>
          <w:szCs w:val="22"/>
          <w:lang w:val="da-DK"/>
        </w:rPr>
        <w:t>design-mode:</w:t>
      </w:r>
      <w:r w:rsidR="00303D97">
        <w:rPr>
          <w:sz w:val="22"/>
          <w:szCs w:val="22"/>
        </w:rPr>
        <w:br/>
      </w:r>
    </w:p>
    <w:p w:rsidR="0035498F" w:rsidRPr="00F3231C" w:rsidRDefault="0035498F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F3231C">
        <w:rPr>
          <w:rFonts w:ascii="Consolas" w:hAnsi="Consolas" w:cs="Consolas"/>
          <w:color w:val="0000FF"/>
          <w:highlight w:val="white"/>
        </w:rPr>
        <w:t xml:space="preserve">  </w:t>
      </w:r>
      <w:proofErr w:type="gramStart"/>
      <w:r w:rsidRPr="00F3231C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F3231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="00F3231C" w:rsidRPr="0035498F">
        <w:rPr>
          <w:rFonts w:ascii="Consolas" w:hAnsi="Consolas" w:cs="Consolas"/>
        </w:rPr>
        <w:t>MainWindowViewModel</w:t>
      </w:r>
      <w:proofErr w:type="spellEnd"/>
      <w:r w:rsidRPr="00F3231C">
        <w:rPr>
          <w:rFonts w:ascii="Consolas" w:hAnsi="Consolas" w:cs="Consolas"/>
          <w:color w:val="000000"/>
          <w:highlight w:val="white"/>
        </w:rPr>
        <w:t>()</w:t>
      </w:r>
    </w:p>
    <w:p w:rsidR="0035498F" w:rsidRPr="00F3231C" w:rsidRDefault="0035498F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3231C">
        <w:rPr>
          <w:rFonts w:ascii="Consolas" w:hAnsi="Consolas" w:cs="Consolas"/>
          <w:color w:val="000000"/>
          <w:highlight w:val="white"/>
        </w:rPr>
        <w:t xml:space="preserve">  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F3231C" w:rsidRDefault="0035498F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proofErr w:type="gramStart"/>
      <w:r w:rsidRPr="00F3231C">
        <w:rPr>
          <w:rFonts w:ascii="Consolas" w:hAnsi="Consolas" w:cs="Consolas"/>
          <w:color w:val="0000FF"/>
          <w:highlight w:val="white"/>
          <w:lang w:val="en-US"/>
        </w:rPr>
        <w:t>if</w:t>
      </w:r>
      <w:proofErr w:type="gramEnd"/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 ((</w:t>
      </w:r>
      <w:r w:rsidRPr="00F3231C">
        <w:rPr>
          <w:rFonts w:ascii="Consolas" w:hAnsi="Consolas" w:cs="Consolas"/>
          <w:color w:val="0000FF"/>
          <w:highlight w:val="white"/>
          <w:lang w:val="en-US"/>
        </w:rPr>
        <w:t>bool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)(</w:t>
      </w:r>
      <w:proofErr w:type="spellStart"/>
      <w:r w:rsidRPr="00F3231C">
        <w:rPr>
          <w:rFonts w:ascii="Consolas" w:hAnsi="Consolas" w:cs="Consolas"/>
          <w:color w:val="2B91AF"/>
          <w:highlight w:val="white"/>
          <w:lang w:val="en-US"/>
        </w:rPr>
        <w:t>DesignerProperties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.IsInDesignModeProperty.GetMetadata</w:t>
      </w:r>
      <w:proofErr w:type="spellEnd"/>
      <w:r w:rsidRPr="00F3231C">
        <w:rPr>
          <w:rFonts w:ascii="Consolas" w:hAnsi="Consolas" w:cs="Consolas"/>
          <w:color w:val="000000"/>
          <w:highlight w:val="white"/>
          <w:lang w:val="en-US"/>
        </w:rPr>
        <w:t>(</w:t>
      </w:r>
    </w:p>
    <w:p w:rsidR="0035498F" w:rsidRPr="00F3231C" w:rsidRDefault="00F3231C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35498F" w:rsidRPr="00F3231C">
        <w:rPr>
          <w:rFonts w:ascii="Consolas" w:hAnsi="Consolas" w:cs="Consolas"/>
          <w:color w:val="000000"/>
          <w:highlight w:val="white"/>
          <w:lang w:val="en-US"/>
        </w:rPr>
        <w:t xml:space="preserve">              </w:t>
      </w:r>
      <w:proofErr w:type="spellStart"/>
      <w:proofErr w:type="gramStart"/>
      <w:r w:rsidR="0035498F" w:rsidRPr="00F3231C">
        <w:rPr>
          <w:rFonts w:ascii="Consolas" w:hAnsi="Consolas" w:cs="Consolas"/>
          <w:color w:val="0000FF"/>
          <w:highlight w:val="white"/>
          <w:lang w:val="en-US"/>
        </w:rPr>
        <w:t>typeof</w:t>
      </w:r>
      <w:proofErr w:type="spellEnd"/>
      <w:r w:rsidR="0035498F" w:rsidRPr="00F3231C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proofErr w:type="gramEnd"/>
      <w:r w:rsidR="0035498F" w:rsidRPr="00F3231C">
        <w:rPr>
          <w:rFonts w:ascii="Consolas" w:hAnsi="Consolas" w:cs="Consolas"/>
          <w:color w:val="2B91AF"/>
          <w:highlight w:val="white"/>
          <w:lang w:val="en-US"/>
        </w:rPr>
        <w:t>DependencyObject</w:t>
      </w:r>
      <w:proofErr w:type="spellEnd"/>
      <w:r w:rsidR="0035498F" w:rsidRPr="00F3231C">
        <w:rPr>
          <w:rFonts w:ascii="Consolas" w:hAnsi="Consolas" w:cs="Consolas"/>
          <w:color w:val="000000"/>
          <w:highlight w:val="white"/>
          <w:lang w:val="en-US"/>
        </w:rPr>
        <w:t>)).</w:t>
      </w:r>
      <w:proofErr w:type="spellStart"/>
      <w:r w:rsidR="0035498F" w:rsidRPr="00F3231C">
        <w:rPr>
          <w:rFonts w:ascii="Consolas" w:hAnsi="Consolas" w:cs="Consolas"/>
          <w:color w:val="000000"/>
          <w:highlight w:val="white"/>
          <w:lang w:val="en-US"/>
        </w:rPr>
        <w:t>DefaultValue</w:t>
      </w:r>
      <w:proofErr w:type="spellEnd"/>
      <w:r w:rsidR="0035498F" w:rsidRPr="00F3231C">
        <w:rPr>
          <w:rFonts w:ascii="Consolas" w:hAnsi="Consolas" w:cs="Consolas"/>
          <w:color w:val="000000"/>
          <w:highlight w:val="white"/>
          <w:lang w:val="en-US"/>
        </w:rPr>
        <w:t>))</w:t>
      </w:r>
    </w:p>
    <w:p w:rsidR="0035498F" w:rsidRPr="00F3231C" w:rsidRDefault="0035498F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    {</w:t>
      </w:r>
    </w:p>
    <w:p w:rsidR="0035498F" w:rsidRPr="00F3231C" w:rsidRDefault="0035498F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       </w:t>
      </w:r>
      <w:r w:rsidRPr="00F3231C">
        <w:rPr>
          <w:rFonts w:ascii="Consolas" w:hAnsi="Consolas" w:cs="Consolas"/>
          <w:color w:val="008000"/>
          <w:highlight w:val="white"/>
          <w:lang w:val="en-US"/>
        </w:rPr>
        <w:t>// In Design mode</w:t>
      </w:r>
    </w:p>
    <w:p w:rsidR="0035498F" w:rsidRPr="00F3231C" w:rsidRDefault="0035498F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       </w:t>
      </w:r>
      <w:proofErr w:type="spellStart"/>
      <w:proofErr w:type="gramStart"/>
      <w:r w:rsidR="00F3231C" w:rsidRPr="00F3231C">
        <w:rPr>
          <w:rFonts w:ascii="Consolas" w:hAnsi="Consolas" w:cs="Consolas"/>
          <w:color w:val="000000"/>
          <w:lang w:val="en-US"/>
        </w:rPr>
        <w:t>Agents.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Add</w:t>
      </w:r>
      <w:proofErr w:type="spellEnd"/>
      <w:r w:rsidRPr="00F3231C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3231C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F3231C">
        <w:rPr>
          <w:rFonts w:ascii="Consolas" w:hAnsi="Consolas" w:cs="Consolas"/>
          <w:color w:val="2B91AF"/>
          <w:highlight w:val="white"/>
          <w:lang w:val="en-US"/>
        </w:rPr>
        <w:t>Agent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(</w:t>
      </w:r>
      <w:r w:rsidRPr="00F3231C">
        <w:rPr>
          <w:rFonts w:ascii="Consolas" w:hAnsi="Consolas" w:cs="Consolas"/>
          <w:color w:val="A31515"/>
          <w:highlight w:val="white"/>
          <w:lang w:val="en-US"/>
        </w:rPr>
        <w:t>"001"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F3231C">
        <w:rPr>
          <w:rFonts w:ascii="Consolas" w:hAnsi="Consolas" w:cs="Consolas"/>
          <w:color w:val="A31515"/>
          <w:highlight w:val="white"/>
          <w:lang w:val="en-US"/>
        </w:rPr>
        <w:t>"Nina"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F3231C">
        <w:rPr>
          <w:rFonts w:ascii="Consolas" w:hAnsi="Consolas" w:cs="Consolas"/>
          <w:color w:val="A31515"/>
          <w:highlight w:val="white"/>
          <w:lang w:val="en-US"/>
        </w:rPr>
        <w:t>"Assassination"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F3231C">
        <w:rPr>
          <w:rFonts w:ascii="Consolas" w:hAnsi="Consolas" w:cs="Consolas"/>
          <w:color w:val="A31515"/>
          <w:highlight w:val="white"/>
          <w:lang w:val="en-US"/>
        </w:rPr>
        <w:t>"</w:t>
      </w:r>
      <w:proofErr w:type="spellStart"/>
      <w:r w:rsidRPr="00F3231C">
        <w:rPr>
          <w:rFonts w:ascii="Consolas" w:hAnsi="Consolas" w:cs="Consolas"/>
          <w:color w:val="A31515"/>
          <w:highlight w:val="white"/>
          <w:lang w:val="en-US"/>
        </w:rPr>
        <w:t>UpperVolta</w:t>
      </w:r>
      <w:proofErr w:type="spellEnd"/>
      <w:r w:rsidRPr="00F3231C">
        <w:rPr>
          <w:rFonts w:ascii="Consolas" w:hAnsi="Consolas" w:cs="Consolas"/>
          <w:color w:val="A31515"/>
          <w:highlight w:val="white"/>
          <w:lang w:val="en-US"/>
        </w:rPr>
        <w:t>"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));</w:t>
      </w:r>
    </w:p>
    <w:p w:rsidR="0035498F" w:rsidRPr="00F3231C" w:rsidRDefault="0035498F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       </w:t>
      </w:r>
      <w:r w:rsidR="00F3231C" w:rsidRPr="0035498F">
        <w:rPr>
          <w:rFonts w:ascii="Consolas" w:hAnsi="Consolas" w:cs="Consolas"/>
        </w:rPr>
        <w:t>Agents</w:t>
      </w:r>
      <w:r w:rsidR="00F3231C">
        <w:rPr>
          <w:rFonts w:ascii="Consolas" w:hAnsi="Consolas" w:cs="Consolas"/>
        </w:rPr>
        <w:t>.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Add(</w:t>
      </w:r>
      <w:r w:rsidRPr="00F3231C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gramStart"/>
      <w:r w:rsidRPr="00F3231C">
        <w:rPr>
          <w:rFonts w:ascii="Consolas" w:hAnsi="Consolas" w:cs="Consolas"/>
          <w:color w:val="2B91AF"/>
          <w:highlight w:val="white"/>
          <w:lang w:val="en-US"/>
        </w:rPr>
        <w:t>Agent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F3231C">
        <w:rPr>
          <w:rFonts w:ascii="Consolas" w:hAnsi="Consolas" w:cs="Consolas"/>
          <w:color w:val="A31515"/>
          <w:highlight w:val="white"/>
          <w:lang w:val="en-US"/>
        </w:rPr>
        <w:t>"007"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F3231C">
        <w:rPr>
          <w:rFonts w:ascii="Consolas" w:hAnsi="Consolas" w:cs="Consolas"/>
          <w:color w:val="A31515"/>
          <w:highlight w:val="white"/>
          <w:lang w:val="en-US"/>
        </w:rPr>
        <w:t>"James Bond"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F3231C">
        <w:rPr>
          <w:rFonts w:ascii="Consolas" w:hAnsi="Consolas" w:cs="Consolas"/>
          <w:color w:val="A31515"/>
          <w:highlight w:val="white"/>
          <w:lang w:val="en-US"/>
        </w:rPr>
        <w:t>"Martinis"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Pr="00F3231C">
        <w:rPr>
          <w:rFonts w:ascii="Consolas" w:hAnsi="Consolas" w:cs="Consolas"/>
          <w:color w:val="A31515"/>
          <w:highlight w:val="white"/>
          <w:lang w:val="en-US"/>
        </w:rPr>
        <w:t>"North Korea"</w:t>
      </w:r>
      <w:r w:rsidRPr="00F3231C">
        <w:rPr>
          <w:rFonts w:ascii="Consolas" w:hAnsi="Consolas" w:cs="Consolas"/>
          <w:color w:val="000000"/>
          <w:highlight w:val="white"/>
          <w:lang w:val="en-US"/>
        </w:rPr>
        <w:t>));</w:t>
      </w:r>
    </w:p>
    <w:p w:rsidR="0035498F" w:rsidRPr="00F3231C" w:rsidRDefault="00F3231C" w:rsidP="00354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r w:rsidR="0035498F" w:rsidRPr="00F3231C">
        <w:rPr>
          <w:rFonts w:ascii="Consolas" w:hAnsi="Consolas" w:cs="Consolas"/>
          <w:color w:val="000000"/>
          <w:highlight w:val="white"/>
        </w:rPr>
        <w:t>}</w:t>
      </w:r>
    </w:p>
    <w:p w:rsidR="00303D97" w:rsidRDefault="0035498F" w:rsidP="0035498F">
      <w:r w:rsidRPr="00F3231C">
        <w:rPr>
          <w:rFonts w:ascii="Consolas" w:hAnsi="Consolas" w:cs="Consolas"/>
          <w:color w:val="000000"/>
          <w:highlight w:val="white"/>
        </w:rPr>
        <w:t xml:space="preserve">  }</w:t>
      </w:r>
      <w:r w:rsidR="00303D97">
        <w:rPr>
          <w:rFonts w:ascii="Consolas" w:hAnsi="Consolas" w:cs="Consolas"/>
          <w:sz w:val="19"/>
          <w:szCs w:val="19"/>
        </w:rPr>
        <w:br/>
      </w:r>
    </w:p>
    <w:p w:rsidR="0048630C" w:rsidRDefault="0048630C" w:rsidP="0048630C"/>
    <w:p w:rsidR="005917E4" w:rsidRDefault="005917E4" w:rsidP="0048630C"/>
    <w:p w:rsidR="005917E4" w:rsidRDefault="005917E4" w:rsidP="005917E4">
      <w:pPr>
        <w:pStyle w:val="Overskrift3"/>
      </w:pPr>
      <w:r>
        <w:t>Lab3</w:t>
      </w:r>
    </w:p>
    <w:p w:rsidR="003F3576" w:rsidRPr="00F57847" w:rsidRDefault="003F3576" w:rsidP="003F3576">
      <w:r>
        <w:t>At tilføje en statusbar få et</w:t>
      </w:r>
      <w:r>
        <w:t xml:space="preserve"> </w:t>
      </w:r>
      <w:proofErr w:type="spellStart"/>
      <w:r>
        <w:t>statusbarItem</w:t>
      </w:r>
      <w:proofErr w:type="spellEnd"/>
      <w:r>
        <w:t xml:space="preserve"> til at vise antallet ved at binde til </w:t>
      </w:r>
      <w:proofErr w:type="spellStart"/>
      <w:r>
        <w:t>Agents.C</w:t>
      </w:r>
      <w:r>
        <w:t>ount</w:t>
      </w:r>
      <w:proofErr w:type="spellEnd"/>
      <w:r>
        <w:t xml:space="preserve"> er en let gjort i </w:t>
      </w:r>
      <w:proofErr w:type="spellStart"/>
      <w:r>
        <w:t>Xaml</w:t>
      </w:r>
      <w:proofErr w:type="spellEnd"/>
      <w:r>
        <w:t xml:space="preserve">. </w:t>
      </w:r>
      <w:r>
        <w:br/>
        <w:t xml:space="preserve">Afhængig af hvordan din kode er sat sammen kan der </w:t>
      </w:r>
      <w:r>
        <w:t xml:space="preserve">dog </w:t>
      </w:r>
      <w:r>
        <w:t xml:space="preserve">være </w:t>
      </w:r>
      <w:r w:rsidR="00F3231C">
        <w:t>problemer</w:t>
      </w:r>
      <w:bookmarkStart w:id="0" w:name="_GoBack"/>
      <w:bookmarkEnd w:id="0"/>
      <w:r>
        <w:t xml:space="preserve"> med at</w:t>
      </w:r>
      <w:r>
        <w:t xml:space="preserve"> </w:t>
      </w:r>
      <w:r>
        <w:t>C</w:t>
      </w:r>
      <w:r>
        <w:t>ount ikke bliver opdateret automatisk.</w:t>
      </w:r>
      <w:r>
        <w:t xml:space="preserve"> Hvis du oplever dette, så kan problemet løses ved</w:t>
      </w:r>
      <w:r>
        <w:t xml:space="preserve"> at kalde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NotifyPropertyChanged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Consolas"/>
        </w:rPr>
        <w:t xml:space="preserve">når antallet ændres. Dvs. i </w:t>
      </w:r>
      <w:proofErr w:type="spellStart"/>
      <w:r>
        <w:rPr>
          <w:rFonts w:cs="Consolas"/>
        </w:rPr>
        <w:t>Add</w:t>
      </w:r>
      <w:proofErr w:type="spellEnd"/>
      <w:r>
        <w:rPr>
          <w:rFonts w:cs="Consolas"/>
        </w:rPr>
        <w:t xml:space="preserve"> og </w:t>
      </w:r>
      <w:proofErr w:type="spellStart"/>
      <w:r>
        <w:rPr>
          <w:rFonts w:cs="Consolas"/>
        </w:rPr>
        <w:t>Delete</w:t>
      </w:r>
      <w:proofErr w:type="spellEnd"/>
      <w:r>
        <w:rPr>
          <w:rFonts w:cs="Consolas"/>
        </w:rPr>
        <w:t xml:space="preserve"> command-handlerne.</w:t>
      </w:r>
    </w:p>
    <w:p w:rsidR="00443CEB" w:rsidRDefault="003F3576" w:rsidP="003F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Uret i højre hjørne laves ved at tilføje en </w:t>
      </w:r>
      <w:proofErr w:type="spellStart"/>
      <w:r>
        <w:t>DispatcherTimer</w:t>
      </w:r>
      <w:proofErr w:type="spellEnd"/>
      <w:r>
        <w:t xml:space="preserve"> og initiere denne i </w:t>
      </w:r>
      <w:proofErr w:type="spellStart"/>
      <w:r>
        <w:t>MainViewModels</w:t>
      </w:r>
      <w:proofErr w:type="spellEnd"/>
      <w:r>
        <w:t xml:space="preserve"> konstruktør. Selve opdateringen sker i timerens tick-eventhandler. </w:t>
      </w:r>
      <w:r>
        <w:t>Jeg</w:t>
      </w:r>
      <w:r>
        <w:t xml:space="preserve"> har lavet en </w:t>
      </w:r>
      <w:proofErr w:type="spellStart"/>
      <w:r w:rsidRPr="00E33AB0">
        <w:t>Clock</w:t>
      </w:r>
      <w:proofErr w:type="spellEnd"/>
      <w:r>
        <w:t xml:space="preserve">-hjælpeklasse som </w:t>
      </w:r>
      <w:proofErr w:type="spellStart"/>
      <w:r>
        <w:t>Xaml</w:t>
      </w:r>
      <w:proofErr w:type="spellEnd"/>
      <w:r>
        <w:t xml:space="preserve">-koden binder til, og som opdateres fra eventhandleren. </w:t>
      </w:r>
    </w:p>
    <w:p w:rsidR="001A03F5" w:rsidRPr="00443CEB" w:rsidRDefault="001A03F5" w:rsidP="004D3CC3"/>
    <w:sectPr w:rsidR="001A03F5" w:rsidRPr="00443CEB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555" w:rsidRDefault="00C80555" w:rsidP="00FC6D5B">
      <w:pPr>
        <w:spacing w:after="0" w:line="240" w:lineRule="auto"/>
      </w:pPr>
      <w:r>
        <w:separator/>
      </w:r>
    </w:p>
  </w:endnote>
  <w:endnote w:type="continuationSeparator" w:id="0">
    <w:p w:rsidR="00C80555" w:rsidRDefault="00C80555" w:rsidP="00FC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555" w:rsidRDefault="00C80555" w:rsidP="00FC6D5B">
      <w:pPr>
        <w:spacing w:after="0" w:line="240" w:lineRule="auto"/>
      </w:pPr>
      <w:r>
        <w:separator/>
      </w:r>
    </w:p>
  </w:footnote>
  <w:footnote w:type="continuationSeparator" w:id="0">
    <w:p w:rsidR="00C80555" w:rsidRDefault="00C80555" w:rsidP="00FC6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215"/>
      <w:gridCol w:w="3222"/>
      <w:gridCol w:w="3201"/>
    </w:tblGrid>
    <w:tr w:rsidR="00FC6D5B" w:rsidTr="00FC6D5B"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FC6D5B" w:rsidRDefault="00FC6D5B" w:rsidP="000B4DB3">
          <w:pPr>
            <w:pStyle w:val="Sidehoved"/>
          </w:pPr>
          <w:r w:rsidRPr="00FC6D5B">
            <w:t xml:space="preserve">Agent </w:t>
          </w:r>
          <w:proofErr w:type="spellStart"/>
          <w:r w:rsidRPr="00FC6D5B">
            <w:t>Assignment</w:t>
          </w:r>
          <w:proofErr w:type="spellEnd"/>
          <w:r w:rsidR="007F4B14">
            <w:t xml:space="preserve"> </w:t>
          </w:r>
          <w:r w:rsidR="000B4DB3">
            <w:t>2</w:t>
          </w:r>
        </w:p>
      </w:tc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FC6D5B" w:rsidRDefault="00FC6D5B">
          <w:pPr>
            <w:pStyle w:val="Sidehoved"/>
          </w:pPr>
          <w:r>
            <w:t>Løsningsforslag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:rsidR="00FC6D5B" w:rsidRDefault="000B4DB3" w:rsidP="00FC6D5B">
          <w:pPr>
            <w:pStyle w:val="Sidehoved"/>
            <w:jc w:val="right"/>
          </w:pPr>
          <w:r>
            <w:t xml:space="preserve">Side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ED2C9D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af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ED2C9D"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:rsidR="00FC6D5B" w:rsidRDefault="00FC6D5B" w:rsidP="00FC6D5B">
    <w:pPr>
      <w:pStyle w:val="Sidehoved"/>
      <w:tabs>
        <w:tab w:val="clear" w:pos="4819"/>
        <w:tab w:val="clear" w:pos="9638"/>
        <w:tab w:val="left" w:pos="81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280"/>
    <w:multiLevelType w:val="hybridMultilevel"/>
    <w:tmpl w:val="506CAA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5C18"/>
    <w:multiLevelType w:val="hybridMultilevel"/>
    <w:tmpl w:val="974249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C3"/>
    <w:rsid w:val="000B4DB3"/>
    <w:rsid w:val="001A03F5"/>
    <w:rsid w:val="00270688"/>
    <w:rsid w:val="00303D97"/>
    <w:rsid w:val="0035498F"/>
    <w:rsid w:val="00392F13"/>
    <w:rsid w:val="003F3576"/>
    <w:rsid w:val="003F4D44"/>
    <w:rsid w:val="00443CEB"/>
    <w:rsid w:val="00467C7D"/>
    <w:rsid w:val="0048630C"/>
    <w:rsid w:val="004D3CC3"/>
    <w:rsid w:val="004E3AB2"/>
    <w:rsid w:val="005917E4"/>
    <w:rsid w:val="00615E5E"/>
    <w:rsid w:val="006B48C5"/>
    <w:rsid w:val="007324E5"/>
    <w:rsid w:val="007F4B14"/>
    <w:rsid w:val="008926D7"/>
    <w:rsid w:val="00937426"/>
    <w:rsid w:val="00A65ECA"/>
    <w:rsid w:val="00AA1DC2"/>
    <w:rsid w:val="00AB1AE5"/>
    <w:rsid w:val="00AC7A9B"/>
    <w:rsid w:val="00AE268E"/>
    <w:rsid w:val="00BB1ED3"/>
    <w:rsid w:val="00C80555"/>
    <w:rsid w:val="00C97F98"/>
    <w:rsid w:val="00D066DE"/>
    <w:rsid w:val="00DE2DAD"/>
    <w:rsid w:val="00E33AB0"/>
    <w:rsid w:val="00ED2C9D"/>
    <w:rsid w:val="00F20026"/>
    <w:rsid w:val="00F3231C"/>
    <w:rsid w:val="00F57847"/>
    <w:rsid w:val="00F630C4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A04A6B-C2E4-4CB8-B899-78D737A1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dehoved">
    <w:name w:val="header"/>
    <w:basedOn w:val="Normal"/>
    <w:link w:val="SidehovedTegn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6D5B"/>
  </w:style>
  <w:style w:type="paragraph" w:styleId="Sidefod">
    <w:name w:val="footer"/>
    <w:basedOn w:val="Normal"/>
    <w:link w:val="SidefodTegn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6D5B"/>
  </w:style>
  <w:style w:type="table" w:styleId="Tabel-Gitter">
    <w:name w:val="Table Grid"/>
    <w:basedOn w:val="Tabel-Normal"/>
    <w:uiPriority w:val="59"/>
    <w:rsid w:val="00FC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C6D5B"/>
    <w:pPr>
      <w:ind w:left="720"/>
      <w:contextualSpacing/>
    </w:pPr>
  </w:style>
  <w:style w:type="paragraph" w:customStyle="1" w:styleId="Default">
    <w:name w:val="Default"/>
    <w:rsid w:val="00303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4F5B-ED30-45EC-9D67-AF90CAFE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5</cp:revision>
  <cp:lastPrinted>2019-02-20T13:05:00Z</cp:lastPrinted>
  <dcterms:created xsi:type="dcterms:W3CDTF">2019-02-13T13:22:00Z</dcterms:created>
  <dcterms:modified xsi:type="dcterms:W3CDTF">2019-02-20T13:05:00Z</dcterms:modified>
</cp:coreProperties>
</file>