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EF15" w14:textId="0272B0E4" w:rsidR="00E44F85" w:rsidRDefault="00E44F85">
      <w:pPr>
        <w:rPr>
          <w:rFonts w:ascii="Times New Roman" w:hAnsi="Times New Roman" w:cs="Times New Roman"/>
        </w:rPr>
      </w:pPr>
      <w:r>
        <w:rPr>
          <w:rFonts w:ascii="Times New Roman" w:hAnsi="Times New Roman" w:cs="Times New Roman"/>
        </w:rPr>
        <w:t>2. (2339 + 2089 + 2056 + 2276 + 2233 + 2056 + 2241 + 1995 + 2043 + 1976 + 2062) / 11 = 2124.18</w:t>
      </w:r>
    </w:p>
    <w:p w14:paraId="3C25487D" w14:textId="5098C39B" w:rsidR="00E44F85" w:rsidRDefault="00E44F85">
      <w:pPr>
        <w:rPr>
          <w:rFonts w:ascii="Times New Roman" w:hAnsi="Times New Roman" w:cs="Times New Roman"/>
        </w:rPr>
      </w:pPr>
      <w:r>
        <w:rPr>
          <w:rFonts w:ascii="Times New Roman" w:hAnsi="Times New Roman" w:cs="Times New Roman"/>
        </w:rPr>
        <w:t xml:space="preserve">3. model in scientific thinking means: </w:t>
      </w:r>
      <w:r w:rsidR="00E10069">
        <w:rPr>
          <w:rFonts w:ascii="Times New Roman" w:hAnsi="Times New Roman" w:cs="Times New Roman"/>
        </w:rPr>
        <w:t>model is a way to look at a data set and will help us notice some features of the data set that we cannot see if we look at the data individually. It is a simplified representation of the data but preserves all the features of the original data set. In corpus linguistics, model is mathematically representing linguistic reality.</w:t>
      </w:r>
    </w:p>
    <w:p w14:paraId="3EFB680F" w14:textId="4D25B385" w:rsidR="00E44F85" w:rsidRDefault="00E44F85">
      <w:pPr>
        <w:rPr>
          <w:rFonts w:ascii="Times New Roman" w:hAnsi="Times New Roman" w:cs="Times New Roman"/>
        </w:rPr>
      </w:pPr>
      <w:r>
        <w:rPr>
          <w:rFonts w:ascii="Times New Roman" w:hAnsi="Times New Roman" w:cs="Times New Roman"/>
        </w:rPr>
        <w:t xml:space="preserve">4. (C) triangle </w:t>
      </w:r>
    </w:p>
    <w:p w14:paraId="47D689EE" w14:textId="6CDA2DA2" w:rsidR="00E44F85" w:rsidRDefault="00E44F85">
      <w:pPr>
        <w:rPr>
          <w:rFonts w:ascii="Times New Roman" w:hAnsi="Times New Roman" w:cs="Times New Roman"/>
          <w:vertAlign w:val="superscript"/>
        </w:rPr>
      </w:pPr>
      <w:r>
        <w:rPr>
          <w:rFonts w:ascii="Times New Roman" w:hAnsi="Times New Roman" w:cs="Times New Roman"/>
        </w:rPr>
        <w:t>5. (520 * 900) /2 = 234000 km</w:t>
      </w:r>
      <w:r w:rsidRPr="00E44F85">
        <w:rPr>
          <w:rFonts w:ascii="Times New Roman" w:hAnsi="Times New Roman" w:cs="Times New Roman"/>
          <w:vertAlign w:val="superscript"/>
        </w:rPr>
        <w:t>2</w:t>
      </w:r>
    </w:p>
    <w:p w14:paraId="35AFB285" w14:textId="6111C44B" w:rsidR="00E44F85" w:rsidRDefault="00E44F85">
      <w:pPr>
        <w:rPr>
          <w:rFonts w:ascii="Times New Roman" w:hAnsi="Times New Roman" w:cs="Times New Roman"/>
        </w:rPr>
      </w:pPr>
      <w:r>
        <w:rPr>
          <w:rFonts w:ascii="Times New Roman" w:hAnsi="Times New Roman" w:cs="Times New Roman"/>
        </w:rPr>
        <w:t>6. (</w:t>
      </w:r>
      <w:proofErr w:type="spellStart"/>
      <w:r>
        <w:rPr>
          <w:rFonts w:ascii="Times New Roman" w:hAnsi="Times New Roman" w:cs="Times New Roman"/>
        </w:rPr>
        <w:t>i</w:t>
      </w:r>
      <w:proofErr w:type="spellEnd"/>
      <w:r>
        <w:rPr>
          <w:rFonts w:ascii="Times New Roman" w:hAnsi="Times New Roman" w:cs="Times New Roman"/>
        </w:rPr>
        <w:t>) B (ii)</w:t>
      </w:r>
      <w:r w:rsidR="00E10069">
        <w:rPr>
          <w:rFonts w:ascii="Times New Roman" w:hAnsi="Times New Roman" w:cs="Times New Roman"/>
        </w:rPr>
        <w:t xml:space="preserve"> </w:t>
      </w:r>
      <w:r>
        <w:rPr>
          <w:rFonts w:ascii="Times New Roman" w:hAnsi="Times New Roman" w:cs="Times New Roman"/>
        </w:rPr>
        <w:t xml:space="preserve">A (iii) B (iv) B (v)A (vi) C (vii) C (viii) B </w:t>
      </w:r>
    </w:p>
    <w:p w14:paraId="4335F0C6" w14:textId="5487A63C" w:rsidR="00E44F85" w:rsidRDefault="00E44F85">
      <w:pPr>
        <w:rPr>
          <w:rFonts w:ascii="Times New Roman" w:hAnsi="Times New Roman" w:cs="Times New Roman"/>
        </w:rPr>
      </w:pPr>
      <w:r>
        <w:rPr>
          <w:rFonts w:ascii="Times New Roman" w:hAnsi="Times New Roman" w:cs="Times New Roman"/>
        </w:rPr>
        <w:t xml:space="preserve">7. </w:t>
      </w:r>
      <w:r w:rsidR="00E10069" w:rsidRPr="00E10069">
        <w:rPr>
          <w:rFonts w:ascii="Times New Roman" w:hAnsi="Times New Roman" w:cs="Times New Roman"/>
        </w:rPr>
        <w:t>161, 415, 390, 455, 294, 280, 400, 265, 13, 2, 430, 447, 126, 398, 256, 407, 160, 271, 404, 91, 453, 287, 93, 465, 474, 225, 212, 245, 445, 466, 17, 209, 36, 193, 186, 362, 374, 328, 11, 51</w:t>
      </w:r>
    </w:p>
    <w:p w14:paraId="1492DA67" w14:textId="5D2FC2CC" w:rsidR="00167094" w:rsidRDefault="00E10069">
      <w:pPr>
        <w:rPr>
          <w:rFonts w:ascii="Times New Roman" w:hAnsi="Times New Roman" w:cs="Times New Roman"/>
        </w:rPr>
      </w:pPr>
      <w:r>
        <w:rPr>
          <w:rFonts w:ascii="Times New Roman" w:hAnsi="Times New Roman" w:cs="Times New Roman"/>
        </w:rPr>
        <w:t xml:space="preserve">8. </w:t>
      </w:r>
      <w:proofErr w:type="spellStart"/>
      <w:r w:rsidR="00167094">
        <w:rPr>
          <w:rFonts w:ascii="Times New Roman" w:hAnsi="Times New Roman" w:cs="Times New Roman"/>
        </w:rPr>
        <w:t>male</w:t>
      </w:r>
      <w:proofErr w:type="spellEnd"/>
      <w:r w:rsidR="00167094">
        <w:rPr>
          <w:rFonts w:ascii="Times New Roman" w:hAnsi="Times New Roman" w:cs="Times New Roman"/>
        </w:rPr>
        <w:t xml:space="preserve">: 23, </w:t>
      </w:r>
      <w:r w:rsidR="005B1F85">
        <w:rPr>
          <w:rFonts w:ascii="Times New Roman" w:hAnsi="Times New Roman" w:cs="Times New Roman"/>
        </w:rPr>
        <w:t>female:</w:t>
      </w:r>
      <w:r w:rsidR="00167094">
        <w:rPr>
          <w:rFonts w:ascii="Times New Roman" w:hAnsi="Times New Roman" w:cs="Times New Roman"/>
        </w:rPr>
        <w:t xml:space="preserve"> 17 This is not exactly equal but approximately equal. The equal expected should be 20 and 20</w:t>
      </w:r>
      <w:r w:rsidR="00C64AB8">
        <w:rPr>
          <w:rFonts w:ascii="Times New Roman" w:hAnsi="Times New Roman" w:cs="Times New Roman"/>
        </w:rPr>
        <w:t xml:space="preserve">. </w:t>
      </w:r>
    </w:p>
    <w:p w14:paraId="179A8AB9" w14:textId="77777777" w:rsidR="000857D0" w:rsidRDefault="00167094">
      <w:pPr>
        <w:rPr>
          <w:rFonts w:ascii="Times New Roman" w:hAnsi="Times New Roman" w:cs="Times New Roman"/>
        </w:rPr>
      </w:pPr>
      <w:r>
        <w:rPr>
          <w:rFonts w:ascii="Times New Roman" w:hAnsi="Times New Roman" w:cs="Times New Roman"/>
        </w:rPr>
        <w:t xml:space="preserve">9. </w:t>
      </w:r>
      <w:r w:rsidR="00C64AB8">
        <w:rPr>
          <w:rFonts w:ascii="Times New Roman" w:hAnsi="Times New Roman" w:cs="Times New Roman"/>
        </w:rPr>
        <w:t xml:space="preserve">There are 21 old speakers and 19 young speakers. To be specific, </w:t>
      </w:r>
      <w:r w:rsidR="000857D0">
        <w:rPr>
          <w:rFonts w:ascii="Times New Roman" w:hAnsi="Times New Roman" w:cs="Times New Roman"/>
        </w:rPr>
        <w:t xml:space="preserve">there are 11 male old speakers, 10 female old speakers, 12 male young speakers, and 7 female young speakers. </w:t>
      </w:r>
    </w:p>
    <w:p w14:paraId="72F28DDC" w14:textId="19A049C6" w:rsidR="000857D0" w:rsidRDefault="000857D0">
      <w:pPr>
        <w:rPr>
          <w:rFonts w:ascii="Times New Roman" w:hAnsi="Times New Roman" w:cs="Times New Roman"/>
        </w:rPr>
      </w:pPr>
      <w:r>
        <w:rPr>
          <w:rFonts w:ascii="Times New Roman" w:hAnsi="Times New Roman" w:cs="Times New Roman"/>
        </w:rPr>
        <w:t xml:space="preserve">10. This is not a good method. The selected samples do not represent the actual ratio of the original population. There </w:t>
      </w:r>
      <w:r w:rsidR="005B1F85">
        <w:rPr>
          <w:rFonts w:ascii="Times New Roman" w:hAnsi="Times New Roman" w:cs="Times New Roman"/>
        </w:rPr>
        <w:t>is</w:t>
      </w:r>
      <w:r>
        <w:rPr>
          <w:rFonts w:ascii="Times New Roman" w:hAnsi="Times New Roman" w:cs="Times New Roman"/>
        </w:rPr>
        <w:t xml:space="preserve"> equal amount of male and female, old and young speakers, but this selected sample doesn’t have equal numbers in each category, thus it fails to capture this feature of the original dataset. </w:t>
      </w:r>
    </w:p>
    <w:p w14:paraId="5DFAC262" w14:textId="26678CD5" w:rsidR="00167094" w:rsidRDefault="000857D0">
      <w:pPr>
        <w:rPr>
          <w:rFonts w:ascii="Times New Roman" w:hAnsi="Times New Roman" w:cs="Times New Roman"/>
        </w:rPr>
      </w:pPr>
      <w:r>
        <w:rPr>
          <w:rFonts w:ascii="Times New Roman" w:hAnsi="Times New Roman" w:cs="Times New Roman"/>
        </w:rPr>
        <w:t xml:space="preserve">11. We should avoid </w:t>
      </w:r>
      <w:r w:rsidR="00F1251B">
        <w:rPr>
          <w:rFonts w:ascii="Times New Roman" w:hAnsi="Times New Roman" w:cs="Times New Roman"/>
        </w:rPr>
        <w:t xml:space="preserve">text sample bias, topic bias, non-coverage bias, traditional text type bias, legal consideration bias, practicality bias, self-selection bias, </w:t>
      </w:r>
    </w:p>
    <w:p w14:paraId="65ABF3B2" w14:textId="0F8728CC" w:rsidR="000857D0" w:rsidRDefault="000857D0">
      <w:pPr>
        <w:rPr>
          <w:rFonts w:ascii="Times New Roman" w:hAnsi="Times New Roman" w:cs="Times New Roman"/>
        </w:rPr>
      </w:pPr>
      <w:r>
        <w:rPr>
          <w:rFonts w:ascii="Times New Roman" w:hAnsi="Times New Roman" w:cs="Times New Roman"/>
        </w:rPr>
        <w:t>12. (</w:t>
      </w:r>
      <w:proofErr w:type="spellStart"/>
      <w:r>
        <w:rPr>
          <w:rFonts w:ascii="Times New Roman" w:hAnsi="Times New Roman" w:cs="Times New Roman"/>
        </w:rPr>
        <w:t>i</w:t>
      </w:r>
      <w:proofErr w:type="spellEnd"/>
      <w:r>
        <w:rPr>
          <w:rFonts w:ascii="Times New Roman" w:hAnsi="Times New Roman" w:cs="Times New Roman"/>
        </w:rPr>
        <w:t>) Linguistic Feature (ii) Individual text, speaker design (iii) whole corpus (iv)</w:t>
      </w:r>
      <w:r w:rsidR="00F1251B">
        <w:rPr>
          <w:rFonts w:ascii="Times New Roman" w:hAnsi="Times New Roman" w:cs="Times New Roman"/>
        </w:rPr>
        <w:t xml:space="preserve"> individual text, speaker design </w:t>
      </w:r>
    </w:p>
    <w:p w14:paraId="3ACAC21E" w14:textId="1133B0BF" w:rsidR="00F1251B" w:rsidRDefault="00F1251B">
      <w:pPr>
        <w:rPr>
          <w:rFonts w:ascii="Times New Roman" w:hAnsi="Times New Roman" w:cs="Times New Roman"/>
        </w:rPr>
      </w:pPr>
      <w:r>
        <w:rPr>
          <w:rFonts w:ascii="Times New Roman" w:hAnsi="Times New Roman" w:cs="Times New Roman"/>
        </w:rPr>
        <w:t xml:space="preserve">13. the line of the, the line of and the, the frequency per million for to, and total </w:t>
      </w:r>
    </w:p>
    <w:p w14:paraId="149A38B4" w14:textId="28F7A48D" w:rsidR="00F1251B" w:rsidRDefault="00F1251B">
      <w:pPr>
        <w:rPr>
          <w:rFonts w:ascii="Times New Roman" w:hAnsi="Times New Roman" w:cs="Times New Roman"/>
        </w:rPr>
      </w:pPr>
      <w:r>
        <w:rPr>
          <w:rFonts w:ascii="Times New Roman" w:hAnsi="Times New Roman" w:cs="Times New Roman"/>
        </w:rPr>
        <w:t xml:space="preserve">14. (a) histogram (b) box plot (c) scatter plot (d) error bars </w:t>
      </w:r>
    </w:p>
    <w:p w14:paraId="5719E4F0" w14:textId="39F2051B" w:rsidR="00F1251B" w:rsidRPr="00E44F85" w:rsidRDefault="00F1251B">
      <w:pPr>
        <w:rPr>
          <w:rFonts w:ascii="Times New Roman" w:hAnsi="Times New Roman" w:cs="Times New Roman"/>
        </w:rPr>
      </w:pPr>
      <w:r>
        <w:rPr>
          <w:rFonts w:ascii="Times New Roman" w:hAnsi="Times New Roman" w:cs="Times New Roman"/>
        </w:rPr>
        <w:t xml:space="preserve">15. </w:t>
      </w:r>
    </w:p>
    <w:sectPr w:rsidR="00F1251B" w:rsidRPr="00E4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85"/>
    <w:rsid w:val="000857D0"/>
    <w:rsid w:val="000E3C70"/>
    <w:rsid w:val="00167094"/>
    <w:rsid w:val="005B1F85"/>
    <w:rsid w:val="00C64AB8"/>
    <w:rsid w:val="00E10069"/>
    <w:rsid w:val="00E44F85"/>
    <w:rsid w:val="00F12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F6586E"/>
  <w15:chartTrackingRefBased/>
  <w15:docId w15:val="{2788FDE3-CD8C-2142-A2E0-53F96501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F85"/>
    <w:rPr>
      <w:rFonts w:eastAsiaTheme="majorEastAsia" w:cstheme="majorBidi"/>
      <w:color w:val="272727" w:themeColor="text1" w:themeTint="D8"/>
    </w:rPr>
  </w:style>
  <w:style w:type="paragraph" w:styleId="Title">
    <w:name w:val="Title"/>
    <w:basedOn w:val="Normal"/>
    <w:next w:val="Normal"/>
    <w:link w:val="TitleChar"/>
    <w:uiPriority w:val="10"/>
    <w:qFormat/>
    <w:rsid w:val="00E44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F85"/>
    <w:pPr>
      <w:spacing w:before="160"/>
      <w:jc w:val="center"/>
    </w:pPr>
    <w:rPr>
      <w:i/>
      <w:iCs/>
      <w:color w:val="404040" w:themeColor="text1" w:themeTint="BF"/>
    </w:rPr>
  </w:style>
  <w:style w:type="character" w:customStyle="1" w:styleId="QuoteChar">
    <w:name w:val="Quote Char"/>
    <w:basedOn w:val="DefaultParagraphFont"/>
    <w:link w:val="Quote"/>
    <w:uiPriority w:val="29"/>
    <w:rsid w:val="00E44F85"/>
    <w:rPr>
      <w:i/>
      <w:iCs/>
      <w:color w:val="404040" w:themeColor="text1" w:themeTint="BF"/>
    </w:rPr>
  </w:style>
  <w:style w:type="paragraph" w:styleId="ListParagraph">
    <w:name w:val="List Paragraph"/>
    <w:basedOn w:val="Normal"/>
    <w:uiPriority w:val="34"/>
    <w:qFormat/>
    <w:rsid w:val="00E44F85"/>
    <w:pPr>
      <w:ind w:left="720"/>
      <w:contextualSpacing/>
    </w:pPr>
  </w:style>
  <w:style w:type="character" w:styleId="IntenseEmphasis">
    <w:name w:val="Intense Emphasis"/>
    <w:basedOn w:val="DefaultParagraphFont"/>
    <w:uiPriority w:val="21"/>
    <w:qFormat/>
    <w:rsid w:val="00E44F85"/>
    <w:rPr>
      <w:i/>
      <w:iCs/>
      <w:color w:val="0F4761" w:themeColor="accent1" w:themeShade="BF"/>
    </w:rPr>
  </w:style>
  <w:style w:type="paragraph" w:styleId="IntenseQuote">
    <w:name w:val="Intense Quote"/>
    <w:basedOn w:val="Normal"/>
    <w:next w:val="Normal"/>
    <w:link w:val="IntenseQuoteChar"/>
    <w:uiPriority w:val="30"/>
    <w:qFormat/>
    <w:rsid w:val="00E44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F85"/>
    <w:rPr>
      <w:i/>
      <w:iCs/>
      <w:color w:val="0F4761" w:themeColor="accent1" w:themeShade="BF"/>
    </w:rPr>
  </w:style>
  <w:style w:type="character" w:styleId="IntenseReference">
    <w:name w:val="Intense Reference"/>
    <w:basedOn w:val="DefaultParagraphFont"/>
    <w:uiPriority w:val="32"/>
    <w:qFormat/>
    <w:rsid w:val="00E44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Jiayang</dc:creator>
  <cp:keywords/>
  <dc:description/>
  <cp:lastModifiedBy>Tu, Jiayang</cp:lastModifiedBy>
  <cp:revision>3</cp:revision>
  <dcterms:created xsi:type="dcterms:W3CDTF">2024-09-16T17:01:00Z</dcterms:created>
  <dcterms:modified xsi:type="dcterms:W3CDTF">2024-09-16T22:22:00Z</dcterms:modified>
</cp:coreProperties>
</file>