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5C" w:rsidRPr="00C11A40" w:rsidRDefault="00C11A40" w:rsidP="00C11A40">
      <w:pPr>
        <w:contextualSpacing/>
        <w:jc w:val="center"/>
        <w:rPr>
          <w:b/>
          <w:sz w:val="36"/>
          <w:szCs w:val="36"/>
        </w:rPr>
      </w:pPr>
      <w:r w:rsidRPr="00C11A40">
        <w:rPr>
          <w:b/>
          <w:sz w:val="36"/>
          <w:szCs w:val="36"/>
        </w:rPr>
        <w:t xml:space="preserve">Connecting to Box via </w:t>
      </w:r>
      <w:r w:rsidR="00143B47">
        <w:rPr>
          <w:b/>
          <w:sz w:val="36"/>
          <w:szCs w:val="36"/>
        </w:rPr>
        <w:t>the API</w:t>
      </w:r>
    </w:p>
    <w:p w:rsidR="00C11A40" w:rsidRDefault="00C11A40" w:rsidP="00C11A40">
      <w:pPr>
        <w:contextualSpacing/>
        <w:rPr>
          <w:b/>
          <w:sz w:val="28"/>
          <w:szCs w:val="28"/>
        </w:rPr>
      </w:pPr>
    </w:p>
    <w:p w:rsidR="00C11A40" w:rsidRPr="00C11A40" w:rsidRDefault="00C11A40" w:rsidP="00C11A40">
      <w:pPr>
        <w:contextualSpacing/>
        <w:rPr>
          <w:b/>
          <w:color w:val="2E74B5" w:themeColor="accent1" w:themeShade="BF"/>
          <w:sz w:val="28"/>
          <w:szCs w:val="28"/>
        </w:rPr>
      </w:pPr>
      <w:r w:rsidRPr="00C11A40">
        <w:rPr>
          <w:b/>
          <w:color w:val="2E74B5" w:themeColor="accent1" w:themeShade="BF"/>
          <w:sz w:val="28"/>
          <w:szCs w:val="28"/>
        </w:rPr>
        <w:t>Purpose:</w:t>
      </w:r>
    </w:p>
    <w:p w:rsidR="00C11A40" w:rsidRDefault="00C11A40" w:rsidP="00C11A40">
      <w:pPr>
        <w:contextualSpacing/>
      </w:pPr>
      <w:r>
        <w:t xml:space="preserve">Create a connection to </w:t>
      </w:r>
      <w:r w:rsidR="00A13661">
        <w:t xml:space="preserve">the Box API so you can read, </w:t>
      </w:r>
      <w:r>
        <w:t>write</w:t>
      </w:r>
      <w:r w:rsidR="00A13661">
        <w:t xml:space="preserve">, and manage files in </w:t>
      </w:r>
      <w:r>
        <w:t>Box folders programmatically.</w:t>
      </w:r>
    </w:p>
    <w:p w:rsidR="00C11A40" w:rsidRDefault="00C11A40" w:rsidP="00C11A40">
      <w:pPr>
        <w:contextualSpacing/>
      </w:pPr>
    </w:p>
    <w:p w:rsidR="00C11A40" w:rsidRDefault="00C11A40" w:rsidP="00C11A40">
      <w:pPr>
        <w:contextualSpacing/>
        <w:rPr>
          <w:b/>
          <w:color w:val="2E74B5" w:themeColor="accent1" w:themeShade="BF"/>
          <w:sz w:val="28"/>
          <w:szCs w:val="28"/>
        </w:rPr>
      </w:pPr>
      <w:r w:rsidRPr="00C11A40">
        <w:rPr>
          <w:b/>
          <w:color w:val="2E74B5" w:themeColor="accent1" w:themeShade="BF"/>
          <w:sz w:val="28"/>
          <w:szCs w:val="28"/>
        </w:rPr>
        <w:t>Method:</w:t>
      </w:r>
    </w:p>
    <w:p w:rsidR="00C11A40" w:rsidRDefault="00C11A40" w:rsidP="00C11A40">
      <w:pPr>
        <w:pStyle w:val="ListParagraph"/>
        <w:rPr>
          <w:b/>
        </w:rPr>
      </w:pPr>
      <w:r w:rsidRPr="00C11A40">
        <w:rPr>
          <w:b/>
        </w:rPr>
        <w:t>Cr</w:t>
      </w:r>
      <w:r>
        <w:rPr>
          <w:b/>
        </w:rPr>
        <w:t>eate app in the Box dev console:</w:t>
      </w:r>
    </w:p>
    <w:p w:rsidR="00E84111" w:rsidRPr="00E84111" w:rsidRDefault="00E84111" w:rsidP="00C11A40">
      <w:pPr>
        <w:pStyle w:val="ListParagraph"/>
        <w:numPr>
          <w:ilvl w:val="1"/>
          <w:numId w:val="1"/>
        </w:numPr>
        <w:rPr>
          <w:b/>
        </w:rPr>
      </w:pPr>
      <w:r>
        <w:t>In your own institutional Box account, go to the Dev Console</w:t>
      </w:r>
    </w:p>
    <w:p w:rsidR="00E84111" w:rsidRPr="00E84111" w:rsidRDefault="00E84111" w:rsidP="00E84111">
      <w:pPr>
        <w:pStyle w:val="ListParagraph"/>
        <w:numPr>
          <w:ilvl w:val="2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1046191" cy="2076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 conso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10" cy="20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40" w:rsidRPr="00E84111" w:rsidRDefault="00E84111" w:rsidP="00C11A40">
      <w:pPr>
        <w:pStyle w:val="ListParagraph"/>
        <w:numPr>
          <w:ilvl w:val="1"/>
          <w:numId w:val="1"/>
        </w:numPr>
        <w:rPr>
          <w:b/>
        </w:rPr>
      </w:pPr>
      <w:r>
        <w:t>Create a new a new app in the Box developer’s console (upper right)</w:t>
      </w:r>
    </w:p>
    <w:p w:rsidR="00E84111" w:rsidRPr="00E84111" w:rsidRDefault="00E84111" w:rsidP="00E84111">
      <w:pPr>
        <w:pStyle w:val="ListParagraph"/>
        <w:numPr>
          <w:ilvl w:val="2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4610100" cy="879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new 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673" cy="8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11" w:rsidRPr="00E84111" w:rsidRDefault="00E84111" w:rsidP="00C11A40">
      <w:pPr>
        <w:pStyle w:val="ListParagraph"/>
        <w:numPr>
          <w:ilvl w:val="1"/>
          <w:numId w:val="1"/>
        </w:numPr>
        <w:rPr>
          <w:b/>
        </w:rPr>
      </w:pPr>
      <w:r>
        <w:t>Choose “Enterprise” and click Next</w:t>
      </w:r>
    </w:p>
    <w:p w:rsidR="00E84111" w:rsidRPr="00E84111" w:rsidRDefault="00E84111" w:rsidP="00E84111">
      <w:pPr>
        <w:pStyle w:val="ListParagraph"/>
        <w:numPr>
          <w:ilvl w:val="1"/>
          <w:numId w:val="1"/>
        </w:numPr>
        <w:rPr>
          <w:b/>
        </w:rPr>
      </w:pPr>
      <w:r>
        <w:t xml:space="preserve">Choose the </w:t>
      </w:r>
      <w:r w:rsidRPr="00A13661">
        <w:rPr>
          <w:b/>
        </w:rPr>
        <w:t xml:space="preserve">OAuth with JWT </w:t>
      </w:r>
      <w:r>
        <w:t>(JSON Web Tokens) authentication method.  This will allow the app to access Box via the API, programmatically</w:t>
      </w:r>
      <w:r w:rsidR="00A13661">
        <w:t>.</w:t>
      </w:r>
    </w:p>
    <w:p w:rsidR="00E84111" w:rsidRDefault="0046259A" w:rsidP="00A13661">
      <w:pPr>
        <w:pStyle w:val="ListParagraph"/>
        <w:ind w:left="21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00375" cy="258581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hentication 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44" cy="26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9A" w:rsidRPr="0046259A" w:rsidRDefault="0046259A" w:rsidP="00E84111">
      <w:pPr>
        <w:pStyle w:val="ListParagraph"/>
        <w:numPr>
          <w:ilvl w:val="2"/>
          <w:numId w:val="1"/>
        </w:numPr>
        <w:rPr>
          <w:b/>
        </w:rPr>
      </w:pPr>
      <w:r>
        <w:t>Save the Bearer authentication token and set it aside</w:t>
      </w:r>
      <w:r w:rsidR="00A13661">
        <w:t xml:space="preserve"> if you want</w:t>
      </w:r>
      <w:r>
        <w:t>, although most likely you won’t need this</w:t>
      </w:r>
    </w:p>
    <w:p w:rsidR="0046259A" w:rsidRPr="0046259A" w:rsidRDefault="0046259A" w:rsidP="0046259A">
      <w:pPr>
        <w:pStyle w:val="ListParagraph"/>
        <w:numPr>
          <w:ilvl w:val="1"/>
          <w:numId w:val="1"/>
        </w:numPr>
        <w:rPr>
          <w:b/>
        </w:rPr>
      </w:pPr>
      <w:r>
        <w:t>Set up the authentication settings in the app’s configuration screen</w:t>
      </w:r>
    </w:p>
    <w:p w:rsidR="0046259A" w:rsidRPr="0046259A" w:rsidRDefault="0046259A" w:rsidP="0046259A">
      <w:pPr>
        <w:pStyle w:val="ListParagraph"/>
        <w:numPr>
          <w:ilvl w:val="2"/>
          <w:numId w:val="1"/>
        </w:numPr>
        <w:rPr>
          <w:b/>
        </w:rPr>
      </w:pPr>
      <w:r>
        <w:t>See the screen capture in the Appendix for the settings you’ll need</w:t>
      </w:r>
    </w:p>
    <w:p w:rsidR="0046259A" w:rsidRPr="0046259A" w:rsidRDefault="0046259A" w:rsidP="0046259A">
      <w:pPr>
        <w:pStyle w:val="ListParagraph"/>
        <w:numPr>
          <w:ilvl w:val="2"/>
          <w:numId w:val="1"/>
        </w:numPr>
        <w:rPr>
          <w:b/>
        </w:rPr>
      </w:pPr>
      <w:r>
        <w:t>The goal with these settings is to allow access that will let the app write and read as another user, and use public and private keys to authenticate</w:t>
      </w:r>
    </w:p>
    <w:p w:rsidR="0046259A" w:rsidRPr="0046259A" w:rsidRDefault="0046259A" w:rsidP="0046259A">
      <w:pPr>
        <w:pStyle w:val="ListParagraph"/>
        <w:numPr>
          <w:ilvl w:val="1"/>
          <w:numId w:val="1"/>
        </w:numPr>
        <w:rPr>
          <w:b/>
        </w:rPr>
      </w:pPr>
      <w:r>
        <w:t>Generate public/private key pair</w:t>
      </w:r>
    </w:p>
    <w:p w:rsidR="0046259A" w:rsidRPr="00DF4E14" w:rsidRDefault="0046259A" w:rsidP="0046259A">
      <w:pPr>
        <w:pStyle w:val="ListParagraph"/>
        <w:numPr>
          <w:ilvl w:val="2"/>
          <w:numId w:val="1"/>
        </w:numPr>
        <w:rPr>
          <w:b/>
        </w:rPr>
      </w:pPr>
      <w:r>
        <w:t xml:space="preserve">Using the button </w:t>
      </w:r>
      <w:r w:rsidR="00DF4E14">
        <w:t>in the “Add and Manage Public Keys” section</w:t>
      </w:r>
    </w:p>
    <w:p w:rsidR="00DF4E14" w:rsidRDefault="00DF4E14" w:rsidP="00A13661">
      <w:pPr>
        <w:pStyle w:val="ListParagraph"/>
        <w:ind w:left="2160"/>
        <w:rPr>
          <w:b/>
        </w:rPr>
      </w:pPr>
      <w:r>
        <w:rPr>
          <w:b/>
          <w:noProof/>
        </w:rPr>
        <w:drawing>
          <wp:inline distT="0" distB="0" distL="0" distR="0">
            <wp:extent cx="4962525" cy="13506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 public-private key pa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14" w:rsidRPr="00A13661" w:rsidRDefault="00DF4E14" w:rsidP="0046259A">
      <w:pPr>
        <w:pStyle w:val="ListParagraph"/>
        <w:numPr>
          <w:ilvl w:val="2"/>
          <w:numId w:val="1"/>
        </w:numPr>
        <w:rPr>
          <w:b/>
        </w:rPr>
      </w:pPr>
      <w:r w:rsidRPr="00A13661">
        <w:rPr>
          <w:b/>
        </w:rPr>
        <w:t xml:space="preserve">Download the JSON for this </w:t>
      </w:r>
      <w:proofErr w:type="spellStart"/>
      <w:r w:rsidRPr="00A13661">
        <w:rPr>
          <w:b/>
        </w:rPr>
        <w:t>keypair</w:t>
      </w:r>
      <w:proofErr w:type="spellEnd"/>
      <w:r w:rsidRPr="00A13661">
        <w:rPr>
          <w:b/>
        </w:rPr>
        <w:t xml:space="preserve"> and save it in some place safe and secure!</w:t>
      </w:r>
    </w:p>
    <w:p w:rsidR="00DF4E14" w:rsidRPr="00DF4E14" w:rsidRDefault="00DF4E14" w:rsidP="00A13661">
      <w:pPr>
        <w:pStyle w:val="ListParagraph"/>
        <w:ind w:left="2160"/>
        <w:rPr>
          <w:b/>
        </w:rPr>
      </w:pPr>
      <w:r>
        <w:t xml:space="preserve">This is the only way </w:t>
      </w:r>
      <w:proofErr w:type="gramStart"/>
      <w:r>
        <w:t>you’ll</w:t>
      </w:r>
      <w:proofErr w:type="gramEnd"/>
      <w:r>
        <w:t xml:space="preserve"> be able to authenticate via this app, and if you lose it you’ll have to generate a new pair</w:t>
      </w:r>
    </w:p>
    <w:p w:rsidR="0079738C" w:rsidRPr="0079738C" w:rsidRDefault="00DF4E14" w:rsidP="0046259A">
      <w:pPr>
        <w:pStyle w:val="ListParagraph"/>
        <w:numPr>
          <w:ilvl w:val="2"/>
          <w:numId w:val="1"/>
        </w:numPr>
        <w:rPr>
          <w:b/>
        </w:rPr>
      </w:pPr>
      <w:r>
        <w:t xml:space="preserve">The JSON that contains this </w:t>
      </w:r>
      <w:proofErr w:type="spellStart"/>
      <w:r>
        <w:t>keypair</w:t>
      </w:r>
      <w:proofErr w:type="spellEnd"/>
      <w:r>
        <w:t xml:space="preserve"> is how </w:t>
      </w:r>
      <w:proofErr w:type="gramStart"/>
      <w:r>
        <w:t>you’re</w:t>
      </w:r>
      <w:proofErr w:type="gramEnd"/>
      <w:r>
        <w:t xml:space="preserve"> going to authenticate</w:t>
      </w:r>
      <w:r w:rsidR="00A13661">
        <w:t>.</w:t>
      </w:r>
    </w:p>
    <w:p w:rsidR="00DF4E14" w:rsidRPr="00DF4E14" w:rsidRDefault="0079738C" w:rsidP="0046259A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You’ll</w:t>
      </w:r>
      <w:proofErr w:type="gramEnd"/>
      <w:r>
        <w:t xml:space="preserve"> be providing a path to this file as an argument to the command when you run the scripts below, so putting it in the same directory as the scripts is a good idea.</w:t>
      </w:r>
    </w:p>
    <w:p w:rsidR="00DF4E14" w:rsidRPr="00DF4E14" w:rsidRDefault="00DF4E14" w:rsidP="00DF4E14">
      <w:pPr>
        <w:pStyle w:val="ListParagraph"/>
        <w:ind w:left="2160"/>
        <w:rPr>
          <w:b/>
        </w:rPr>
      </w:pPr>
    </w:p>
    <w:p w:rsidR="00DF4E14" w:rsidRDefault="00DF4E14" w:rsidP="00DF4E14">
      <w:pPr>
        <w:pStyle w:val="ListParagraph"/>
        <w:rPr>
          <w:b/>
        </w:rPr>
      </w:pPr>
      <w:r>
        <w:rPr>
          <w:b/>
        </w:rPr>
        <w:t>Have your institutional Box admin approve this app</w:t>
      </w:r>
    </w:p>
    <w:p w:rsidR="00DF4E14" w:rsidRPr="00DF4E14" w:rsidRDefault="00DF4E14" w:rsidP="00DF4E14">
      <w:pPr>
        <w:pStyle w:val="ListParagraph"/>
        <w:numPr>
          <w:ilvl w:val="1"/>
          <w:numId w:val="1"/>
        </w:numPr>
        <w:rPr>
          <w:b/>
        </w:rPr>
      </w:pPr>
      <w:r>
        <w:t>Ask whoever is your Box admin in your institution to approve the app</w:t>
      </w:r>
    </w:p>
    <w:p w:rsidR="00DF4E14" w:rsidRPr="00DF4E14" w:rsidRDefault="00DF4E14" w:rsidP="00DF4E14">
      <w:pPr>
        <w:pStyle w:val="ListParagraph"/>
        <w:numPr>
          <w:ilvl w:val="1"/>
          <w:numId w:val="1"/>
        </w:numPr>
        <w:rPr>
          <w:b/>
        </w:rPr>
      </w:pPr>
      <w:r>
        <w:t>They will see a screen something like this</w:t>
      </w:r>
    </w:p>
    <w:p w:rsidR="00DF4E14" w:rsidRDefault="00DF4E14" w:rsidP="00DF4E14">
      <w:pPr>
        <w:pStyle w:val="ListParagraph"/>
        <w:numPr>
          <w:ilvl w:val="2"/>
          <w:numId w:val="1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91100" cy="15031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rove a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50" cy="15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14" w:rsidRDefault="00DF4E14" w:rsidP="00DF4E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a user with Python on behalf of the app</w:t>
      </w:r>
    </w:p>
    <w:p w:rsidR="00222FAA" w:rsidRPr="00222FAA" w:rsidRDefault="00DF4E14" w:rsidP="00222FAA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DF4E14">
        <w:rPr>
          <w:b/>
          <w:color w:val="FF0000"/>
        </w:rPr>
        <w:t>See example Python script at &lt;link&gt;</w:t>
      </w:r>
    </w:p>
    <w:p w:rsidR="00222FAA" w:rsidRPr="0079738C" w:rsidRDefault="00222FAA" w:rsidP="00DF4E14">
      <w:pPr>
        <w:pStyle w:val="ListParagraph"/>
        <w:numPr>
          <w:ilvl w:val="1"/>
          <w:numId w:val="1"/>
        </w:numPr>
        <w:rPr>
          <w:b/>
        </w:rPr>
      </w:pPr>
      <w:r>
        <w:t xml:space="preserve">modify this script for your institution, particularly you’ll need to put the </w:t>
      </w:r>
      <w:proofErr w:type="spellStart"/>
      <w:r>
        <w:t>config</w:t>
      </w:r>
      <w:proofErr w:type="spellEnd"/>
      <w:r>
        <w:t xml:space="preserve"> file in the same directory as the script on your machine (preferably) so you can specify the path as an argument</w:t>
      </w:r>
    </w:p>
    <w:p w:rsidR="0079738C" w:rsidRPr="00222FAA" w:rsidRDefault="0079738C" w:rsidP="00DF4E14">
      <w:pPr>
        <w:pStyle w:val="ListParagraph"/>
        <w:numPr>
          <w:ilvl w:val="1"/>
          <w:numId w:val="1"/>
        </w:numPr>
        <w:rPr>
          <w:b/>
        </w:rPr>
      </w:pPr>
      <w:r>
        <w:t>You also need to provide a name for this user in the place noted in the script</w:t>
      </w:r>
    </w:p>
    <w:p w:rsidR="00222FAA" w:rsidRPr="00222FAA" w:rsidRDefault="00222FAA" w:rsidP="00DF4E14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run</w:t>
      </w:r>
      <w:proofErr w:type="gramEnd"/>
      <w:r>
        <w:t xml:space="preserve"> the following command from within the directory you download from </w:t>
      </w:r>
      <w:proofErr w:type="spellStart"/>
      <w:r>
        <w:t>github</w:t>
      </w:r>
      <w:proofErr w:type="spellEnd"/>
      <w:r>
        <w:t xml:space="preserve">.  This will install the necessary packages (pandas and </w:t>
      </w:r>
      <w:proofErr w:type="spellStart"/>
      <w:r>
        <w:t>numpy</w:t>
      </w:r>
      <w:proofErr w:type="spellEnd"/>
      <w:r>
        <w:t>)</w:t>
      </w:r>
    </w:p>
    <w:p w:rsidR="00222FAA" w:rsidRPr="00222FAA" w:rsidRDefault="00222FAA" w:rsidP="00222FAA">
      <w:pPr>
        <w:pStyle w:val="ListParagraph"/>
        <w:numPr>
          <w:ilvl w:val="2"/>
          <w:numId w:val="1"/>
        </w:numPr>
        <w:rPr>
          <w:b/>
        </w:rPr>
      </w:pPr>
      <w:r w:rsidRPr="00222FAA">
        <w:rPr>
          <w:rFonts w:ascii="Courier New" w:hAnsi="Courier New" w:cs="Courier New"/>
        </w:rPr>
        <w:t>pip install –r requirements.txt</w:t>
      </w:r>
    </w:p>
    <w:p w:rsidR="0079738C" w:rsidRPr="0079738C" w:rsidRDefault="0079738C" w:rsidP="0079738C">
      <w:pPr>
        <w:pStyle w:val="ListParagraph"/>
        <w:ind w:left="1440"/>
        <w:rPr>
          <w:b/>
        </w:rPr>
      </w:pPr>
    </w:p>
    <w:p w:rsidR="00222FAA" w:rsidRPr="00222FAA" w:rsidRDefault="00222FAA" w:rsidP="00366B70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create</w:t>
      </w:r>
      <w:proofErr w:type="gramEnd"/>
      <w:r>
        <w:t xml:space="preserve"> a new non-human user on behalf of the developers app to read and write to Box with the </w:t>
      </w:r>
      <w:r w:rsidRPr="00222FAA">
        <w:t>connectToBox-GetLogin.py</w:t>
      </w:r>
      <w:r>
        <w:t xml:space="preserve"> script.   The one argument to this script is the path to the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file you generated in the Box dev console in your app.</w:t>
      </w:r>
    </w:p>
    <w:p w:rsidR="00222FAA" w:rsidRPr="00222FAA" w:rsidRDefault="00222FAA" w:rsidP="00222FA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222FAA">
        <w:rPr>
          <w:rFonts w:ascii="Courier New" w:hAnsi="Courier New" w:cs="Courier New"/>
        </w:rPr>
        <w:t xml:space="preserve">python connectToBox-GetLogin.py &lt;path to </w:t>
      </w:r>
      <w:proofErr w:type="spellStart"/>
      <w:r w:rsidRPr="00222FAA">
        <w:rPr>
          <w:rFonts w:ascii="Courier New" w:hAnsi="Courier New" w:cs="Courier New"/>
        </w:rPr>
        <w:t>config</w:t>
      </w:r>
      <w:proofErr w:type="spellEnd"/>
      <w:r w:rsidRPr="00222FAA">
        <w:rPr>
          <w:rFonts w:ascii="Courier New" w:hAnsi="Courier New" w:cs="Courier New"/>
        </w:rPr>
        <w:t xml:space="preserve"> file&gt;</w:t>
      </w:r>
    </w:p>
    <w:p w:rsidR="00DF4E14" w:rsidRPr="00222FAA" w:rsidRDefault="00DF4E14" w:rsidP="00366B70">
      <w:pPr>
        <w:pStyle w:val="ListParagraph"/>
        <w:numPr>
          <w:ilvl w:val="1"/>
          <w:numId w:val="1"/>
        </w:numPr>
        <w:rPr>
          <w:b/>
        </w:rPr>
      </w:pPr>
      <w:r>
        <w:t xml:space="preserve">This is a non-human user, but you’ll grant it </w:t>
      </w:r>
      <w:r w:rsidR="00FD4FC0">
        <w:t>editor</w:t>
      </w:r>
      <w:r>
        <w:t xml:space="preserve"> permissions on the folder you want to write to just like you would a human user, using the user’s email that you’ll receive when you create the user</w:t>
      </w:r>
    </w:p>
    <w:p w:rsidR="00FD4FC0" w:rsidRPr="00FD4FC0" w:rsidRDefault="00FD4FC0" w:rsidP="00DF4E14">
      <w:pPr>
        <w:pStyle w:val="ListParagraph"/>
        <w:numPr>
          <w:ilvl w:val="1"/>
          <w:numId w:val="1"/>
        </w:numPr>
        <w:rPr>
          <w:b/>
        </w:rPr>
      </w:pPr>
      <w:r>
        <w:t>Once you have the new app user’s email that you generated in the script above, add it as an editor in the Box app</w:t>
      </w:r>
    </w:p>
    <w:p w:rsidR="00DF4E14" w:rsidRPr="00FD4FC0" w:rsidRDefault="00FD4FC0" w:rsidP="00FD4FC0">
      <w:pPr>
        <w:pStyle w:val="ListParagraph"/>
        <w:numPr>
          <w:ilvl w:val="2"/>
          <w:numId w:val="1"/>
        </w:numPr>
        <w:rPr>
          <w:b/>
        </w:rPr>
      </w:pPr>
      <w:r>
        <w:rPr>
          <w:noProof/>
        </w:rPr>
        <w:drawing>
          <wp:inline distT="0" distB="0" distL="0" distR="0">
            <wp:extent cx="3267075" cy="2847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user as edi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19" cy="28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4FC0" w:rsidRPr="00E84111" w:rsidRDefault="00FD4FC0" w:rsidP="0079738C">
      <w:pPr>
        <w:pStyle w:val="ListParagraph"/>
        <w:ind w:left="21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733800" cy="32619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 user as edito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58" cy="32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40" w:rsidRDefault="00FD4FC0" w:rsidP="00FD4FC0">
      <w:pPr>
        <w:pStyle w:val="ListParagraph"/>
        <w:rPr>
          <w:b/>
        </w:rPr>
      </w:pPr>
      <w:r>
        <w:rPr>
          <w:b/>
        </w:rPr>
        <w:t>Authenticate as the new app user, and read and write to Box</w:t>
      </w:r>
    </w:p>
    <w:p w:rsidR="00FD4FC0" w:rsidRPr="00FD4FC0" w:rsidRDefault="0079738C" w:rsidP="00FD4FC0">
      <w:pPr>
        <w:pStyle w:val="ListParagraph"/>
        <w:numPr>
          <w:ilvl w:val="1"/>
          <w:numId w:val="1"/>
        </w:numPr>
        <w:rPr>
          <w:b/>
        </w:rPr>
      </w:pPr>
      <w:r>
        <w:t xml:space="preserve">The second Python script </w:t>
      </w:r>
      <w:r w:rsidR="00FD4FC0">
        <w:t>authenticate</w:t>
      </w:r>
      <w:r>
        <w:t>s</w:t>
      </w:r>
      <w:r w:rsidR="00FD4FC0">
        <w:t xml:space="preserve"> with the JSON public private</w:t>
      </w:r>
      <w:r>
        <w:t xml:space="preserve"> key for your Box app, and </w:t>
      </w:r>
      <w:r w:rsidR="00FD4FC0">
        <w:t>become</w:t>
      </w:r>
      <w:r>
        <w:t>s</w:t>
      </w:r>
      <w:r w:rsidR="00FD4FC0">
        <w:t xml:space="preserve"> the new app user</w:t>
      </w:r>
    </w:p>
    <w:p w:rsidR="00FD4FC0" w:rsidRPr="0079738C" w:rsidRDefault="00FD4FC0" w:rsidP="00FD4FC0">
      <w:pPr>
        <w:pStyle w:val="ListParagraph"/>
        <w:numPr>
          <w:ilvl w:val="1"/>
          <w:numId w:val="1"/>
        </w:numPr>
        <w:rPr>
          <w:b/>
        </w:rPr>
      </w:pPr>
      <w:r w:rsidRPr="0079738C">
        <w:rPr>
          <w:b/>
        </w:rPr>
        <w:t>See example Python script at &lt;link&gt;</w:t>
      </w:r>
    </w:p>
    <w:p w:rsidR="0079738C" w:rsidRPr="0079738C" w:rsidRDefault="0079738C" w:rsidP="00FD4FC0">
      <w:pPr>
        <w:pStyle w:val="ListParagraph"/>
        <w:numPr>
          <w:ilvl w:val="1"/>
          <w:numId w:val="1"/>
        </w:numPr>
        <w:rPr>
          <w:b/>
        </w:rPr>
      </w:pPr>
      <w:r w:rsidRPr="0079738C">
        <w:t>Dependencies</w:t>
      </w:r>
      <w:r w:rsidR="00222FAA" w:rsidRPr="0079738C">
        <w:t xml:space="preserve"> are already installed, so you can just run this script, after you e</w:t>
      </w:r>
      <w:r w:rsidRPr="0079738C">
        <w:t>dit it for your institution:</w:t>
      </w:r>
    </w:p>
    <w:p w:rsidR="0079738C" w:rsidRPr="0079738C" w:rsidRDefault="0079738C" w:rsidP="0079738C">
      <w:pPr>
        <w:pStyle w:val="ListParagraph"/>
        <w:numPr>
          <w:ilvl w:val="2"/>
          <w:numId w:val="1"/>
        </w:numPr>
        <w:rPr>
          <w:b/>
        </w:rPr>
      </w:pPr>
      <w:r w:rsidRPr="0079738C">
        <w:t>Enter the user ID from the process above in the place noted in the sc</w:t>
      </w:r>
      <w:r>
        <w:t>r</w:t>
      </w:r>
      <w:r w:rsidRPr="0079738C">
        <w:t>ipt</w:t>
      </w:r>
    </w:p>
    <w:p w:rsidR="0079738C" w:rsidRPr="0079738C" w:rsidRDefault="0079738C" w:rsidP="0079738C">
      <w:pPr>
        <w:pStyle w:val="ListParagraph"/>
        <w:numPr>
          <w:ilvl w:val="2"/>
          <w:numId w:val="1"/>
        </w:numPr>
        <w:rPr>
          <w:b/>
        </w:rPr>
      </w:pPr>
      <w:r w:rsidRPr="0079738C">
        <w:t>enter the folder ID of the folder you want to write to in the place noted in the script</w:t>
      </w:r>
    </w:p>
    <w:p w:rsidR="00222FAA" w:rsidRPr="0079738C" w:rsidRDefault="00222FAA" w:rsidP="0079738C">
      <w:pPr>
        <w:pStyle w:val="ListParagraph"/>
        <w:numPr>
          <w:ilvl w:val="1"/>
          <w:numId w:val="1"/>
        </w:numPr>
        <w:rPr>
          <w:b/>
        </w:rPr>
      </w:pPr>
      <w:r w:rsidRPr="0079738C">
        <w:t>This script takes 2 arguments:</w:t>
      </w:r>
    </w:p>
    <w:p w:rsidR="00222FAA" w:rsidRPr="0079738C" w:rsidRDefault="00222FAA" w:rsidP="00222FAA">
      <w:pPr>
        <w:pStyle w:val="ListParagraph"/>
        <w:numPr>
          <w:ilvl w:val="2"/>
          <w:numId w:val="1"/>
        </w:numPr>
        <w:rPr>
          <w:b/>
        </w:rPr>
      </w:pPr>
      <w:r w:rsidRPr="0079738C">
        <w:t>1:  The filename of the input file you want to write to Box</w:t>
      </w:r>
    </w:p>
    <w:p w:rsidR="0079738C" w:rsidRPr="0079738C" w:rsidRDefault="0079738C" w:rsidP="00222FAA">
      <w:pPr>
        <w:pStyle w:val="ListParagraph"/>
        <w:numPr>
          <w:ilvl w:val="2"/>
          <w:numId w:val="1"/>
        </w:numPr>
        <w:rPr>
          <w:b/>
        </w:rPr>
      </w:pPr>
      <w:r>
        <w:t xml:space="preserve">The path to the </w:t>
      </w:r>
      <w:proofErr w:type="spellStart"/>
      <w:r>
        <w:t>config</w:t>
      </w:r>
      <w:proofErr w:type="spellEnd"/>
      <w:r>
        <w:t xml:space="preserve"> file you generated in the Box dev console within your app</w:t>
      </w:r>
    </w:p>
    <w:p w:rsidR="00FD4FC0" w:rsidRDefault="00FD4FC0" w:rsidP="00FD4FC0">
      <w:pPr>
        <w:pStyle w:val="ListParagraph"/>
        <w:numPr>
          <w:ilvl w:val="1"/>
          <w:numId w:val="1"/>
        </w:numPr>
        <w:rPr>
          <w:b/>
        </w:rPr>
      </w:pPr>
      <w:r>
        <w:t xml:space="preserve">Read and write to the specified folder, or perform other Box API functions as described at </w:t>
      </w:r>
      <w:hyperlink r:id="rId12" w:history="1">
        <w:r>
          <w:rPr>
            <w:rStyle w:val="Hyperlink"/>
          </w:rPr>
          <w:t>https://developer.box.com/reference</w:t>
        </w:r>
      </w:hyperlink>
    </w:p>
    <w:p w:rsidR="0046259A" w:rsidRDefault="0046259A" w:rsidP="00FD4FC0">
      <w:pPr>
        <w:pStyle w:val="ListParagraph"/>
        <w:rPr>
          <w:b/>
        </w:rPr>
      </w:pPr>
    </w:p>
    <w:p w:rsidR="0046259A" w:rsidRDefault="0046259A" w:rsidP="0046259A">
      <w:pPr>
        <w:ind w:left="360"/>
        <w:rPr>
          <w:b/>
        </w:rPr>
      </w:pPr>
    </w:p>
    <w:p w:rsidR="00A13661" w:rsidRDefault="00A13661" w:rsidP="0046259A">
      <w:pPr>
        <w:ind w:left="360"/>
        <w:rPr>
          <w:b/>
        </w:rPr>
      </w:pPr>
    </w:p>
    <w:p w:rsidR="00A13661" w:rsidRDefault="00A13661" w:rsidP="0046259A">
      <w:pPr>
        <w:ind w:left="360"/>
        <w:rPr>
          <w:b/>
        </w:rPr>
      </w:pPr>
    </w:p>
    <w:p w:rsidR="00A13661" w:rsidRDefault="00A13661" w:rsidP="0046259A">
      <w:pPr>
        <w:ind w:left="360"/>
        <w:rPr>
          <w:b/>
        </w:rPr>
      </w:pPr>
    </w:p>
    <w:p w:rsidR="00A13661" w:rsidRDefault="00A13661" w:rsidP="0046259A">
      <w:pPr>
        <w:ind w:left="360"/>
        <w:rPr>
          <w:b/>
        </w:rPr>
      </w:pPr>
    </w:p>
    <w:p w:rsidR="00A13661" w:rsidRDefault="00A13661" w:rsidP="0046259A">
      <w:pPr>
        <w:ind w:left="360"/>
        <w:rPr>
          <w:b/>
        </w:rPr>
      </w:pPr>
    </w:p>
    <w:p w:rsidR="00955ED0" w:rsidRDefault="00955ED0" w:rsidP="0079738C">
      <w:pPr>
        <w:rPr>
          <w:b/>
        </w:rPr>
      </w:pPr>
    </w:p>
    <w:p w:rsidR="00955ED0" w:rsidRDefault="00955ED0" w:rsidP="00955ED0">
      <w:pPr>
        <w:contextualSpacing/>
        <w:rPr>
          <w:b/>
          <w:color w:val="2E74B5" w:themeColor="accent1" w:themeShade="BF"/>
          <w:sz w:val="28"/>
          <w:szCs w:val="28"/>
        </w:rPr>
      </w:pPr>
      <w:r w:rsidRPr="00955ED0">
        <w:rPr>
          <w:b/>
          <w:color w:val="2E74B5" w:themeColor="accent1" w:themeShade="BF"/>
          <w:sz w:val="28"/>
          <w:szCs w:val="28"/>
        </w:rPr>
        <w:lastRenderedPageBreak/>
        <w:t>References</w:t>
      </w:r>
      <w:r>
        <w:rPr>
          <w:b/>
          <w:color w:val="2E74B5" w:themeColor="accent1" w:themeShade="BF"/>
          <w:sz w:val="28"/>
          <w:szCs w:val="28"/>
        </w:rPr>
        <w:t>:</w:t>
      </w:r>
    </w:p>
    <w:p w:rsidR="00955ED0" w:rsidRDefault="00955ED0" w:rsidP="00955ED0">
      <w:pPr>
        <w:contextualSpacing/>
        <w:rPr>
          <w:b/>
          <w:color w:val="2E74B5" w:themeColor="accent1" w:themeShade="BF"/>
          <w:sz w:val="28"/>
          <w:szCs w:val="28"/>
        </w:rPr>
      </w:pPr>
    </w:p>
    <w:p w:rsidR="00955ED0" w:rsidRPr="00955ED0" w:rsidRDefault="0079738C" w:rsidP="00955ED0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28"/>
          <w:szCs w:val="28"/>
        </w:rPr>
      </w:pPr>
      <w:hyperlink r:id="rId13" w:history="1">
        <w:r w:rsidR="00955ED0">
          <w:rPr>
            <w:rStyle w:val="Hyperlink"/>
          </w:rPr>
          <w:t>https://developer.box.com/reference</w:t>
        </w:r>
      </w:hyperlink>
    </w:p>
    <w:p w:rsidR="00955ED0" w:rsidRPr="00955ED0" w:rsidRDefault="00955ED0" w:rsidP="00955ED0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proofErr w:type="spellStart"/>
      <w:r w:rsidRPr="00955ED0">
        <w:rPr>
          <w:b/>
          <w:color w:val="FF0000"/>
        </w:rPr>
        <w:t>Github</w:t>
      </w:r>
      <w:proofErr w:type="spellEnd"/>
      <w:r w:rsidRPr="00955ED0">
        <w:rPr>
          <w:b/>
          <w:color w:val="FF0000"/>
        </w:rPr>
        <w:t xml:space="preserve"> page</w:t>
      </w:r>
    </w:p>
    <w:p w:rsidR="00955ED0" w:rsidRDefault="00955ED0" w:rsidP="0046259A">
      <w:pPr>
        <w:ind w:left="360"/>
        <w:rPr>
          <w:b/>
        </w:rPr>
      </w:pPr>
    </w:p>
    <w:p w:rsidR="00A13661" w:rsidRDefault="00A13661" w:rsidP="0046259A">
      <w:pPr>
        <w:ind w:left="360"/>
        <w:rPr>
          <w:b/>
        </w:rPr>
      </w:pPr>
    </w:p>
    <w:p w:rsidR="00A13661" w:rsidRDefault="00A13661" w:rsidP="0046259A">
      <w:pPr>
        <w:ind w:left="360"/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Default="0079738C" w:rsidP="0079738C">
      <w:pPr>
        <w:rPr>
          <w:b/>
        </w:rPr>
      </w:pPr>
    </w:p>
    <w:p w:rsidR="0079738C" w:rsidRPr="00A13661" w:rsidRDefault="0079738C" w:rsidP="0079738C">
      <w:pPr>
        <w:rPr>
          <w:b/>
        </w:rPr>
      </w:pPr>
      <w:r>
        <w:rPr>
          <w:b/>
        </w:rPr>
        <w:lastRenderedPageBreak/>
        <w:t>Appendix:</w:t>
      </w:r>
    </w:p>
    <w:p w:rsidR="00E84111" w:rsidRPr="00E84111" w:rsidRDefault="00E84111" w:rsidP="00A13661">
      <w:pPr>
        <w:rPr>
          <w:b/>
        </w:rPr>
      </w:pPr>
      <w:r>
        <w:rPr>
          <w:b/>
          <w:noProof/>
        </w:rPr>
        <w:drawing>
          <wp:inline distT="0" distB="0" distL="0" distR="0">
            <wp:extent cx="4225290" cy="72294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tufts-app-box-developers-console-app-741293-configuration-2019-04-21-09_30_5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225" cy="72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A40" w:rsidRPr="00C11A40" w:rsidRDefault="00C11A40" w:rsidP="00C11A40">
      <w:pPr>
        <w:contextualSpacing/>
        <w:rPr>
          <w:b/>
        </w:rPr>
      </w:pPr>
    </w:p>
    <w:sectPr w:rsidR="00C11A40" w:rsidRPr="00C1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F6CF5"/>
    <w:multiLevelType w:val="hybridMultilevel"/>
    <w:tmpl w:val="EA7E857E"/>
    <w:lvl w:ilvl="0" w:tplc="90D85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61DD2"/>
    <w:multiLevelType w:val="hybridMultilevel"/>
    <w:tmpl w:val="7422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88"/>
    <w:rsid w:val="00143B47"/>
    <w:rsid w:val="00222FAA"/>
    <w:rsid w:val="0046259A"/>
    <w:rsid w:val="00522E18"/>
    <w:rsid w:val="0079738C"/>
    <w:rsid w:val="00955ED0"/>
    <w:rsid w:val="00A13661"/>
    <w:rsid w:val="00C11A40"/>
    <w:rsid w:val="00CC2488"/>
    <w:rsid w:val="00DF4E14"/>
    <w:rsid w:val="00E0405C"/>
    <w:rsid w:val="00E84111"/>
    <w:rsid w:val="00FD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AA34"/>
  <w15:chartTrackingRefBased/>
  <w15:docId w15:val="{25032A42-BE32-4C64-AC67-11BE35CE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4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box.com/refer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box.com/refere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Henry</dc:creator>
  <cp:keywords/>
  <dc:description/>
  <cp:lastModifiedBy>Steele, Henry</cp:lastModifiedBy>
  <cp:revision>8</cp:revision>
  <dcterms:created xsi:type="dcterms:W3CDTF">2019-04-19T15:50:00Z</dcterms:created>
  <dcterms:modified xsi:type="dcterms:W3CDTF">2019-04-27T17:12:00Z</dcterms:modified>
</cp:coreProperties>
</file>