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FD6D" w14:textId="77777777" w:rsidR="00696637" w:rsidRPr="00A036CA" w:rsidRDefault="00696637" w:rsidP="00B7791A">
      <w:pPr>
        <w:pStyle w:val="Heading2"/>
        <w:spacing w:before="120" w:after="120"/>
        <w:jc w:val="center"/>
        <w:rPr>
          <w:rFonts w:ascii="Arial" w:hAnsi="Arial" w:cs="Arial"/>
          <w:sz w:val="22"/>
          <w:szCs w:val="22"/>
          <w:lang w:val="mn-MN"/>
        </w:rPr>
      </w:pPr>
      <w:r w:rsidRPr="00A036CA">
        <w:rPr>
          <w:rFonts w:ascii="Arial" w:hAnsi="Arial" w:cs="Arial"/>
          <w:sz w:val="22"/>
          <w:szCs w:val="22"/>
          <w:lang w:val="mn-MN"/>
        </w:rPr>
        <w:t>ХАМТРАН АЖИЛЛАХ ГЭРЭЭ</w:t>
      </w:r>
    </w:p>
    <w:p w14:paraId="0F9438CF" w14:textId="77777777" w:rsidR="00F74C5F" w:rsidRPr="00A036CA" w:rsidRDefault="00F74C5F" w:rsidP="00B7791A">
      <w:pPr>
        <w:pStyle w:val="Heading2"/>
        <w:spacing w:before="120" w:after="120"/>
        <w:rPr>
          <w:rFonts w:ascii="Arial" w:hAnsi="Arial" w:cs="Arial"/>
          <w:b w:val="0"/>
          <w:bCs w:val="0"/>
          <w:spacing w:val="-5"/>
          <w:sz w:val="22"/>
          <w:szCs w:val="22"/>
          <w:lang w:val="mn-MN"/>
        </w:rPr>
      </w:pPr>
    </w:p>
    <w:p w14:paraId="44541A7E" w14:textId="2E7278D4" w:rsidR="00696637" w:rsidRPr="00A036CA" w:rsidRDefault="00696637" w:rsidP="00B7791A">
      <w:pPr>
        <w:pStyle w:val="Heading2"/>
        <w:spacing w:before="120" w:after="120"/>
        <w:rPr>
          <w:rFonts w:ascii="Arial" w:hAnsi="Arial" w:cs="Arial"/>
          <w:b w:val="0"/>
          <w:sz w:val="22"/>
          <w:szCs w:val="22"/>
          <w:lang w:val="mn-MN"/>
        </w:rPr>
      </w:pPr>
      <w:r w:rsidRPr="00A036CA">
        <w:rPr>
          <w:rFonts w:ascii="Arial" w:hAnsi="Arial" w:cs="Arial"/>
          <w:b w:val="0"/>
          <w:bCs w:val="0"/>
          <w:spacing w:val="-5"/>
          <w:sz w:val="22"/>
          <w:szCs w:val="22"/>
          <w:lang w:val="mn-MN"/>
        </w:rPr>
        <w:t>20</w:t>
      </w:r>
      <w:r w:rsidR="00CA51AE">
        <w:rPr>
          <w:rFonts w:ascii="Arial" w:hAnsi="Arial" w:cs="Arial"/>
          <w:b w:val="0"/>
          <w:bCs w:val="0"/>
          <w:spacing w:val="-5"/>
          <w:sz w:val="22"/>
          <w:szCs w:val="22"/>
          <w:lang w:val="mn-MN"/>
        </w:rPr>
        <w:t>2</w:t>
      </w:r>
      <w:r w:rsidR="00E41B99">
        <w:rPr>
          <w:rFonts w:ascii="Arial" w:hAnsi="Arial" w:cs="Arial"/>
          <w:b w:val="0"/>
          <w:bCs w:val="0"/>
          <w:spacing w:val="-5"/>
          <w:sz w:val="22"/>
          <w:szCs w:val="22"/>
          <w:lang w:val="mn-MN"/>
        </w:rPr>
        <w:t>4</w:t>
      </w:r>
      <w:r w:rsidRPr="00A036CA">
        <w:rPr>
          <w:rFonts w:ascii="Arial" w:hAnsi="Arial" w:cs="Arial"/>
          <w:b w:val="0"/>
          <w:sz w:val="22"/>
          <w:szCs w:val="22"/>
          <w:lang w:val="mn-MN"/>
        </w:rPr>
        <w:t xml:space="preserve"> оны</w:t>
      </w:r>
      <w:r w:rsidR="00F74C5F" w:rsidRPr="00A036CA">
        <w:rPr>
          <w:rFonts w:ascii="Arial" w:hAnsi="Arial" w:cs="Arial"/>
          <w:b w:val="0"/>
          <w:sz w:val="22"/>
          <w:szCs w:val="22"/>
          <w:lang w:val="mn-MN"/>
        </w:rPr>
        <w:t xml:space="preserve"> </w:t>
      </w:r>
      <w:r w:rsidR="00CA51AE">
        <w:rPr>
          <w:rFonts w:ascii="Arial" w:hAnsi="Arial" w:cs="Arial"/>
          <w:b w:val="0"/>
          <w:sz w:val="22"/>
          <w:szCs w:val="22"/>
          <w:lang w:val="mn-MN"/>
        </w:rPr>
        <w:t>...</w:t>
      </w:r>
      <w:r w:rsidRPr="00A036CA">
        <w:rPr>
          <w:rFonts w:ascii="Arial" w:hAnsi="Arial" w:cs="Arial"/>
          <w:b w:val="0"/>
          <w:sz w:val="22"/>
          <w:szCs w:val="22"/>
          <w:lang w:val="mn-MN"/>
        </w:rPr>
        <w:t xml:space="preserve"> сарын </w:t>
      </w:r>
      <w:r w:rsidR="00CA51AE">
        <w:rPr>
          <w:rFonts w:ascii="Arial" w:hAnsi="Arial" w:cs="Arial"/>
          <w:b w:val="0"/>
          <w:sz w:val="22"/>
          <w:szCs w:val="22"/>
          <w:lang w:val="mn-MN"/>
        </w:rPr>
        <w:t>...</w:t>
      </w:r>
      <w:r w:rsidRPr="00A036CA">
        <w:rPr>
          <w:rFonts w:ascii="Arial" w:hAnsi="Arial" w:cs="Arial"/>
          <w:b w:val="0"/>
          <w:sz w:val="22"/>
          <w:szCs w:val="22"/>
          <w:lang w:val="mn-MN"/>
        </w:rPr>
        <w:t>-ны өдөр</w:t>
      </w:r>
      <w:r w:rsidR="00F74C5F" w:rsidRPr="00A036CA">
        <w:rPr>
          <w:rFonts w:ascii="Arial" w:hAnsi="Arial" w:cs="Arial"/>
          <w:b w:val="0"/>
          <w:sz w:val="22"/>
          <w:szCs w:val="22"/>
          <w:lang w:val="mn-MN"/>
        </w:rPr>
        <w:t xml:space="preserve">     </w:t>
      </w:r>
      <w:r w:rsidRPr="00A036CA">
        <w:rPr>
          <w:rFonts w:ascii="Arial" w:hAnsi="Arial" w:cs="Arial"/>
          <w:b w:val="0"/>
          <w:sz w:val="22"/>
          <w:szCs w:val="22"/>
          <w:lang w:val="mn-MN"/>
        </w:rPr>
        <w:t xml:space="preserve">     </w:t>
      </w:r>
      <w:r w:rsidR="00EB1BA5" w:rsidRPr="00A036CA">
        <w:rPr>
          <w:rFonts w:ascii="Arial" w:hAnsi="Arial" w:cs="Arial"/>
          <w:b w:val="0"/>
          <w:sz w:val="22"/>
          <w:szCs w:val="22"/>
          <w:lang w:val="mn-MN"/>
        </w:rPr>
        <w:t xml:space="preserve">       </w:t>
      </w:r>
      <w:r w:rsidRPr="00A036CA">
        <w:rPr>
          <w:rFonts w:ascii="Arial" w:hAnsi="Arial" w:cs="Arial"/>
          <w:b w:val="0"/>
          <w:sz w:val="22"/>
          <w:szCs w:val="22"/>
          <w:lang w:val="mn-MN"/>
        </w:rPr>
        <w:t xml:space="preserve">Дугаар </w:t>
      </w:r>
      <w:r w:rsidR="001671D2">
        <w:rPr>
          <w:rFonts w:ascii="Arial" w:hAnsi="Arial" w:cs="Arial"/>
          <w:b w:val="0"/>
          <w:sz w:val="22"/>
          <w:szCs w:val="22"/>
          <w:lang w:val="mn-MN"/>
        </w:rPr>
        <w:t>......</w:t>
      </w:r>
      <w:r w:rsidR="004F2B70" w:rsidRPr="00A036CA">
        <w:rPr>
          <w:rFonts w:ascii="Arial" w:hAnsi="Arial" w:cs="Arial"/>
          <w:b w:val="0"/>
          <w:sz w:val="22"/>
          <w:szCs w:val="22"/>
          <w:lang w:val="mn-MN"/>
        </w:rPr>
        <w:t xml:space="preserve">           </w:t>
      </w:r>
      <w:r w:rsidR="004F2B70" w:rsidRPr="00A036CA">
        <w:rPr>
          <w:rFonts w:ascii="Arial" w:hAnsi="Arial" w:cs="Arial"/>
          <w:b w:val="0"/>
          <w:sz w:val="22"/>
          <w:szCs w:val="22"/>
          <w:lang w:val="mn-MN"/>
        </w:rPr>
        <w:tab/>
      </w:r>
      <w:r w:rsidR="004F2B70" w:rsidRPr="00A036CA">
        <w:rPr>
          <w:rFonts w:ascii="Arial" w:hAnsi="Arial" w:cs="Arial"/>
          <w:b w:val="0"/>
          <w:sz w:val="22"/>
          <w:szCs w:val="22"/>
          <w:lang w:val="mn-MN"/>
        </w:rPr>
        <w:tab/>
        <w:t xml:space="preserve"> </w:t>
      </w:r>
      <w:r w:rsidRPr="00A036CA">
        <w:rPr>
          <w:rFonts w:ascii="Arial" w:hAnsi="Arial" w:cs="Arial"/>
          <w:b w:val="0"/>
          <w:sz w:val="22"/>
          <w:szCs w:val="22"/>
          <w:lang w:val="mn-MN"/>
        </w:rPr>
        <w:t>Улаанбаатар хот</w:t>
      </w:r>
    </w:p>
    <w:p w14:paraId="69891D93" w14:textId="77777777" w:rsidR="00F74C5F" w:rsidRPr="00A036CA" w:rsidRDefault="00F74C5F" w:rsidP="00B7791A">
      <w:pPr>
        <w:tabs>
          <w:tab w:val="left" w:pos="630"/>
        </w:tabs>
        <w:spacing w:before="120" w:after="120"/>
        <w:ind w:left="0"/>
        <w:jc w:val="both"/>
        <w:rPr>
          <w:rFonts w:cs="Arial"/>
          <w:noProof/>
          <w:sz w:val="22"/>
          <w:szCs w:val="22"/>
          <w:lang w:val="mn-MN"/>
        </w:rPr>
      </w:pPr>
    </w:p>
    <w:p w14:paraId="4F97A964" w14:textId="77777777" w:rsidR="00701A9E" w:rsidRDefault="002D53A7" w:rsidP="00701A9E">
      <w:pPr>
        <w:tabs>
          <w:tab w:val="left" w:pos="630"/>
        </w:tabs>
        <w:spacing w:before="120" w:after="120"/>
        <w:ind w:left="0"/>
        <w:jc w:val="both"/>
        <w:rPr>
          <w:rFonts w:cs="Arial"/>
          <w:noProof/>
          <w:sz w:val="22"/>
          <w:szCs w:val="22"/>
          <w:lang w:val="mn-MN"/>
        </w:rPr>
      </w:pPr>
      <w:r w:rsidRPr="00A036CA">
        <w:rPr>
          <w:rFonts w:cs="Arial"/>
          <w:noProof/>
          <w:sz w:val="22"/>
          <w:szCs w:val="22"/>
          <w:lang w:val="mn-MN"/>
        </w:rPr>
        <w:tab/>
      </w:r>
      <w:r w:rsidR="00696637" w:rsidRPr="00A036CA">
        <w:rPr>
          <w:rFonts w:cs="Arial"/>
          <w:noProof/>
          <w:sz w:val="22"/>
          <w:szCs w:val="22"/>
          <w:lang w:val="mn-MN"/>
        </w:rPr>
        <w:t xml:space="preserve">Энэхүү </w:t>
      </w:r>
      <w:r w:rsidR="002E535D" w:rsidRPr="00A036CA">
        <w:rPr>
          <w:rFonts w:cs="Arial"/>
          <w:noProof/>
          <w:sz w:val="22"/>
          <w:szCs w:val="22"/>
          <w:lang w:val="mn-MN"/>
        </w:rPr>
        <w:t>Х</w:t>
      </w:r>
      <w:r w:rsidR="00696637" w:rsidRPr="00A036CA">
        <w:rPr>
          <w:rFonts w:cs="Arial"/>
          <w:noProof/>
          <w:sz w:val="22"/>
          <w:szCs w:val="22"/>
          <w:lang w:val="mn-MN"/>
        </w:rPr>
        <w:t>амтран ажиллах гэрээ (цаашид “Гэрээ” гэх)-г</w:t>
      </w:r>
      <w:r w:rsidR="00F74C5F" w:rsidRPr="00A036CA">
        <w:rPr>
          <w:rFonts w:cs="Arial"/>
          <w:noProof/>
          <w:sz w:val="22"/>
          <w:szCs w:val="22"/>
          <w:lang w:val="mn-MN"/>
        </w:rPr>
        <w:t xml:space="preserve"> </w:t>
      </w:r>
    </w:p>
    <w:p w14:paraId="637CC18A" w14:textId="6042D4CD" w:rsidR="00696637" w:rsidRPr="00701A9E" w:rsidRDefault="00701A9E" w:rsidP="00701A9E">
      <w:pPr>
        <w:tabs>
          <w:tab w:val="left" w:pos="630"/>
        </w:tabs>
        <w:spacing w:before="120" w:after="120"/>
        <w:ind w:left="0"/>
        <w:jc w:val="both"/>
        <w:rPr>
          <w:rStyle w:val="Emphasis"/>
          <w:rFonts w:cs="Arial"/>
          <w:i w:val="0"/>
          <w:iCs w:val="0"/>
          <w:noProof/>
          <w:sz w:val="22"/>
          <w:szCs w:val="22"/>
          <w:lang w:val="mn-MN"/>
        </w:rPr>
      </w:pPr>
      <w:r>
        <w:rPr>
          <w:rFonts w:cs="Arial"/>
          <w:noProof/>
          <w:sz w:val="22"/>
          <w:szCs w:val="22"/>
          <w:lang w:val="mn-MN"/>
        </w:rPr>
        <w:tab/>
      </w:r>
      <w:r w:rsidR="008443E4">
        <w:rPr>
          <w:rStyle w:val="Emphasis"/>
          <w:rFonts w:cs="Arial"/>
          <w:i w:val="0"/>
          <w:noProof/>
          <w:sz w:val="22"/>
          <w:szCs w:val="22"/>
          <w:lang w:val="mn-MN"/>
        </w:rPr>
        <w:t>Нэг</w:t>
      </w:r>
      <w:r w:rsidR="004643C5" w:rsidRPr="00A036CA">
        <w:rPr>
          <w:rStyle w:val="Emphasis"/>
          <w:rFonts w:cs="Arial"/>
          <w:i w:val="0"/>
          <w:noProof/>
          <w:sz w:val="22"/>
          <w:szCs w:val="22"/>
          <w:lang w:val="mn-MN"/>
        </w:rPr>
        <w:t xml:space="preserve"> талаас</w:t>
      </w:r>
      <w:r w:rsidR="007E2FA7" w:rsidRPr="00A036CA">
        <w:rPr>
          <w:rStyle w:val="Emphasis"/>
          <w:rFonts w:cs="Arial"/>
          <w:i w:val="0"/>
          <w:noProof/>
          <w:sz w:val="22"/>
          <w:szCs w:val="22"/>
          <w:lang w:val="mn-MN"/>
        </w:rPr>
        <w:t>:</w:t>
      </w:r>
      <w:r w:rsidR="004643C5" w:rsidRPr="00A036CA">
        <w:rPr>
          <w:rStyle w:val="Emphasis"/>
          <w:rFonts w:cs="Arial"/>
          <w:i w:val="0"/>
          <w:noProof/>
          <w:sz w:val="22"/>
          <w:szCs w:val="22"/>
          <w:lang w:val="mn-MN"/>
        </w:rPr>
        <w:t xml:space="preserve"> </w:t>
      </w:r>
      <w:r w:rsidR="003867BA">
        <w:rPr>
          <w:rStyle w:val="Emphasis"/>
          <w:rFonts w:cs="Arial"/>
          <w:i w:val="0"/>
          <w:noProof/>
          <w:sz w:val="22"/>
          <w:szCs w:val="22"/>
          <w:lang w:val="mn-MN"/>
        </w:rPr>
        <w:t xml:space="preserve">Улаанбаатар хот, </w:t>
      </w:r>
      <w:r w:rsidR="00CA51AE">
        <w:rPr>
          <w:rStyle w:val="Emphasis"/>
          <w:rFonts w:cs="Arial"/>
          <w:i w:val="0"/>
          <w:noProof/>
          <w:sz w:val="22"/>
          <w:szCs w:val="22"/>
          <w:lang w:val="mn-MN"/>
        </w:rPr>
        <w:t>Сүхбаатар</w:t>
      </w:r>
      <w:r w:rsidR="003867BA">
        <w:rPr>
          <w:rStyle w:val="Emphasis"/>
          <w:rFonts w:cs="Arial"/>
          <w:i w:val="0"/>
          <w:noProof/>
          <w:sz w:val="22"/>
          <w:szCs w:val="22"/>
          <w:lang w:val="mn-MN"/>
        </w:rPr>
        <w:t xml:space="preserve"> дүүрэг, </w:t>
      </w:r>
      <w:r w:rsidR="00CA51AE">
        <w:rPr>
          <w:rStyle w:val="Emphasis"/>
          <w:rFonts w:cs="Arial"/>
          <w:i w:val="0"/>
          <w:noProof/>
          <w:sz w:val="22"/>
          <w:szCs w:val="22"/>
          <w:lang w:val="mn-MN"/>
        </w:rPr>
        <w:t>1</w:t>
      </w:r>
      <w:r w:rsidR="003867BA">
        <w:rPr>
          <w:rStyle w:val="Emphasis"/>
          <w:rFonts w:cs="Arial"/>
          <w:i w:val="0"/>
          <w:noProof/>
          <w:sz w:val="22"/>
          <w:szCs w:val="22"/>
          <w:lang w:val="mn-MN"/>
        </w:rPr>
        <w:t xml:space="preserve">-р хороо, </w:t>
      </w:r>
      <w:r w:rsidR="003331FF">
        <w:rPr>
          <w:rStyle w:val="Emphasis"/>
          <w:rFonts w:cs="Arial"/>
          <w:i w:val="0"/>
          <w:noProof/>
          <w:sz w:val="22"/>
          <w:szCs w:val="22"/>
          <w:lang w:val="mn-MN"/>
        </w:rPr>
        <w:t>Элчингийн</w:t>
      </w:r>
      <w:r w:rsidR="00CA51AE">
        <w:rPr>
          <w:rStyle w:val="Emphasis"/>
          <w:rFonts w:cs="Arial"/>
          <w:i w:val="0"/>
          <w:noProof/>
          <w:sz w:val="22"/>
          <w:szCs w:val="22"/>
          <w:lang w:val="mn-MN"/>
        </w:rPr>
        <w:t xml:space="preserve"> гудамж, </w:t>
      </w:r>
      <w:r w:rsidR="003331FF">
        <w:rPr>
          <w:rStyle w:val="Emphasis"/>
          <w:rFonts w:cs="Arial"/>
          <w:i w:val="0"/>
          <w:noProof/>
          <w:sz w:val="22"/>
          <w:szCs w:val="22"/>
          <w:lang w:val="mn-MN"/>
        </w:rPr>
        <w:t>Шүрэн оффис</w:t>
      </w:r>
      <w:r w:rsidR="00CA51AE">
        <w:rPr>
          <w:rStyle w:val="Emphasis"/>
          <w:rFonts w:cs="Arial"/>
          <w:i w:val="0"/>
          <w:noProof/>
          <w:sz w:val="22"/>
          <w:szCs w:val="22"/>
          <w:lang w:val="mn-MN"/>
        </w:rPr>
        <w:t xml:space="preserve">, </w:t>
      </w:r>
      <w:r w:rsidR="003331FF">
        <w:rPr>
          <w:rStyle w:val="Emphasis"/>
          <w:rFonts w:cs="Arial"/>
          <w:i w:val="0"/>
          <w:noProof/>
          <w:sz w:val="22"/>
          <w:szCs w:val="22"/>
          <w:lang w:val="mn-MN"/>
        </w:rPr>
        <w:t>6 тоот</w:t>
      </w:r>
      <w:r w:rsidR="00615420" w:rsidRPr="00A036CA">
        <w:rPr>
          <w:rStyle w:val="Emphasis"/>
          <w:rFonts w:cs="Arial"/>
          <w:i w:val="0"/>
          <w:noProof/>
          <w:sz w:val="22"/>
          <w:szCs w:val="22"/>
          <w:lang w:val="mn-MN"/>
        </w:rPr>
        <w:t xml:space="preserve"> хаягт орших, </w:t>
      </w:r>
      <w:r w:rsidR="00696637" w:rsidRPr="00A036CA">
        <w:rPr>
          <w:rStyle w:val="Emphasis"/>
          <w:rFonts w:cs="Arial"/>
          <w:i w:val="0"/>
          <w:noProof/>
          <w:sz w:val="22"/>
          <w:szCs w:val="22"/>
          <w:lang w:val="mn-MN"/>
        </w:rPr>
        <w:t xml:space="preserve">Улсын бүртгэлийн </w:t>
      </w:r>
      <w:r w:rsidR="00B37355" w:rsidRPr="00B37355">
        <w:rPr>
          <w:rFonts w:ascii="Segoe UI" w:hAnsi="Segoe UI" w:cs="Segoe UI"/>
          <w:color w:val="000000"/>
          <w:sz w:val="22"/>
          <w:szCs w:val="22"/>
        </w:rPr>
        <w:t>9011244113</w:t>
      </w:r>
      <w:r w:rsidR="00696637" w:rsidRPr="00A036CA">
        <w:rPr>
          <w:rStyle w:val="Emphasis"/>
          <w:rFonts w:cs="Arial"/>
          <w:i w:val="0"/>
          <w:noProof/>
          <w:sz w:val="22"/>
          <w:szCs w:val="22"/>
          <w:lang w:val="mn-MN"/>
        </w:rPr>
        <w:t xml:space="preserve"> тоот гэрчилгээ, </w:t>
      </w:r>
      <w:r w:rsidR="003867BA">
        <w:rPr>
          <w:rStyle w:val="Emphasis"/>
          <w:rFonts w:cs="Arial"/>
          <w:i w:val="0"/>
          <w:noProof/>
          <w:sz w:val="22"/>
          <w:szCs w:val="22"/>
          <w:lang w:val="mn-MN"/>
        </w:rPr>
        <w:t>5395305</w:t>
      </w:r>
      <w:r w:rsidR="00696637" w:rsidRPr="00A036CA">
        <w:rPr>
          <w:rStyle w:val="Emphasis"/>
          <w:rFonts w:cs="Arial"/>
          <w:i w:val="0"/>
          <w:noProof/>
          <w:sz w:val="22"/>
          <w:szCs w:val="22"/>
          <w:lang w:val="mn-MN"/>
        </w:rPr>
        <w:t xml:space="preserve"> тоот регистрийн дугаартай </w:t>
      </w:r>
      <w:r w:rsidR="007F4FEB">
        <w:rPr>
          <w:rStyle w:val="Emphasis"/>
          <w:rFonts w:cs="Arial"/>
          <w:i w:val="0"/>
          <w:noProof/>
          <w:sz w:val="22"/>
          <w:szCs w:val="22"/>
          <w:lang w:val="mn-MN"/>
        </w:rPr>
        <w:t>ККТТ</w:t>
      </w:r>
      <w:r w:rsidR="00615420" w:rsidRPr="00A036CA">
        <w:rPr>
          <w:rStyle w:val="Emphasis"/>
          <w:rFonts w:cs="Arial"/>
          <w:i w:val="0"/>
          <w:noProof/>
          <w:sz w:val="22"/>
          <w:szCs w:val="22"/>
          <w:lang w:val="mn-MN"/>
        </w:rPr>
        <w:t xml:space="preserve"> </w:t>
      </w:r>
      <w:r w:rsidR="00696637" w:rsidRPr="00A036CA">
        <w:rPr>
          <w:rStyle w:val="Emphasis"/>
          <w:rFonts w:cs="Arial"/>
          <w:i w:val="0"/>
          <w:noProof/>
          <w:sz w:val="22"/>
          <w:szCs w:val="22"/>
          <w:lang w:val="mn-MN"/>
        </w:rPr>
        <w:t>ХХК,</w:t>
      </w:r>
      <w:r w:rsidR="00696637" w:rsidRPr="00A036CA">
        <w:rPr>
          <w:rStyle w:val="Emphasis"/>
          <w:rFonts w:cs="Arial"/>
          <w:i w:val="0"/>
          <w:sz w:val="22"/>
          <w:szCs w:val="22"/>
          <w:lang w:val="mn-MN"/>
        </w:rPr>
        <w:t xml:space="preserve"> (цаашид “</w:t>
      </w:r>
      <w:r w:rsidR="00703B3C" w:rsidRPr="00A036CA">
        <w:rPr>
          <w:rStyle w:val="Emphasis"/>
          <w:rFonts w:cs="Arial"/>
          <w:i w:val="0"/>
          <w:sz w:val="22"/>
          <w:szCs w:val="22"/>
          <w:lang w:val="mn-MN"/>
        </w:rPr>
        <w:t>ККТТ</w:t>
      </w:r>
      <w:r w:rsidR="00696637" w:rsidRPr="00A036CA">
        <w:rPr>
          <w:rStyle w:val="Emphasis"/>
          <w:rFonts w:cs="Arial"/>
          <w:i w:val="0"/>
          <w:sz w:val="22"/>
          <w:szCs w:val="22"/>
          <w:lang w:val="mn-MN"/>
        </w:rPr>
        <w:t>” гэх</w:t>
      </w:r>
      <w:r w:rsidR="003867BA">
        <w:rPr>
          <w:rStyle w:val="Emphasis"/>
          <w:rFonts w:cs="Arial"/>
          <w:i w:val="0"/>
          <w:sz w:val="22"/>
          <w:szCs w:val="22"/>
          <w:lang w:val="mn-MN"/>
        </w:rPr>
        <w:t xml:space="preserve">) </w:t>
      </w:r>
      <w:r w:rsidR="00696637" w:rsidRPr="00A036CA">
        <w:rPr>
          <w:rStyle w:val="Emphasis"/>
          <w:rFonts w:cs="Arial"/>
          <w:i w:val="0"/>
          <w:noProof/>
          <w:sz w:val="22"/>
          <w:szCs w:val="22"/>
          <w:lang w:val="mn-MN"/>
        </w:rPr>
        <w:t xml:space="preserve">  </w:t>
      </w:r>
    </w:p>
    <w:p w14:paraId="4419BC46" w14:textId="77777777" w:rsidR="008443E4" w:rsidRPr="00701A9E" w:rsidRDefault="008443E4" w:rsidP="00701A9E">
      <w:pPr>
        <w:spacing w:before="120" w:after="120"/>
        <w:ind w:left="0"/>
        <w:jc w:val="both"/>
        <w:rPr>
          <w:rStyle w:val="Emphasis"/>
          <w:rFonts w:cs="Arial"/>
          <w:i w:val="0"/>
          <w:noProof/>
          <w:sz w:val="22"/>
          <w:szCs w:val="22"/>
          <w:lang w:val="mn-MN"/>
        </w:rPr>
      </w:pPr>
    </w:p>
    <w:p w14:paraId="2A58ADE9" w14:textId="642FAF9A" w:rsidR="009D6510" w:rsidRPr="00A036CA" w:rsidRDefault="00282D57" w:rsidP="00B7791A">
      <w:pPr>
        <w:pStyle w:val="ListParagraph"/>
        <w:spacing w:before="120" w:after="120"/>
        <w:ind w:left="0" w:firstLine="630"/>
        <w:contextualSpacing w:val="0"/>
        <w:jc w:val="both"/>
        <w:rPr>
          <w:rStyle w:val="Emphasis"/>
          <w:rFonts w:cs="Arial"/>
          <w:i w:val="0"/>
          <w:noProof/>
          <w:sz w:val="22"/>
          <w:szCs w:val="22"/>
          <w:lang w:val="mn-MN"/>
        </w:rPr>
      </w:pPr>
      <w:r w:rsidRPr="00A036CA">
        <w:rPr>
          <w:rStyle w:val="Emphasis"/>
          <w:rFonts w:cs="Arial"/>
          <w:i w:val="0"/>
          <w:noProof/>
          <w:sz w:val="22"/>
          <w:szCs w:val="22"/>
          <w:lang w:val="mn-MN"/>
        </w:rPr>
        <w:t xml:space="preserve">Нөгөө талаас: </w:t>
      </w:r>
      <w:r w:rsidR="001D02E5">
        <w:rPr>
          <w:rStyle w:val="Emphasis"/>
          <w:rFonts w:cs="Arial"/>
          <w:i w:val="0"/>
          <w:noProof/>
          <w:sz w:val="22"/>
          <w:szCs w:val="22"/>
          <w:lang w:val="mn-MN"/>
        </w:rPr>
        <w:t xml:space="preserve">Хэрэглэгчийн систем нийлүүлэгч компани болох </w:t>
      </w:r>
      <w:r w:rsidR="003867BA">
        <w:rPr>
          <w:rStyle w:val="Emphasis"/>
          <w:rFonts w:cs="Arial"/>
          <w:i w:val="0"/>
          <w:noProof/>
          <w:sz w:val="22"/>
          <w:szCs w:val="22"/>
          <w:lang w:val="mn-MN"/>
        </w:rPr>
        <w:t xml:space="preserve">Улаанбаатар хот, </w:t>
      </w:r>
      <w:r w:rsidR="00CA51AE" w:rsidRPr="00CA51AE">
        <w:rPr>
          <w:rStyle w:val="Emphasis"/>
          <w:rFonts w:cs="Arial"/>
          <w:i w:val="0"/>
          <w:noProof/>
          <w:sz w:val="22"/>
          <w:szCs w:val="22"/>
          <w:highlight w:val="yellow"/>
          <w:lang w:val="mn-MN"/>
        </w:rPr>
        <w:t>.................................</w:t>
      </w:r>
      <w:r w:rsidR="003867BA">
        <w:rPr>
          <w:rStyle w:val="Emphasis"/>
          <w:rFonts w:cs="Arial"/>
          <w:i w:val="0"/>
          <w:noProof/>
          <w:sz w:val="22"/>
          <w:szCs w:val="22"/>
          <w:lang w:val="mn-MN"/>
        </w:rPr>
        <w:t xml:space="preserve"> тоот</w:t>
      </w:r>
      <w:r w:rsidR="008C4614">
        <w:rPr>
          <w:rStyle w:val="Emphasis"/>
          <w:rFonts w:cs="Arial"/>
          <w:i w:val="0"/>
          <w:noProof/>
          <w:sz w:val="22"/>
          <w:szCs w:val="22"/>
          <w:lang w:val="mn-MN"/>
        </w:rPr>
        <w:t xml:space="preserve"> хаягт орших, Улсын бүртгэлийн </w:t>
      </w:r>
      <w:r w:rsidR="00CA51AE" w:rsidRPr="00CA51AE">
        <w:rPr>
          <w:rStyle w:val="Emphasis"/>
          <w:rFonts w:cs="Arial"/>
          <w:i w:val="0"/>
          <w:noProof/>
          <w:sz w:val="22"/>
          <w:szCs w:val="22"/>
          <w:highlight w:val="yellow"/>
          <w:lang w:val="mn-MN"/>
        </w:rPr>
        <w:t>.................................</w:t>
      </w:r>
      <w:r w:rsidR="00CA51AE">
        <w:rPr>
          <w:rStyle w:val="Emphasis"/>
          <w:rFonts w:cs="Arial"/>
          <w:i w:val="0"/>
          <w:noProof/>
          <w:sz w:val="22"/>
          <w:szCs w:val="22"/>
          <w:lang w:val="mn-MN"/>
        </w:rPr>
        <w:t xml:space="preserve"> </w:t>
      </w:r>
      <w:r w:rsidR="008C4614">
        <w:rPr>
          <w:rStyle w:val="Emphasis"/>
          <w:rFonts w:cs="Arial"/>
          <w:i w:val="0"/>
          <w:noProof/>
          <w:sz w:val="22"/>
          <w:szCs w:val="22"/>
          <w:lang w:val="mn-MN"/>
        </w:rPr>
        <w:t xml:space="preserve">тоот гэрчилгээ, </w:t>
      </w:r>
      <w:r w:rsidR="00CA51AE" w:rsidRPr="00CA51AE">
        <w:rPr>
          <w:rStyle w:val="Emphasis"/>
          <w:rFonts w:cs="Arial"/>
          <w:i w:val="0"/>
          <w:noProof/>
          <w:sz w:val="22"/>
          <w:szCs w:val="22"/>
          <w:highlight w:val="yellow"/>
          <w:lang w:val="mn-MN"/>
        </w:rPr>
        <w:t>.................................</w:t>
      </w:r>
      <w:r w:rsidR="00CA51AE">
        <w:rPr>
          <w:rStyle w:val="Emphasis"/>
          <w:rFonts w:cs="Arial"/>
          <w:i w:val="0"/>
          <w:noProof/>
          <w:sz w:val="22"/>
          <w:szCs w:val="22"/>
          <w:lang w:val="mn-MN"/>
        </w:rPr>
        <w:t xml:space="preserve"> </w:t>
      </w:r>
      <w:r w:rsidR="008C4614">
        <w:rPr>
          <w:rStyle w:val="Emphasis"/>
          <w:rFonts w:cs="Arial"/>
          <w:i w:val="0"/>
          <w:noProof/>
          <w:sz w:val="22"/>
          <w:szCs w:val="22"/>
          <w:lang w:val="mn-MN"/>
        </w:rPr>
        <w:t xml:space="preserve">тоот регистрийн дугаартай </w:t>
      </w:r>
      <w:r w:rsidR="00CA51AE" w:rsidRPr="00CA51AE">
        <w:rPr>
          <w:rStyle w:val="Emphasis"/>
          <w:rFonts w:cs="Arial"/>
          <w:i w:val="0"/>
          <w:noProof/>
          <w:sz w:val="22"/>
          <w:szCs w:val="22"/>
          <w:highlight w:val="yellow"/>
          <w:lang w:val="mn-MN"/>
        </w:rPr>
        <w:t>.................................</w:t>
      </w:r>
      <w:r w:rsidR="00CA51AE">
        <w:rPr>
          <w:rStyle w:val="Emphasis"/>
          <w:rFonts w:cs="Arial"/>
          <w:i w:val="0"/>
          <w:noProof/>
          <w:sz w:val="22"/>
          <w:szCs w:val="22"/>
          <w:lang w:val="mn-MN"/>
        </w:rPr>
        <w:t xml:space="preserve"> </w:t>
      </w:r>
      <w:r w:rsidR="00B37355">
        <w:rPr>
          <w:rStyle w:val="Emphasis"/>
          <w:rFonts w:cs="Arial"/>
          <w:i w:val="0"/>
          <w:noProof/>
          <w:sz w:val="22"/>
          <w:szCs w:val="22"/>
          <w:lang w:val="mn-MN"/>
        </w:rPr>
        <w:t>ХХК</w:t>
      </w:r>
      <w:r w:rsidR="00B37355" w:rsidRPr="00A036CA">
        <w:rPr>
          <w:rStyle w:val="Emphasis"/>
          <w:rFonts w:cs="Arial"/>
          <w:i w:val="0"/>
          <w:sz w:val="22"/>
          <w:szCs w:val="22"/>
          <w:lang w:val="mn-MN"/>
        </w:rPr>
        <w:t xml:space="preserve"> </w:t>
      </w:r>
      <w:r w:rsidRPr="00A036CA">
        <w:rPr>
          <w:rStyle w:val="Emphasis"/>
          <w:rFonts w:cs="Arial"/>
          <w:i w:val="0"/>
          <w:sz w:val="22"/>
          <w:szCs w:val="22"/>
          <w:lang w:val="mn-MN"/>
        </w:rPr>
        <w:t>(цаашид “</w:t>
      </w:r>
      <w:r w:rsidR="001D02E5">
        <w:rPr>
          <w:rStyle w:val="Emphasis"/>
          <w:rFonts w:cs="Arial"/>
          <w:i w:val="0"/>
          <w:sz w:val="22"/>
          <w:szCs w:val="22"/>
          <w:lang w:val="mn-MN"/>
        </w:rPr>
        <w:t>ХСН</w:t>
      </w:r>
      <w:r w:rsidRPr="00A036CA">
        <w:rPr>
          <w:rStyle w:val="Emphasis"/>
          <w:rFonts w:cs="Arial"/>
          <w:i w:val="0"/>
          <w:sz w:val="22"/>
          <w:szCs w:val="22"/>
          <w:lang w:val="mn-MN"/>
        </w:rPr>
        <w:t>” гэх, хамтад нь талууд гэх) нар Монгол Улсын Иргэний хууль, холбогдох бусад хууль тогтоомжийг үндсэн дараах нөхцөлөөр харилцан тохиролцож байгуулав.</w:t>
      </w:r>
    </w:p>
    <w:p w14:paraId="27148D60" w14:textId="77777777" w:rsidR="001505DC" w:rsidRPr="00A036CA" w:rsidRDefault="004F1DF0" w:rsidP="003C0656">
      <w:pPr>
        <w:pStyle w:val="BodyText"/>
        <w:numPr>
          <w:ilvl w:val="0"/>
          <w:numId w:val="20"/>
        </w:numPr>
        <w:spacing w:before="240" w:after="240" w:line="240" w:lineRule="auto"/>
        <w:ind w:left="357" w:hanging="357"/>
        <w:jc w:val="center"/>
        <w:rPr>
          <w:rFonts w:cs="Arial"/>
          <w:b/>
          <w:sz w:val="22"/>
          <w:szCs w:val="22"/>
          <w:lang w:val="mn-MN"/>
        </w:rPr>
      </w:pPr>
      <w:r w:rsidRPr="00A036CA">
        <w:rPr>
          <w:rFonts w:cs="Arial"/>
          <w:b/>
          <w:sz w:val="22"/>
          <w:szCs w:val="22"/>
          <w:lang w:val="mn-MN"/>
        </w:rPr>
        <w:t>НЭГ. ЕРӨНХИЙ ЗҮЙЛ</w:t>
      </w:r>
    </w:p>
    <w:p w14:paraId="5A806B86" w14:textId="21C36113" w:rsidR="00227072" w:rsidRPr="00A036CA" w:rsidRDefault="004F1DF0" w:rsidP="001505DC">
      <w:pPr>
        <w:pStyle w:val="BodyText"/>
        <w:numPr>
          <w:ilvl w:val="1"/>
          <w:numId w:val="20"/>
        </w:numPr>
        <w:spacing w:before="120" w:after="120" w:line="240" w:lineRule="auto"/>
        <w:ind w:left="426" w:hanging="508"/>
        <w:rPr>
          <w:rFonts w:cs="Arial"/>
          <w:b/>
          <w:sz w:val="22"/>
          <w:szCs w:val="22"/>
          <w:lang w:val="mn-MN"/>
        </w:rPr>
      </w:pPr>
      <w:r w:rsidRPr="00A036CA">
        <w:rPr>
          <w:rFonts w:cs="Arial"/>
          <w:noProof/>
          <w:sz w:val="22"/>
          <w:szCs w:val="22"/>
          <w:lang w:val="mn-MN"/>
        </w:rPr>
        <w:t xml:space="preserve">Энэхүү гэрээгээр </w:t>
      </w:r>
      <w:r w:rsidR="008443E4">
        <w:rPr>
          <w:rFonts w:cs="Arial"/>
          <w:sz w:val="22"/>
          <w:szCs w:val="22"/>
          <w:lang w:val="mn-MN"/>
        </w:rPr>
        <w:t xml:space="preserve">ККТТ-ын өмч болох </w:t>
      </w:r>
      <w:r w:rsidR="0076071B" w:rsidRPr="00E04D94">
        <w:rPr>
          <w:rFonts w:cs="Arial"/>
          <w:b/>
          <w:sz w:val="22"/>
          <w:szCs w:val="22"/>
          <w:lang w:val="mn-MN"/>
        </w:rPr>
        <w:t>‘’</w:t>
      </w:r>
      <w:r w:rsidR="008443E4" w:rsidRPr="0076071B">
        <w:rPr>
          <w:rFonts w:cs="Arial"/>
          <w:b/>
          <w:sz w:val="22"/>
          <w:szCs w:val="22"/>
          <w:lang w:val="mn-MN"/>
        </w:rPr>
        <w:t>кю-Пэй</w:t>
      </w:r>
      <w:r w:rsidR="00707FE0">
        <w:rPr>
          <w:rFonts w:cs="Arial"/>
          <w:b/>
          <w:sz w:val="22"/>
          <w:szCs w:val="22"/>
        </w:rPr>
        <w:t xml:space="preserve"> 2.0</w:t>
      </w:r>
      <w:r w:rsidR="0076071B" w:rsidRPr="00E04D94">
        <w:rPr>
          <w:rFonts w:cs="Arial"/>
          <w:b/>
          <w:sz w:val="22"/>
          <w:szCs w:val="22"/>
          <w:lang w:val="mn-MN"/>
        </w:rPr>
        <w:t xml:space="preserve"> (qPay</w:t>
      </w:r>
      <w:r w:rsidR="00707FE0">
        <w:rPr>
          <w:rFonts w:cs="Arial"/>
          <w:b/>
          <w:sz w:val="22"/>
          <w:szCs w:val="22"/>
        </w:rPr>
        <w:t xml:space="preserve"> V2.0</w:t>
      </w:r>
      <w:r w:rsidR="0076071B" w:rsidRPr="00E04D94">
        <w:rPr>
          <w:rFonts w:cs="Arial"/>
          <w:b/>
          <w:sz w:val="22"/>
          <w:szCs w:val="22"/>
          <w:lang w:val="mn-MN"/>
        </w:rPr>
        <w:t>)’’</w:t>
      </w:r>
      <w:r w:rsidR="008443E4">
        <w:rPr>
          <w:rFonts w:cs="Arial"/>
          <w:sz w:val="22"/>
          <w:szCs w:val="22"/>
          <w:lang w:val="mn-MN"/>
        </w:rPr>
        <w:t xml:space="preserve"> үйлчилгээг </w:t>
      </w:r>
      <w:r w:rsidR="001D02E5">
        <w:rPr>
          <w:rFonts w:cs="Arial"/>
          <w:sz w:val="22"/>
          <w:szCs w:val="22"/>
          <w:lang w:val="mn-MN"/>
        </w:rPr>
        <w:t xml:space="preserve">ХСН нь өөрийн систем </w:t>
      </w:r>
      <w:r w:rsidR="001D02E5" w:rsidRPr="00E04D94">
        <w:rPr>
          <w:rFonts w:cs="Arial"/>
          <w:sz w:val="22"/>
          <w:szCs w:val="22"/>
          <w:lang w:val="mn-MN"/>
        </w:rPr>
        <w:t>(</w:t>
      </w:r>
      <w:r w:rsidR="001D02E5">
        <w:rPr>
          <w:rFonts w:cs="Arial"/>
          <w:sz w:val="22"/>
          <w:szCs w:val="22"/>
          <w:lang w:val="mn-MN"/>
        </w:rPr>
        <w:t>програм хангамж, систем</w:t>
      </w:r>
      <w:r w:rsidR="001D02E5" w:rsidRPr="00E04D94">
        <w:rPr>
          <w:rFonts w:cs="Arial"/>
          <w:sz w:val="22"/>
          <w:szCs w:val="22"/>
          <w:lang w:val="mn-MN"/>
        </w:rPr>
        <w:t>)</w:t>
      </w:r>
      <w:r w:rsidR="001D02E5">
        <w:rPr>
          <w:rFonts w:cs="Arial"/>
          <w:sz w:val="22"/>
          <w:szCs w:val="22"/>
          <w:lang w:val="mn-MN"/>
        </w:rPr>
        <w:t xml:space="preserve">-д интеграцчлан </w:t>
      </w:r>
      <w:r w:rsidR="008443E4">
        <w:rPr>
          <w:rFonts w:cs="Arial"/>
          <w:sz w:val="22"/>
          <w:szCs w:val="22"/>
          <w:lang w:val="mn-MN"/>
        </w:rPr>
        <w:t xml:space="preserve">харилцагч байгууллагууддаа </w:t>
      </w:r>
      <w:r w:rsidR="001D02E5">
        <w:rPr>
          <w:rFonts w:cs="Arial"/>
          <w:sz w:val="22"/>
          <w:szCs w:val="22"/>
          <w:lang w:val="mn-MN"/>
        </w:rPr>
        <w:t>нэвтрүүлэх</w:t>
      </w:r>
      <w:r w:rsidR="0076071B">
        <w:rPr>
          <w:rFonts w:cs="Arial"/>
          <w:sz w:val="22"/>
          <w:szCs w:val="22"/>
          <w:lang w:val="mn-MN"/>
        </w:rPr>
        <w:t xml:space="preserve"> техникийн шийдэл, уг үйлчилгээтэй холбоотой цахим мэдээлэл дамжуулах, үүнтэй холбоотойгоор үүсэх Талуудын эрх, үүрэг, хүлээх хариуцлагыг зохицуулахад оршино.</w:t>
      </w:r>
      <w:r w:rsidR="008443E4">
        <w:rPr>
          <w:rFonts w:cs="Arial"/>
          <w:sz w:val="22"/>
          <w:szCs w:val="22"/>
          <w:lang w:val="mn-MN"/>
        </w:rPr>
        <w:t xml:space="preserve">  </w:t>
      </w:r>
    </w:p>
    <w:p w14:paraId="003718F9" w14:textId="39BFDC94" w:rsidR="00533F3F" w:rsidRPr="004A5369" w:rsidRDefault="00C636E4" w:rsidP="004A5369">
      <w:pPr>
        <w:pStyle w:val="BodyText"/>
        <w:numPr>
          <w:ilvl w:val="1"/>
          <w:numId w:val="20"/>
        </w:numPr>
        <w:spacing w:before="120" w:after="120" w:line="240" w:lineRule="auto"/>
        <w:ind w:left="426" w:hanging="508"/>
        <w:rPr>
          <w:rFonts w:cs="Arial"/>
          <w:sz w:val="22"/>
          <w:szCs w:val="22"/>
          <w:lang w:val="mn-MN"/>
        </w:rPr>
      </w:pPr>
      <w:r w:rsidRPr="00A036CA">
        <w:rPr>
          <w:rFonts w:cs="Arial"/>
          <w:sz w:val="22"/>
          <w:szCs w:val="22"/>
          <w:lang w:val="mn-MN"/>
        </w:rPr>
        <w:t xml:space="preserve">Энэхүү гэрээнд </w:t>
      </w:r>
      <w:r w:rsidRPr="00A036CA">
        <w:rPr>
          <w:rFonts w:eastAsiaTheme="minorEastAsia" w:cs="Arial"/>
          <w:sz w:val="22"/>
          <w:szCs w:val="22"/>
          <w:lang w:val="mn-MN" w:eastAsia="ja-JP"/>
        </w:rPr>
        <w:t>хэрэглэ</w:t>
      </w:r>
      <w:r w:rsidR="00ED43F8" w:rsidRPr="00A036CA">
        <w:rPr>
          <w:rFonts w:eastAsiaTheme="minorEastAsia" w:cs="Arial"/>
          <w:sz w:val="22"/>
          <w:szCs w:val="22"/>
          <w:lang w:val="mn-MN" w:eastAsia="ja-JP"/>
        </w:rPr>
        <w:t xml:space="preserve">сэн </w:t>
      </w:r>
      <w:r w:rsidRPr="00A036CA">
        <w:rPr>
          <w:rFonts w:cs="Arial"/>
          <w:sz w:val="22"/>
          <w:szCs w:val="22"/>
          <w:lang w:val="mn-MN"/>
        </w:rPr>
        <w:t>нэр т</w:t>
      </w:r>
      <w:r w:rsidR="00571136">
        <w:rPr>
          <w:rFonts w:cs="Arial"/>
          <w:sz w:val="22"/>
          <w:szCs w:val="22"/>
          <w:lang w:val="mn-MN"/>
        </w:rPr>
        <w:t>омь</w:t>
      </w:r>
      <w:r w:rsidRPr="00A036CA">
        <w:rPr>
          <w:rFonts w:cs="Arial"/>
          <w:sz w:val="22"/>
          <w:szCs w:val="22"/>
          <w:lang w:val="mn-MN"/>
        </w:rPr>
        <w:t>ёог дараах утгаар ойлгоно. Үүнд:</w:t>
      </w:r>
      <w:r w:rsidR="00533F3F" w:rsidRPr="004A5369">
        <w:rPr>
          <w:rFonts w:cs="Arial"/>
          <w:sz w:val="22"/>
          <w:szCs w:val="22"/>
          <w:lang w:val="mn-MN"/>
        </w:rPr>
        <w:t xml:space="preserve"> </w:t>
      </w:r>
    </w:p>
    <w:p w14:paraId="52FCFEA7" w14:textId="6837ABD5" w:rsidR="001D02E5" w:rsidRPr="00701A9E" w:rsidRDefault="001D02E5" w:rsidP="00701A9E">
      <w:pPr>
        <w:pStyle w:val="BodyText"/>
        <w:numPr>
          <w:ilvl w:val="2"/>
          <w:numId w:val="20"/>
        </w:numPr>
        <w:spacing w:before="120" w:after="120" w:line="240" w:lineRule="auto"/>
        <w:rPr>
          <w:rFonts w:cs="Arial"/>
          <w:sz w:val="22"/>
          <w:szCs w:val="22"/>
          <w:lang w:val="mn-MN"/>
        </w:rPr>
      </w:pPr>
      <w:r w:rsidRPr="00701A9E">
        <w:rPr>
          <w:rFonts w:cs="Arial"/>
          <w:sz w:val="22"/>
          <w:szCs w:val="22"/>
          <w:lang w:val="mn-MN"/>
        </w:rPr>
        <w:t>“</w:t>
      </w:r>
      <w:r w:rsidRPr="007B43C6">
        <w:rPr>
          <w:rFonts w:cs="Arial"/>
          <w:b/>
          <w:bCs/>
          <w:sz w:val="22"/>
          <w:szCs w:val="22"/>
          <w:lang w:val="mn-MN"/>
        </w:rPr>
        <w:t xml:space="preserve">кю-Пэй </w:t>
      </w:r>
      <w:r w:rsidR="00707FE0" w:rsidRPr="007B43C6">
        <w:rPr>
          <w:rFonts w:cs="Arial"/>
          <w:b/>
          <w:bCs/>
          <w:sz w:val="22"/>
          <w:szCs w:val="22"/>
          <w:lang w:val="mn-MN"/>
        </w:rPr>
        <w:t xml:space="preserve">2.0 </w:t>
      </w:r>
      <w:r w:rsidRPr="007B43C6">
        <w:rPr>
          <w:rFonts w:cs="Arial"/>
          <w:b/>
          <w:bCs/>
          <w:sz w:val="22"/>
          <w:szCs w:val="22"/>
          <w:lang w:val="mn-MN"/>
        </w:rPr>
        <w:t>үйлчилгээ</w:t>
      </w:r>
      <w:r w:rsidRPr="00701A9E">
        <w:rPr>
          <w:rFonts w:cs="Arial"/>
          <w:sz w:val="22"/>
          <w:szCs w:val="22"/>
          <w:lang w:val="mn-MN"/>
        </w:rPr>
        <w:t xml:space="preserve">” </w:t>
      </w:r>
      <w:r w:rsidRPr="00701A9E">
        <w:rPr>
          <w:rFonts w:cs="Arial"/>
          <w:color w:val="000000" w:themeColor="text1"/>
          <w:sz w:val="22"/>
          <w:szCs w:val="22"/>
          <w:lang w:val="mn-MN"/>
        </w:rPr>
        <w:t xml:space="preserve">гэдэг нь байгууллага, хувь хүн нь </w:t>
      </w:r>
      <w:r w:rsidR="008C1814">
        <w:rPr>
          <w:rFonts w:cs="Arial"/>
          <w:color w:val="000000" w:themeColor="text1"/>
          <w:sz w:val="22"/>
          <w:szCs w:val="22"/>
          <w:lang w:val="mn-MN"/>
        </w:rPr>
        <w:t xml:space="preserve">олон улсын </w:t>
      </w:r>
      <w:r w:rsidR="00707FE0">
        <w:rPr>
          <w:rFonts w:cs="Arial"/>
          <w:color w:val="000000" w:themeColor="text1"/>
          <w:sz w:val="22"/>
          <w:szCs w:val="22"/>
        </w:rPr>
        <w:t>EMVCo</w:t>
      </w:r>
      <w:r w:rsidR="008C1814">
        <w:rPr>
          <w:rFonts w:cs="Arial"/>
          <w:color w:val="000000" w:themeColor="text1"/>
          <w:sz w:val="22"/>
          <w:szCs w:val="22"/>
          <w:lang w:val="mn-MN"/>
        </w:rPr>
        <w:t xml:space="preserve"> стандартын</w:t>
      </w:r>
      <w:r w:rsidRPr="00701A9E">
        <w:rPr>
          <w:rFonts w:cs="Arial"/>
          <w:color w:val="000000" w:themeColor="text1"/>
          <w:sz w:val="22"/>
          <w:szCs w:val="22"/>
          <w:lang w:val="mn-MN"/>
        </w:rPr>
        <w:t xml:space="preserve"> QR код уншуулах</w:t>
      </w:r>
      <w:r w:rsidR="00707FE0">
        <w:rPr>
          <w:rFonts w:cs="Arial"/>
          <w:color w:val="000000" w:themeColor="text1"/>
          <w:sz w:val="22"/>
          <w:szCs w:val="22"/>
          <w:lang w:val="mn-MN"/>
        </w:rPr>
        <w:t>/</w:t>
      </w:r>
      <w:r w:rsidRPr="00701A9E">
        <w:rPr>
          <w:rFonts w:cs="Arial"/>
          <w:color w:val="000000" w:themeColor="text1"/>
          <w:sz w:val="22"/>
          <w:szCs w:val="22"/>
          <w:lang w:val="mn-MN"/>
        </w:rPr>
        <w:t xml:space="preserve">унших замаар </w:t>
      </w:r>
      <w:r w:rsidR="004A5369">
        <w:rPr>
          <w:rFonts w:cs="Arial"/>
          <w:color w:val="000000" w:themeColor="text1"/>
          <w:sz w:val="22"/>
          <w:szCs w:val="22"/>
          <w:lang w:val="mn-MN"/>
        </w:rPr>
        <w:t>картын</w:t>
      </w:r>
      <w:r w:rsidR="008C1814">
        <w:rPr>
          <w:rFonts w:cs="Arial"/>
          <w:color w:val="000000" w:themeColor="text1"/>
          <w:sz w:val="22"/>
          <w:szCs w:val="22"/>
          <w:lang w:val="mn-MN"/>
        </w:rPr>
        <w:t xml:space="preserve"> болон дансны шилжүүлэг </w:t>
      </w:r>
      <w:r w:rsidRPr="00701A9E">
        <w:rPr>
          <w:rFonts w:cs="Arial"/>
          <w:color w:val="000000" w:themeColor="text1"/>
          <w:sz w:val="22"/>
          <w:szCs w:val="22"/>
          <w:lang w:val="mn-MN"/>
        </w:rPr>
        <w:t xml:space="preserve">хийх, шилжүүлэг хүлээн авах боломжийг олгох </w:t>
      </w:r>
      <w:r w:rsidR="007B43C6">
        <w:rPr>
          <w:rFonts w:cs="Arial"/>
          <w:color w:val="000000" w:themeColor="text1"/>
          <w:sz w:val="22"/>
          <w:szCs w:val="22"/>
          <w:lang w:val="mn-MN"/>
        </w:rPr>
        <w:t>үйлчилгээг</w:t>
      </w:r>
      <w:r w:rsidRPr="00701A9E">
        <w:rPr>
          <w:rFonts w:cs="Arial"/>
          <w:color w:val="000000" w:themeColor="text1"/>
          <w:sz w:val="22"/>
          <w:szCs w:val="22"/>
          <w:lang w:val="mn-MN"/>
        </w:rPr>
        <w:t>;</w:t>
      </w:r>
    </w:p>
    <w:p w14:paraId="2F3E71FD" w14:textId="50C7FBC5" w:rsidR="00E2226F" w:rsidRDefault="001D02E5" w:rsidP="00701A9E">
      <w:pPr>
        <w:pStyle w:val="BodyText"/>
        <w:numPr>
          <w:ilvl w:val="2"/>
          <w:numId w:val="20"/>
        </w:numPr>
        <w:spacing w:before="120" w:after="120" w:line="240" w:lineRule="auto"/>
        <w:rPr>
          <w:rFonts w:cs="Arial"/>
          <w:sz w:val="22"/>
          <w:szCs w:val="22"/>
          <w:lang w:val="mn-MN"/>
        </w:rPr>
      </w:pPr>
      <w:r w:rsidRPr="00A036CA">
        <w:rPr>
          <w:rFonts w:cs="Arial"/>
          <w:sz w:val="22"/>
          <w:szCs w:val="22"/>
          <w:lang w:val="mn-MN"/>
        </w:rPr>
        <w:t>“</w:t>
      </w:r>
      <w:r w:rsidRPr="007B43C6">
        <w:rPr>
          <w:rFonts w:cs="Arial"/>
          <w:b/>
          <w:bCs/>
          <w:sz w:val="22"/>
          <w:szCs w:val="22"/>
          <w:lang w:val="mn-MN"/>
        </w:rPr>
        <w:t>кю-Пэй хэрэглэгч</w:t>
      </w:r>
      <w:r w:rsidRPr="00A036CA">
        <w:rPr>
          <w:rFonts w:cs="Arial"/>
          <w:sz w:val="22"/>
          <w:szCs w:val="22"/>
          <w:lang w:val="mn-MN"/>
        </w:rPr>
        <w:t xml:space="preserve">” гэж </w:t>
      </w:r>
      <w:r w:rsidR="006850E1">
        <w:rPr>
          <w:rFonts w:cs="Arial"/>
          <w:sz w:val="22"/>
          <w:szCs w:val="22"/>
          <w:lang w:val="mn-MN"/>
        </w:rPr>
        <w:t xml:space="preserve">банкны аппликэйшн дахь </w:t>
      </w:r>
      <w:r w:rsidRPr="00A036CA">
        <w:rPr>
          <w:rFonts w:cs="Arial"/>
          <w:sz w:val="22"/>
          <w:szCs w:val="22"/>
          <w:lang w:val="mn-MN"/>
        </w:rPr>
        <w:t xml:space="preserve">кю-Пэй үйлчилгээг ашиглан </w:t>
      </w:r>
      <w:r w:rsidR="008C1814">
        <w:rPr>
          <w:rFonts w:cs="Arial"/>
          <w:sz w:val="22"/>
          <w:szCs w:val="22"/>
          <w:lang w:val="mn-MN"/>
        </w:rPr>
        <w:t>дансны гүйлгээ буюу</w:t>
      </w:r>
      <w:r w:rsidRPr="00A036CA">
        <w:rPr>
          <w:rFonts w:cs="Arial"/>
          <w:sz w:val="22"/>
          <w:szCs w:val="22"/>
          <w:lang w:val="mn-MN"/>
        </w:rPr>
        <w:t xml:space="preserve"> шилжүүлэг хийж </w:t>
      </w:r>
      <w:r>
        <w:rPr>
          <w:rFonts w:cs="Arial"/>
          <w:sz w:val="22"/>
          <w:szCs w:val="22"/>
          <w:lang w:val="mn-MN"/>
        </w:rPr>
        <w:t>буй иргэн, хуулийн этгээдийг</w:t>
      </w:r>
      <w:r w:rsidRPr="00A036CA">
        <w:rPr>
          <w:rFonts w:cs="Arial"/>
          <w:sz w:val="22"/>
          <w:szCs w:val="22"/>
          <w:lang w:val="mn-MN"/>
        </w:rPr>
        <w:t>;</w:t>
      </w:r>
    </w:p>
    <w:p w14:paraId="6B76BF9A" w14:textId="3FDA6FB3" w:rsidR="006850E1" w:rsidRDefault="006850E1" w:rsidP="00701A9E">
      <w:pPr>
        <w:pStyle w:val="BodyText"/>
        <w:numPr>
          <w:ilvl w:val="2"/>
          <w:numId w:val="20"/>
        </w:numPr>
        <w:spacing w:before="120" w:after="120" w:line="240" w:lineRule="auto"/>
        <w:rPr>
          <w:rFonts w:cs="Arial"/>
          <w:sz w:val="22"/>
          <w:szCs w:val="22"/>
          <w:lang w:val="mn-MN"/>
        </w:rPr>
      </w:pPr>
      <w:r w:rsidRPr="00A036CA">
        <w:rPr>
          <w:rFonts w:cs="Arial"/>
          <w:sz w:val="22"/>
          <w:szCs w:val="22"/>
          <w:lang w:val="mn-MN"/>
        </w:rPr>
        <w:t>“</w:t>
      </w:r>
      <w:r w:rsidRPr="007B43C6">
        <w:rPr>
          <w:rFonts w:cs="Arial"/>
          <w:b/>
          <w:bCs/>
          <w:sz w:val="22"/>
          <w:szCs w:val="22"/>
          <w:lang w:val="mn-MN"/>
        </w:rPr>
        <w:t>Воллет Хэрэглэгч</w:t>
      </w:r>
      <w:r w:rsidRPr="00A036CA">
        <w:rPr>
          <w:rFonts w:cs="Arial"/>
          <w:sz w:val="22"/>
          <w:szCs w:val="22"/>
          <w:lang w:val="mn-MN"/>
        </w:rPr>
        <w:t>”</w:t>
      </w:r>
      <w:r>
        <w:rPr>
          <w:rFonts w:cs="Arial"/>
          <w:sz w:val="22"/>
          <w:szCs w:val="22"/>
          <w:lang w:val="mn-MN"/>
        </w:rPr>
        <w:t xml:space="preserve"> гэж </w:t>
      </w:r>
      <w:proofErr w:type="spellStart"/>
      <w:r>
        <w:rPr>
          <w:rFonts w:cs="Arial"/>
          <w:sz w:val="22"/>
          <w:szCs w:val="22"/>
        </w:rPr>
        <w:t>Qpay</w:t>
      </w:r>
      <w:proofErr w:type="spellEnd"/>
      <w:r>
        <w:rPr>
          <w:rFonts w:cs="Arial"/>
          <w:sz w:val="22"/>
          <w:szCs w:val="22"/>
        </w:rPr>
        <w:t xml:space="preserve"> </w:t>
      </w:r>
      <w:r>
        <w:rPr>
          <w:rFonts w:cs="Arial"/>
          <w:sz w:val="22"/>
          <w:szCs w:val="22"/>
          <w:lang w:val="mn-MN"/>
        </w:rPr>
        <w:t>воллет</w:t>
      </w:r>
      <w:r w:rsidR="00CA72F2">
        <w:rPr>
          <w:rFonts w:cs="Arial"/>
          <w:sz w:val="22"/>
          <w:szCs w:val="22"/>
          <w:lang w:val="mn-MN"/>
        </w:rPr>
        <w:t xml:space="preserve"> болон ККТТ-ийн токен сервис ашиглан карт холбон гүйлгээ хийх</w:t>
      </w:r>
      <w:r>
        <w:rPr>
          <w:rFonts w:cs="Arial"/>
          <w:sz w:val="22"/>
          <w:szCs w:val="22"/>
          <w:lang w:val="mn-MN"/>
        </w:rPr>
        <w:t xml:space="preserve"> </w:t>
      </w:r>
      <w:r w:rsidR="00CA72F2">
        <w:rPr>
          <w:rFonts w:cs="Arial"/>
          <w:sz w:val="22"/>
          <w:szCs w:val="22"/>
          <w:lang w:val="mn-MN"/>
        </w:rPr>
        <w:t>б</w:t>
      </w:r>
      <w:r>
        <w:rPr>
          <w:rFonts w:cs="Arial"/>
          <w:sz w:val="22"/>
          <w:szCs w:val="22"/>
          <w:lang w:val="mn-MN"/>
        </w:rPr>
        <w:t>анкны воллет</w:t>
      </w:r>
      <w:r w:rsidR="00CA72F2">
        <w:rPr>
          <w:rFonts w:cs="Arial"/>
          <w:sz w:val="22"/>
          <w:szCs w:val="22"/>
          <w:lang w:val="mn-MN"/>
        </w:rPr>
        <w:t>,</w:t>
      </w:r>
      <w:r>
        <w:rPr>
          <w:rFonts w:cs="Arial"/>
          <w:sz w:val="22"/>
          <w:szCs w:val="22"/>
          <w:lang w:val="mn-MN"/>
        </w:rPr>
        <w:t xml:space="preserve"> бусад</w:t>
      </w:r>
      <w:r w:rsidR="00CA72F2">
        <w:rPr>
          <w:rFonts w:cs="Arial"/>
          <w:sz w:val="22"/>
          <w:szCs w:val="22"/>
          <w:lang w:val="mn-MN"/>
        </w:rPr>
        <w:t xml:space="preserve"> </w:t>
      </w:r>
      <w:r w:rsidR="00CA72F2">
        <w:rPr>
          <w:rFonts w:cs="Arial"/>
          <w:sz w:val="22"/>
          <w:szCs w:val="22"/>
        </w:rPr>
        <w:t>(</w:t>
      </w:r>
      <w:r w:rsidR="00CA72F2">
        <w:rPr>
          <w:rFonts w:cs="Arial"/>
          <w:sz w:val="22"/>
          <w:szCs w:val="22"/>
          <w:lang w:val="mn-MN"/>
        </w:rPr>
        <w:t xml:space="preserve">жишээ нь: </w:t>
      </w:r>
      <w:proofErr w:type="spellStart"/>
      <w:r w:rsidR="00CA72F2">
        <w:rPr>
          <w:rFonts w:cs="Arial"/>
          <w:sz w:val="22"/>
          <w:szCs w:val="22"/>
        </w:rPr>
        <w:t>SuperUp</w:t>
      </w:r>
      <w:proofErr w:type="spellEnd"/>
      <w:r w:rsidR="00CA72F2">
        <w:rPr>
          <w:rFonts w:cs="Arial"/>
          <w:sz w:val="22"/>
          <w:szCs w:val="22"/>
        </w:rPr>
        <w:t xml:space="preserve"> wallet, </w:t>
      </w:r>
      <w:proofErr w:type="spellStart"/>
      <w:r w:rsidR="00CA72F2">
        <w:rPr>
          <w:rFonts w:cs="Arial"/>
          <w:sz w:val="22"/>
          <w:szCs w:val="22"/>
        </w:rPr>
        <w:t>Poket</w:t>
      </w:r>
      <w:proofErr w:type="spellEnd"/>
      <w:r w:rsidR="00CA72F2">
        <w:rPr>
          <w:rFonts w:cs="Arial"/>
          <w:sz w:val="22"/>
          <w:szCs w:val="22"/>
        </w:rPr>
        <w:t xml:space="preserve"> wallet</w:t>
      </w:r>
      <w:r w:rsidR="00CA72F2">
        <w:rPr>
          <w:rFonts w:cs="Arial"/>
          <w:sz w:val="22"/>
          <w:szCs w:val="22"/>
          <w:lang w:val="mn-MN"/>
        </w:rPr>
        <w:t xml:space="preserve"> г.м</w:t>
      </w:r>
      <w:r w:rsidR="00CA72F2">
        <w:rPr>
          <w:rFonts w:cs="Arial"/>
          <w:sz w:val="22"/>
          <w:szCs w:val="22"/>
        </w:rPr>
        <w:t>)</w:t>
      </w:r>
      <w:r>
        <w:rPr>
          <w:rFonts w:cs="Arial"/>
          <w:sz w:val="22"/>
          <w:szCs w:val="22"/>
          <w:lang w:val="mn-MN"/>
        </w:rPr>
        <w:t xml:space="preserve"> төлбөрийн аппликэйшн дахь воллет үйлчилгээ ашигла</w:t>
      </w:r>
      <w:r w:rsidR="008C1814">
        <w:rPr>
          <w:rFonts w:cs="Arial"/>
          <w:sz w:val="22"/>
          <w:szCs w:val="22"/>
          <w:lang w:val="mn-MN"/>
        </w:rPr>
        <w:t>н картын гүйлгээ хийж буй</w:t>
      </w:r>
      <w:r>
        <w:rPr>
          <w:rFonts w:cs="Arial"/>
          <w:sz w:val="22"/>
          <w:szCs w:val="22"/>
          <w:lang w:val="mn-MN"/>
        </w:rPr>
        <w:t xml:space="preserve"> иргэн, хуулийн этгээдийг</w:t>
      </w:r>
      <w:r>
        <w:rPr>
          <w:rFonts w:cs="Arial"/>
          <w:sz w:val="22"/>
          <w:szCs w:val="22"/>
        </w:rPr>
        <w:t>;</w:t>
      </w:r>
    </w:p>
    <w:p w14:paraId="0CB9D36E" w14:textId="422B793D" w:rsidR="001B3146" w:rsidRPr="00A036CA" w:rsidRDefault="00081E13" w:rsidP="00701A9E">
      <w:pPr>
        <w:pStyle w:val="BodyText"/>
        <w:numPr>
          <w:ilvl w:val="2"/>
          <w:numId w:val="20"/>
        </w:numPr>
        <w:spacing w:before="120" w:after="120" w:line="240" w:lineRule="auto"/>
        <w:rPr>
          <w:rFonts w:cs="Arial"/>
          <w:sz w:val="22"/>
          <w:szCs w:val="22"/>
          <w:lang w:val="mn-MN"/>
        </w:rPr>
      </w:pPr>
      <w:r w:rsidRPr="00A036CA">
        <w:rPr>
          <w:rFonts w:cs="Arial"/>
          <w:sz w:val="22"/>
          <w:szCs w:val="22"/>
          <w:lang w:val="mn-MN"/>
        </w:rPr>
        <w:t>“</w:t>
      </w:r>
      <w:r w:rsidR="001D02E5" w:rsidRPr="007B43C6">
        <w:rPr>
          <w:rFonts w:cs="Arial"/>
          <w:b/>
          <w:bCs/>
          <w:sz w:val="22"/>
          <w:szCs w:val="22"/>
          <w:lang w:val="mn-MN"/>
        </w:rPr>
        <w:t>ХСН</w:t>
      </w:r>
      <w:r w:rsidRPr="00A036CA">
        <w:rPr>
          <w:rFonts w:cs="Arial"/>
          <w:sz w:val="22"/>
          <w:szCs w:val="22"/>
          <w:lang w:val="mn-MN"/>
        </w:rPr>
        <w:t>”</w:t>
      </w:r>
      <w:r w:rsidR="005B7518" w:rsidRPr="00A036CA">
        <w:rPr>
          <w:rFonts w:cs="Arial"/>
          <w:sz w:val="22"/>
          <w:szCs w:val="22"/>
          <w:lang w:val="mn-MN"/>
        </w:rPr>
        <w:t xml:space="preserve"> </w:t>
      </w:r>
      <w:r w:rsidR="008443E4">
        <w:rPr>
          <w:rFonts w:cs="Arial"/>
          <w:sz w:val="22"/>
          <w:szCs w:val="22"/>
          <w:lang w:val="mn-MN"/>
        </w:rPr>
        <w:t xml:space="preserve">гэж </w:t>
      </w:r>
      <w:r w:rsidR="00E54D8A" w:rsidRPr="00A036CA">
        <w:rPr>
          <w:rFonts w:cs="Arial"/>
          <w:sz w:val="22"/>
          <w:szCs w:val="22"/>
          <w:lang w:val="mn-MN"/>
        </w:rPr>
        <w:t>“</w:t>
      </w:r>
      <w:r w:rsidR="001D02E5">
        <w:rPr>
          <w:rFonts w:cs="Arial"/>
          <w:sz w:val="22"/>
          <w:szCs w:val="22"/>
          <w:lang w:val="mn-MN"/>
        </w:rPr>
        <w:t>Б</w:t>
      </w:r>
      <w:r w:rsidR="00E54D8A">
        <w:rPr>
          <w:rFonts w:cs="Arial"/>
          <w:sz w:val="22"/>
          <w:szCs w:val="22"/>
          <w:lang w:val="mn-MN"/>
        </w:rPr>
        <w:t>айгууллага</w:t>
      </w:r>
      <w:r w:rsidR="00E54D8A" w:rsidRPr="00A036CA">
        <w:rPr>
          <w:rFonts w:cs="Arial"/>
          <w:sz w:val="22"/>
          <w:szCs w:val="22"/>
          <w:lang w:val="mn-MN"/>
        </w:rPr>
        <w:t>”</w:t>
      </w:r>
      <w:r w:rsidR="00E54D8A">
        <w:rPr>
          <w:rFonts w:cs="Arial"/>
          <w:sz w:val="22"/>
          <w:szCs w:val="22"/>
          <w:lang w:val="mn-MN"/>
        </w:rPr>
        <w:t>-д</w:t>
      </w:r>
      <w:r w:rsidR="001D02E5">
        <w:rPr>
          <w:rFonts w:cs="Arial"/>
          <w:sz w:val="22"/>
          <w:szCs w:val="22"/>
          <w:lang w:val="mn-MN"/>
        </w:rPr>
        <w:t xml:space="preserve"> систем </w:t>
      </w:r>
      <w:r w:rsidR="008C1814">
        <w:rPr>
          <w:rFonts w:cs="Arial"/>
          <w:sz w:val="22"/>
          <w:szCs w:val="22"/>
          <w:lang w:val="mn-MN"/>
        </w:rPr>
        <w:t xml:space="preserve">хөгжүүлэн </w:t>
      </w:r>
      <w:r w:rsidR="001D02E5">
        <w:rPr>
          <w:rFonts w:cs="Arial"/>
          <w:sz w:val="22"/>
          <w:szCs w:val="22"/>
          <w:lang w:val="mn-MN"/>
        </w:rPr>
        <w:t>нийлүүлэгч байгууллагыг</w:t>
      </w:r>
      <w:r w:rsidR="001B3146" w:rsidRPr="00A036CA">
        <w:rPr>
          <w:rFonts w:cs="Arial"/>
          <w:sz w:val="22"/>
          <w:szCs w:val="22"/>
          <w:lang w:val="mn-MN"/>
        </w:rPr>
        <w:t>;</w:t>
      </w:r>
    </w:p>
    <w:p w14:paraId="79BCBC3F" w14:textId="0DB477AB" w:rsidR="0037193C" w:rsidRPr="00A036CA" w:rsidRDefault="0037193C" w:rsidP="00701A9E">
      <w:pPr>
        <w:pStyle w:val="BodyText"/>
        <w:numPr>
          <w:ilvl w:val="2"/>
          <w:numId w:val="20"/>
        </w:numPr>
        <w:spacing w:before="120" w:after="120" w:line="240" w:lineRule="auto"/>
        <w:rPr>
          <w:rFonts w:cs="Arial"/>
          <w:sz w:val="22"/>
          <w:szCs w:val="22"/>
          <w:lang w:val="mn-MN"/>
        </w:rPr>
      </w:pPr>
      <w:r w:rsidRPr="00A036CA">
        <w:rPr>
          <w:rFonts w:cs="Arial"/>
          <w:sz w:val="22"/>
          <w:szCs w:val="22"/>
          <w:lang w:val="mn-MN"/>
        </w:rPr>
        <w:t>“</w:t>
      </w:r>
      <w:r w:rsidRPr="007B43C6">
        <w:rPr>
          <w:rFonts w:cs="Arial"/>
          <w:b/>
          <w:bCs/>
          <w:sz w:val="22"/>
          <w:szCs w:val="22"/>
          <w:lang w:val="mn-MN"/>
        </w:rPr>
        <w:t>Байгууллага</w:t>
      </w:r>
      <w:r w:rsidRPr="00A036CA">
        <w:rPr>
          <w:rFonts w:cs="Arial"/>
          <w:sz w:val="22"/>
          <w:szCs w:val="22"/>
          <w:lang w:val="mn-MN"/>
        </w:rPr>
        <w:t>”</w:t>
      </w:r>
      <w:r>
        <w:rPr>
          <w:rFonts w:cs="Arial"/>
          <w:sz w:val="22"/>
          <w:szCs w:val="22"/>
          <w:lang w:val="mn-MN"/>
        </w:rPr>
        <w:t xml:space="preserve"> гэж ХСН-ийн нийлүүлсэн системийг ашиглаж буй</w:t>
      </w:r>
      <w:r w:rsidR="008C1814">
        <w:rPr>
          <w:rFonts w:cs="Arial"/>
          <w:sz w:val="22"/>
          <w:szCs w:val="22"/>
          <w:lang w:val="mn-MN"/>
        </w:rPr>
        <w:t xml:space="preserve"> хувь хүн болон</w:t>
      </w:r>
      <w:r>
        <w:rPr>
          <w:rFonts w:cs="Arial"/>
          <w:sz w:val="22"/>
          <w:szCs w:val="22"/>
          <w:lang w:val="mn-MN"/>
        </w:rPr>
        <w:t xml:space="preserve"> хуулийн этгээдийг</w:t>
      </w:r>
      <w:r w:rsidRPr="00E04D94">
        <w:rPr>
          <w:rFonts w:cs="Arial"/>
          <w:sz w:val="22"/>
          <w:szCs w:val="22"/>
          <w:lang w:val="mn-MN"/>
        </w:rPr>
        <w:t>;</w:t>
      </w:r>
    </w:p>
    <w:p w14:paraId="5557C50C" w14:textId="467D9FB0" w:rsidR="00215352" w:rsidRPr="00215352" w:rsidRDefault="00282D57" w:rsidP="00215352">
      <w:pPr>
        <w:pStyle w:val="BodyText"/>
        <w:numPr>
          <w:ilvl w:val="1"/>
          <w:numId w:val="20"/>
        </w:numPr>
        <w:spacing w:before="120" w:after="120" w:line="240" w:lineRule="auto"/>
        <w:ind w:left="426" w:hanging="508"/>
        <w:rPr>
          <w:rFonts w:cs="Arial"/>
          <w:b/>
          <w:sz w:val="22"/>
          <w:szCs w:val="22"/>
          <w:lang w:val="mn-MN"/>
        </w:rPr>
      </w:pPr>
      <w:r w:rsidRPr="00A036CA">
        <w:rPr>
          <w:rFonts w:eastAsiaTheme="minorEastAsia" w:cs="Arial"/>
          <w:b/>
          <w:sz w:val="22"/>
          <w:szCs w:val="22"/>
          <w:lang w:val="mn-MN" w:eastAsia="ja-JP"/>
        </w:rPr>
        <w:t>Гэрээний хугацаа:</w:t>
      </w:r>
      <w:r w:rsidRPr="00A036CA">
        <w:rPr>
          <w:rFonts w:eastAsiaTheme="minorEastAsia" w:cs="Arial"/>
          <w:sz w:val="22"/>
          <w:szCs w:val="22"/>
          <w:lang w:val="mn-MN" w:eastAsia="ja-JP"/>
        </w:rPr>
        <w:t xml:space="preserve"> </w:t>
      </w:r>
      <w:proofErr w:type="spellStart"/>
      <w:r w:rsidR="00215352" w:rsidRPr="00215352">
        <w:rPr>
          <w:sz w:val="22"/>
          <w:szCs w:val="22"/>
        </w:rPr>
        <w:t>Гэрээ</w:t>
      </w:r>
      <w:proofErr w:type="spellEnd"/>
      <w:r w:rsidR="00215352" w:rsidRPr="00215352">
        <w:rPr>
          <w:sz w:val="22"/>
          <w:szCs w:val="22"/>
        </w:rPr>
        <w:t xml:space="preserve"> </w:t>
      </w:r>
      <w:proofErr w:type="spellStart"/>
      <w:r w:rsidR="00215352" w:rsidRPr="00215352">
        <w:rPr>
          <w:sz w:val="22"/>
          <w:szCs w:val="22"/>
        </w:rPr>
        <w:t>нь</w:t>
      </w:r>
      <w:proofErr w:type="spellEnd"/>
      <w:r w:rsidR="00215352" w:rsidRPr="00215352">
        <w:rPr>
          <w:sz w:val="22"/>
          <w:szCs w:val="22"/>
        </w:rPr>
        <w:t xml:space="preserve"> </w:t>
      </w:r>
      <w:proofErr w:type="spellStart"/>
      <w:r w:rsidR="00215352" w:rsidRPr="00215352">
        <w:rPr>
          <w:sz w:val="22"/>
          <w:szCs w:val="22"/>
        </w:rPr>
        <w:t>талуудын</w:t>
      </w:r>
      <w:proofErr w:type="spellEnd"/>
      <w:r w:rsidR="00215352" w:rsidRPr="00215352">
        <w:rPr>
          <w:sz w:val="22"/>
          <w:szCs w:val="22"/>
        </w:rPr>
        <w:t xml:space="preserve"> </w:t>
      </w:r>
      <w:proofErr w:type="spellStart"/>
      <w:r w:rsidR="00215352" w:rsidRPr="00215352">
        <w:rPr>
          <w:sz w:val="22"/>
          <w:szCs w:val="22"/>
        </w:rPr>
        <w:t>эрх</w:t>
      </w:r>
      <w:proofErr w:type="spellEnd"/>
      <w:r w:rsidR="00215352" w:rsidRPr="00215352">
        <w:rPr>
          <w:sz w:val="22"/>
          <w:szCs w:val="22"/>
        </w:rPr>
        <w:t xml:space="preserve"> </w:t>
      </w:r>
      <w:proofErr w:type="spellStart"/>
      <w:r w:rsidR="00215352" w:rsidRPr="00215352">
        <w:rPr>
          <w:sz w:val="22"/>
          <w:szCs w:val="22"/>
        </w:rPr>
        <w:t>бүхий</w:t>
      </w:r>
      <w:proofErr w:type="spellEnd"/>
      <w:r w:rsidR="00215352" w:rsidRPr="00215352">
        <w:rPr>
          <w:sz w:val="22"/>
          <w:szCs w:val="22"/>
        </w:rPr>
        <w:t xml:space="preserve"> </w:t>
      </w:r>
      <w:proofErr w:type="spellStart"/>
      <w:r w:rsidR="00215352" w:rsidRPr="00215352">
        <w:rPr>
          <w:sz w:val="22"/>
          <w:szCs w:val="22"/>
        </w:rPr>
        <w:t>төлөөлөгчид</w:t>
      </w:r>
      <w:proofErr w:type="spellEnd"/>
      <w:r w:rsidR="00215352" w:rsidRPr="00215352">
        <w:rPr>
          <w:sz w:val="22"/>
          <w:szCs w:val="22"/>
        </w:rPr>
        <w:t xml:space="preserve"> </w:t>
      </w:r>
      <w:proofErr w:type="spellStart"/>
      <w:r w:rsidR="00215352" w:rsidRPr="00215352">
        <w:rPr>
          <w:sz w:val="22"/>
          <w:szCs w:val="22"/>
        </w:rPr>
        <w:t>гарын</w:t>
      </w:r>
      <w:proofErr w:type="spellEnd"/>
      <w:r w:rsidR="00215352" w:rsidRPr="00215352">
        <w:rPr>
          <w:sz w:val="22"/>
          <w:szCs w:val="22"/>
        </w:rPr>
        <w:t xml:space="preserve"> </w:t>
      </w:r>
      <w:proofErr w:type="spellStart"/>
      <w:r w:rsidR="00215352" w:rsidRPr="00215352">
        <w:rPr>
          <w:sz w:val="22"/>
          <w:szCs w:val="22"/>
        </w:rPr>
        <w:t>үсэг</w:t>
      </w:r>
      <w:proofErr w:type="spellEnd"/>
      <w:r w:rsidR="00215352" w:rsidRPr="00215352">
        <w:rPr>
          <w:sz w:val="22"/>
          <w:szCs w:val="22"/>
        </w:rPr>
        <w:t xml:space="preserve"> </w:t>
      </w:r>
      <w:proofErr w:type="spellStart"/>
      <w:r w:rsidR="00215352" w:rsidRPr="00215352">
        <w:rPr>
          <w:sz w:val="22"/>
          <w:szCs w:val="22"/>
        </w:rPr>
        <w:t>зурж</w:t>
      </w:r>
      <w:proofErr w:type="spellEnd"/>
      <w:r w:rsidR="00215352" w:rsidRPr="00215352">
        <w:rPr>
          <w:sz w:val="22"/>
          <w:szCs w:val="22"/>
        </w:rPr>
        <w:t xml:space="preserve">, </w:t>
      </w:r>
      <w:proofErr w:type="spellStart"/>
      <w:r w:rsidR="00215352" w:rsidRPr="00215352">
        <w:rPr>
          <w:sz w:val="22"/>
          <w:szCs w:val="22"/>
        </w:rPr>
        <w:t>тэмдэгээр</w:t>
      </w:r>
      <w:proofErr w:type="spellEnd"/>
      <w:r w:rsidR="00215352" w:rsidRPr="00215352">
        <w:rPr>
          <w:sz w:val="22"/>
          <w:szCs w:val="22"/>
        </w:rPr>
        <w:t xml:space="preserve"> </w:t>
      </w:r>
      <w:proofErr w:type="spellStart"/>
      <w:r w:rsidR="00215352" w:rsidRPr="00215352">
        <w:rPr>
          <w:sz w:val="22"/>
          <w:szCs w:val="22"/>
        </w:rPr>
        <w:t>баталгаажуулсан</w:t>
      </w:r>
      <w:proofErr w:type="spellEnd"/>
      <w:r w:rsidR="00215352" w:rsidRPr="00215352">
        <w:rPr>
          <w:sz w:val="22"/>
          <w:szCs w:val="22"/>
        </w:rPr>
        <w:t xml:space="preserve"> </w:t>
      </w:r>
      <w:proofErr w:type="spellStart"/>
      <w:r w:rsidR="00215352" w:rsidRPr="00215352">
        <w:rPr>
          <w:sz w:val="22"/>
          <w:szCs w:val="22"/>
        </w:rPr>
        <w:t>өдрөөс</w:t>
      </w:r>
      <w:proofErr w:type="spellEnd"/>
      <w:r w:rsidR="00215352" w:rsidRPr="00215352">
        <w:rPr>
          <w:sz w:val="22"/>
          <w:szCs w:val="22"/>
        </w:rPr>
        <w:t xml:space="preserve"> </w:t>
      </w:r>
      <w:proofErr w:type="spellStart"/>
      <w:r w:rsidR="00215352" w:rsidRPr="00215352">
        <w:rPr>
          <w:sz w:val="22"/>
          <w:szCs w:val="22"/>
        </w:rPr>
        <w:t>эхлэн</w:t>
      </w:r>
      <w:proofErr w:type="spellEnd"/>
      <w:r w:rsidR="00215352" w:rsidRPr="00215352">
        <w:rPr>
          <w:sz w:val="22"/>
          <w:szCs w:val="22"/>
        </w:rPr>
        <w:t xml:space="preserve"> </w:t>
      </w:r>
      <w:proofErr w:type="spellStart"/>
      <w:r w:rsidR="00215352" w:rsidRPr="00215352">
        <w:rPr>
          <w:sz w:val="22"/>
          <w:szCs w:val="22"/>
        </w:rPr>
        <w:t>хүчин</w:t>
      </w:r>
      <w:proofErr w:type="spellEnd"/>
      <w:r w:rsidR="00215352" w:rsidRPr="00215352">
        <w:rPr>
          <w:sz w:val="22"/>
          <w:szCs w:val="22"/>
        </w:rPr>
        <w:t xml:space="preserve"> </w:t>
      </w:r>
      <w:proofErr w:type="spellStart"/>
      <w:r w:rsidR="00215352" w:rsidRPr="00215352">
        <w:rPr>
          <w:sz w:val="22"/>
          <w:szCs w:val="22"/>
        </w:rPr>
        <w:t>төгөлдөр</w:t>
      </w:r>
      <w:proofErr w:type="spellEnd"/>
      <w:r w:rsidR="00215352" w:rsidRPr="00215352">
        <w:rPr>
          <w:sz w:val="22"/>
          <w:szCs w:val="22"/>
        </w:rPr>
        <w:t xml:space="preserve"> </w:t>
      </w:r>
      <w:proofErr w:type="spellStart"/>
      <w:r w:rsidR="00215352" w:rsidRPr="00215352">
        <w:rPr>
          <w:sz w:val="22"/>
          <w:szCs w:val="22"/>
        </w:rPr>
        <w:t>болж</w:t>
      </w:r>
      <w:proofErr w:type="spellEnd"/>
      <w:r w:rsidR="00215352" w:rsidRPr="00215352">
        <w:rPr>
          <w:sz w:val="22"/>
          <w:szCs w:val="22"/>
        </w:rPr>
        <w:t xml:space="preserve">, </w:t>
      </w:r>
      <w:proofErr w:type="spellStart"/>
      <w:r w:rsidR="00215352" w:rsidRPr="00215352">
        <w:rPr>
          <w:sz w:val="22"/>
          <w:szCs w:val="22"/>
        </w:rPr>
        <w:t>тодорхойгүй</w:t>
      </w:r>
      <w:proofErr w:type="spellEnd"/>
      <w:r w:rsidR="00215352" w:rsidRPr="00215352">
        <w:rPr>
          <w:sz w:val="22"/>
          <w:szCs w:val="22"/>
        </w:rPr>
        <w:t xml:space="preserve"> </w:t>
      </w:r>
      <w:proofErr w:type="spellStart"/>
      <w:r w:rsidR="00215352" w:rsidRPr="00215352">
        <w:rPr>
          <w:sz w:val="22"/>
          <w:szCs w:val="22"/>
        </w:rPr>
        <w:t>хугацаагаар</w:t>
      </w:r>
      <w:proofErr w:type="spellEnd"/>
      <w:r w:rsidR="00215352" w:rsidRPr="00215352">
        <w:rPr>
          <w:sz w:val="22"/>
          <w:szCs w:val="22"/>
        </w:rPr>
        <w:t xml:space="preserve"> </w:t>
      </w:r>
      <w:proofErr w:type="spellStart"/>
      <w:r w:rsidR="00215352" w:rsidRPr="00215352">
        <w:rPr>
          <w:sz w:val="22"/>
          <w:szCs w:val="22"/>
        </w:rPr>
        <w:t>хэрэгжих</w:t>
      </w:r>
      <w:proofErr w:type="spellEnd"/>
      <w:r w:rsidR="00215352" w:rsidRPr="00215352">
        <w:rPr>
          <w:sz w:val="22"/>
          <w:szCs w:val="22"/>
        </w:rPr>
        <w:t xml:space="preserve"> </w:t>
      </w:r>
      <w:proofErr w:type="spellStart"/>
      <w:r w:rsidR="00215352" w:rsidRPr="00215352">
        <w:rPr>
          <w:sz w:val="22"/>
          <w:szCs w:val="22"/>
        </w:rPr>
        <w:t>бөгөөд</w:t>
      </w:r>
      <w:proofErr w:type="spellEnd"/>
      <w:r w:rsidR="00215352" w:rsidRPr="00215352">
        <w:rPr>
          <w:sz w:val="22"/>
          <w:szCs w:val="22"/>
        </w:rPr>
        <w:t xml:space="preserve"> </w:t>
      </w:r>
      <w:proofErr w:type="spellStart"/>
      <w:r w:rsidR="00215352" w:rsidRPr="00215352">
        <w:rPr>
          <w:sz w:val="22"/>
          <w:szCs w:val="22"/>
        </w:rPr>
        <w:t>талууд</w:t>
      </w:r>
      <w:proofErr w:type="spellEnd"/>
      <w:r w:rsidR="00215352" w:rsidRPr="00215352">
        <w:rPr>
          <w:sz w:val="22"/>
          <w:szCs w:val="22"/>
        </w:rPr>
        <w:t xml:space="preserve"> </w:t>
      </w:r>
      <w:proofErr w:type="spellStart"/>
      <w:r w:rsidR="00215352" w:rsidRPr="00215352">
        <w:rPr>
          <w:sz w:val="22"/>
          <w:szCs w:val="22"/>
        </w:rPr>
        <w:t>харилцан</w:t>
      </w:r>
      <w:proofErr w:type="spellEnd"/>
      <w:r w:rsidR="00215352" w:rsidRPr="00215352">
        <w:rPr>
          <w:sz w:val="22"/>
          <w:szCs w:val="22"/>
        </w:rPr>
        <w:t xml:space="preserve"> </w:t>
      </w:r>
      <w:proofErr w:type="spellStart"/>
      <w:r w:rsidR="00215352" w:rsidRPr="00215352">
        <w:rPr>
          <w:sz w:val="22"/>
          <w:szCs w:val="22"/>
        </w:rPr>
        <w:t>тохиролцсны</w:t>
      </w:r>
      <w:proofErr w:type="spellEnd"/>
      <w:r w:rsidR="00215352" w:rsidRPr="00215352">
        <w:rPr>
          <w:sz w:val="22"/>
          <w:szCs w:val="22"/>
        </w:rPr>
        <w:t xml:space="preserve"> </w:t>
      </w:r>
      <w:proofErr w:type="spellStart"/>
      <w:r w:rsidR="00215352" w:rsidRPr="00215352">
        <w:rPr>
          <w:sz w:val="22"/>
          <w:szCs w:val="22"/>
        </w:rPr>
        <w:t>үндсэн</w:t>
      </w:r>
      <w:proofErr w:type="spellEnd"/>
      <w:r w:rsidR="00215352" w:rsidRPr="00215352">
        <w:rPr>
          <w:sz w:val="22"/>
          <w:szCs w:val="22"/>
        </w:rPr>
        <w:t xml:space="preserve"> </w:t>
      </w:r>
      <w:proofErr w:type="spellStart"/>
      <w:r w:rsidR="00215352" w:rsidRPr="00215352">
        <w:rPr>
          <w:sz w:val="22"/>
          <w:szCs w:val="22"/>
        </w:rPr>
        <w:t>дээр</w:t>
      </w:r>
      <w:proofErr w:type="spellEnd"/>
      <w:r w:rsidR="00215352" w:rsidRPr="00215352">
        <w:rPr>
          <w:sz w:val="22"/>
          <w:szCs w:val="22"/>
        </w:rPr>
        <w:t xml:space="preserve"> </w:t>
      </w:r>
      <w:proofErr w:type="spellStart"/>
      <w:r w:rsidR="00215352" w:rsidRPr="00215352">
        <w:rPr>
          <w:sz w:val="22"/>
          <w:szCs w:val="22"/>
        </w:rPr>
        <w:t>дуусгавар</w:t>
      </w:r>
      <w:proofErr w:type="spellEnd"/>
      <w:r w:rsidR="00215352" w:rsidRPr="00215352">
        <w:rPr>
          <w:sz w:val="22"/>
          <w:szCs w:val="22"/>
        </w:rPr>
        <w:t xml:space="preserve"> </w:t>
      </w:r>
      <w:proofErr w:type="spellStart"/>
      <w:r w:rsidR="00215352" w:rsidRPr="00215352">
        <w:rPr>
          <w:sz w:val="22"/>
          <w:szCs w:val="22"/>
        </w:rPr>
        <w:t>болгосон</w:t>
      </w:r>
      <w:proofErr w:type="spellEnd"/>
      <w:r w:rsidR="00215352" w:rsidRPr="00215352">
        <w:rPr>
          <w:sz w:val="22"/>
          <w:szCs w:val="22"/>
        </w:rPr>
        <w:t xml:space="preserve"> </w:t>
      </w:r>
      <w:proofErr w:type="spellStart"/>
      <w:r w:rsidR="00215352" w:rsidRPr="00215352">
        <w:rPr>
          <w:sz w:val="22"/>
          <w:szCs w:val="22"/>
        </w:rPr>
        <w:t>эсхүл</w:t>
      </w:r>
      <w:proofErr w:type="spellEnd"/>
      <w:r w:rsidR="00215352" w:rsidRPr="00215352">
        <w:rPr>
          <w:sz w:val="22"/>
          <w:szCs w:val="22"/>
        </w:rPr>
        <w:t xml:space="preserve"> </w:t>
      </w:r>
      <w:proofErr w:type="spellStart"/>
      <w:r w:rsidR="00215352" w:rsidRPr="00215352">
        <w:rPr>
          <w:sz w:val="22"/>
          <w:szCs w:val="22"/>
        </w:rPr>
        <w:t>талуудын</w:t>
      </w:r>
      <w:proofErr w:type="spellEnd"/>
      <w:r w:rsidR="00215352" w:rsidRPr="00215352">
        <w:rPr>
          <w:sz w:val="22"/>
          <w:szCs w:val="22"/>
        </w:rPr>
        <w:t xml:space="preserve"> </w:t>
      </w:r>
      <w:proofErr w:type="spellStart"/>
      <w:r w:rsidR="00215352" w:rsidRPr="00215352">
        <w:rPr>
          <w:sz w:val="22"/>
          <w:szCs w:val="22"/>
        </w:rPr>
        <w:t>аль</w:t>
      </w:r>
      <w:proofErr w:type="spellEnd"/>
      <w:r w:rsidR="00215352" w:rsidRPr="00215352">
        <w:rPr>
          <w:sz w:val="22"/>
          <w:szCs w:val="22"/>
        </w:rPr>
        <w:t xml:space="preserve"> </w:t>
      </w:r>
      <w:proofErr w:type="spellStart"/>
      <w:r w:rsidR="00215352" w:rsidRPr="00215352">
        <w:rPr>
          <w:sz w:val="22"/>
          <w:szCs w:val="22"/>
        </w:rPr>
        <w:t>нэгний</w:t>
      </w:r>
      <w:proofErr w:type="spellEnd"/>
      <w:r w:rsidR="00215352" w:rsidRPr="00215352">
        <w:rPr>
          <w:sz w:val="22"/>
          <w:szCs w:val="22"/>
        </w:rPr>
        <w:t xml:space="preserve"> </w:t>
      </w:r>
      <w:proofErr w:type="spellStart"/>
      <w:r w:rsidR="00215352" w:rsidRPr="00215352">
        <w:rPr>
          <w:sz w:val="22"/>
          <w:szCs w:val="22"/>
        </w:rPr>
        <w:t>санаачилгаар</w:t>
      </w:r>
      <w:proofErr w:type="spellEnd"/>
      <w:r w:rsidR="00215352" w:rsidRPr="00215352">
        <w:rPr>
          <w:sz w:val="22"/>
          <w:szCs w:val="22"/>
        </w:rPr>
        <w:t xml:space="preserve"> </w:t>
      </w:r>
      <w:proofErr w:type="spellStart"/>
      <w:r w:rsidR="00215352" w:rsidRPr="00215352">
        <w:rPr>
          <w:sz w:val="22"/>
          <w:szCs w:val="22"/>
        </w:rPr>
        <w:t>гэрээг</w:t>
      </w:r>
      <w:proofErr w:type="spellEnd"/>
      <w:r w:rsidR="00215352" w:rsidRPr="00215352">
        <w:rPr>
          <w:sz w:val="22"/>
          <w:szCs w:val="22"/>
        </w:rPr>
        <w:t xml:space="preserve"> </w:t>
      </w:r>
      <w:proofErr w:type="spellStart"/>
      <w:r w:rsidR="00215352" w:rsidRPr="00215352">
        <w:rPr>
          <w:sz w:val="22"/>
          <w:szCs w:val="22"/>
        </w:rPr>
        <w:t>цуцалсан</w:t>
      </w:r>
      <w:proofErr w:type="spellEnd"/>
      <w:r w:rsidR="00215352" w:rsidRPr="00215352">
        <w:rPr>
          <w:sz w:val="22"/>
          <w:szCs w:val="22"/>
        </w:rPr>
        <w:t xml:space="preserve"> </w:t>
      </w:r>
      <w:proofErr w:type="spellStart"/>
      <w:r w:rsidR="00215352" w:rsidRPr="00215352">
        <w:rPr>
          <w:sz w:val="22"/>
          <w:szCs w:val="22"/>
        </w:rPr>
        <w:t>буюу</w:t>
      </w:r>
      <w:proofErr w:type="spellEnd"/>
      <w:r w:rsidR="00215352" w:rsidRPr="00215352">
        <w:rPr>
          <w:sz w:val="22"/>
          <w:szCs w:val="22"/>
        </w:rPr>
        <w:t xml:space="preserve"> </w:t>
      </w:r>
      <w:proofErr w:type="spellStart"/>
      <w:r w:rsidR="00215352" w:rsidRPr="00215352">
        <w:rPr>
          <w:sz w:val="22"/>
          <w:szCs w:val="22"/>
        </w:rPr>
        <w:t>татгалзснаар</w:t>
      </w:r>
      <w:proofErr w:type="spellEnd"/>
      <w:r w:rsidR="00215352" w:rsidRPr="00215352">
        <w:rPr>
          <w:sz w:val="22"/>
          <w:szCs w:val="22"/>
        </w:rPr>
        <w:t xml:space="preserve"> </w:t>
      </w:r>
      <w:proofErr w:type="spellStart"/>
      <w:r w:rsidR="00215352" w:rsidRPr="00215352">
        <w:rPr>
          <w:sz w:val="22"/>
          <w:szCs w:val="22"/>
        </w:rPr>
        <w:t>дуусгавар</w:t>
      </w:r>
      <w:proofErr w:type="spellEnd"/>
      <w:r w:rsidR="00215352" w:rsidRPr="00215352">
        <w:rPr>
          <w:sz w:val="22"/>
          <w:szCs w:val="22"/>
        </w:rPr>
        <w:t xml:space="preserve"> </w:t>
      </w:r>
      <w:proofErr w:type="spellStart"/>
      <w:r w:rsidR="00215352" w:rsidRPr="00215352">
        <w:rPr>
          <w:sz w:val="22"/>
          <w:szCs w:val="22"/>
        </w:rPr>
        <w:t>болно</w:t>
      </w:r>
      <w:proofErr w:type="spellEnd"/>
      <w:r w:rsidR="00215352" w:rsidRPr="00215352">
        <w:rPr>
          <w:sz w:val="22"/>
          <w:szCs w:val="22"/>
        </w:rPr>
        <w:t>.</w:t>
      </w:r>
    </w:p>
    <w:p w14:paraId="3F03B927" w14:textId="77777777" w:rsidR="001D5B71" w:rsidRPr="00A036CA" w:rsidRDefault="00520457" w:rsidP="003C0656">
      <w:pPr>
        <w:pStyle w:val="BodyText"/>
        <w:numPr>
          <w:ilvl w:val="0"/>
          <w:numId w:val="20"/>
        </w:numPr>
        <w:spacing w:before="240" w:after="240" w:line="240" w:lineRule="auto"/>
        <w:ind w:left="357" w:hanging="357"/>
        <w:jc w:val="center"/>
        <w:rPr>
          <w:rFonts w:cs="Arial"/>
          <w:b/>
          <w:sz w:val="22"/>
          <w:szCs w:val="22"/>
          <w:lang w:val="mn-MN"/>
        </w:rPr>
      </w:pPr>
      <w:r w:rsidRPr="00A036CA">
        <w:rPr>
          <w:rFonts w:cs="Arial"/>
          <w:b/>
          <w:sz w:val="22"/>
          <w:szCs w:val="22"/>
          <w:lang w:val="mn-MN"/>
        </w:rPr>
        <w:t>ХОЁР</w:t>
      </w:r>
      <w:r w:rsidR="001D5B71" w:rsidRPr="00A036CA">
        <w:rPr>
          <w:rFonts w:cs="Arial"/>
          <w:b/>
          <w:sz w:val="22"/>
          <w:szCs w:val="22"/>
          <w:lang w:val="mn-MN"/>
        </w:rPr>
        <w:t>. ХАМТЫН АЖИЛЛАГААНЫ НӨХЦӨЛ</w:t>
      </w:r>
    </w:p>
    <w:p w14:paraId="0CE2F03A" w14:textId="77777777" w:rsidR="00045A50" w:rsidRPr="00A036CA" w:rsidRDefault="001D5B71" w:rsidP="003C0656">
      <w:pPr>
        <w:pStyle w:val="BodyText"/>
        <w:numPr>
          <w:ilvl w:val="1"/>
          <w:numId w:val="20"/>
        </w:numPr>
        <w:spacing w:before="120" w:after="120" w:line="240" w:lineRule="auto"/>
        <w:ind w:left="426" w:hanging="508"/>
        <w:rPr>
          <w:rFonts w:cs="Arial"/>
          <w:sz w:val="22"/>
          <w:szCs w:val="22"/>
          <w:lang w:val="mn-MN"/>
        </w:rPr>
      </w:pPr>
      <w:r w:rsidRPr="00A036CA">
        <w:rPr>
          <w:rFonts w:eastAsia="Calibri" w:cs="Arial"/>
          <w:sz w:val="22"/>
          <w:szCs w:val="22"/>
          <w:lang w:val="mn-MN"/>
        </w:rPr>
        <w:t>Энэхүү</w:t>
      </w:r>
      <w:r w:rsidRPr="00A036CA">
        <w:rPr>
          <w:rFonts w:cs="Arial"/>
          <w:sz w:val="22"/>
          <w:szCs w:val="22"/>
          <w:lang w:val="mn-MN"/>
        </w:rPr>
        <w:t xml:space="preserve"> гэрээний хүрээнд талууд дараах байдлаар хамтран ажиллана. Үүнд:</w:t>
      </w:r>
    </w:p>
    <w:p w14:paraId="7926997D" w14:textId="5C70B1E6" w:rsidR="00045A50" w:rsidRDefault="001D02E5" w:rsidP="00CA51AE">
      <w:pPr>
        <w:pStyle w:val="BodyText"/>
        <w:numPr>
          <w:ilvl w:val="2"/>
          <w:numId w:val="20"/>
        </w:numPr>
        <w:spacing w:before="120" w:after="120" w:line="240" w:lineRule="auto"/>
        <w:ind w:left="1350" w:hanging="864"/>
        <w:rPr>
          <w:rFonts w:cs="Arial"/>
          <w:sz w:val="22"/>
          <w:szCs w:val="22"/>
          <w:lang w:val="mn-MN"/>
        </w:rPr>
      </w:pPr>
      <w:r>
        <w:rPr>
          <w:rFonts w:cs="Arial"/>
          <w:sz w:val="22"/>
          <w:szCs w:val="22"/>
          <w:lang w:val="mn-MN"/>
        </w:rPr>
        <w:t>ХСН</w:t>
      </w:r>
      <w:r w:rsidR="00385827" w:rsidRPr="00A036CA">
        <w:rPr>
          <w:rFonts w:cs="Arial"/>
          <w:sz w:val="22"/>
          <w:szCs w:val="22"/>
          <w:lang w:val="mn-MN"/>
        </w:rPr>
        <w:t xml:space="preserve"> нь өөрийн системийг ККТТ-ийн кю-Пэй үйлчилгээний </w:t>
      </w:r>
      <w:r>
        <w:rPr>
          <w:rFonts w:cs="Arial"/>
          <w:sz w:val="22"/>
          <w:szCs w:val="22"/>
          <w:lang w:val="mn-MN"/>
        </w:rPr>
        <w:t>системтэй интеграц хийж</w:t>
      </w:r>
      <w:r w:rsidR="00385827" w:rsidRPr="00A036CA">
        <w:rPr>
          <w:rFonts w:cs="Arial"/>
          <w:sz w:val="22"/>
          <w:szCs w:val="22"/>
          <w:lang w:val="mn-MN"/>
        </w:rPr>
        <w:t xml:space="preserve"> холбо</w:t>
      </w:r>
      <w:r w:rsidR="00383277">
        <w:rPr>
          <w:rFonts w:cs="Arial"/>
          <w:sz w:val="22"/>
          <w:szCs w:val="22"/>
          <w:lang w:val="mn-MN"/>
        </w:rPr>
        <w:t>но.</w:t>
      </w:r>
    </w:p>
    <w:p w14:paraId="6A65B399" w14:textId="4E0B810F" w:rsidR="00844B24" w:rsidRPr="00A036CA" w:rsidRDefault="00844B24" w:rsidP="00CA51AE">
      <w:pPr>
        <w:pStyle w:val="BodyText"/>
        <w:numPr>
          <w:ilvl w:val="2"/>
          <w:numId w:val="20"/>
        </w:numPr>
        <w:spacing w:before="120" w:after="120" w:line="240" w:lineRule="auto"/>
        <w:ind w:left="1350" w:hanging="864"/>
        <w:rPr>
          <w:rFonts w:cs="Arial"/>
          <w:sz w:val="22"/>
          <w:szCs w:val="22"/>
          <w:lang w:val="mn-MN"/>
        </w:rPr>
      </w:pPr>
      <w:r>
        <w:rPr>
          <w:rFonts w:cs="Arial"/>
          <w:sz w:val="22"/>
          <w:szCs w:val="22"/>
          <w:lang w:val="mn-MN"/>
        </w:rPr>
        <w:lastRenderedPageBreak/>
        <w:t>ХСН нь кю-Пэй үйлчилгээний системтэй интеграц хийж дууссаны дараа Байгууллагуудад кю-Пэй үйлчилгээг ашиглах санал тавина.</w:t>
      </w:r>
    </w:p>
    <w:p w14:paraId="0A59FB27" w14:textId="77777777" w:rsidR="00701A9E" w:rsidRDefault="00D751DF" w:rsidP="00CA51AE">
      <w:pPr>
        <w:pStyle w:val="BodyText"/>
        <w:numPr>
          <w:ilvl w:val="2"/>
          <w:numId w:val="20"/>
        </w:numPr>
        <w:spacing w:before="120" w:after="120" w:line="240" w:lineRule="auto"/>
        <w:ind w:left="1170" w:hanging="774"/>
        <w:rPr>
          <w:rFonts w:cs="Arial"/>
          <w:sz w:val="22"/>
          <w:szCs w:val="22"/>
          <w:lang w:val="mn-MN"/>
        </w:rPr>
      </w:pPr>
      <w:r w:rsidRPr="00A036CA">
        <w:rPr>
          <w:rFonts w:cs="Arial"/>
          <w:sz w:val="22"/>
          <w:szCs w:val="22"/>
          <w:lang w:val="mn-MN"/>
        </w:rPr>
        <w:t xml:space="preserve">ККТТ нь </w:t>
      </w:r>
      <w:r w:rsidR="001D02E5">
        <w:rPr>
          <w:rFonts w:cs="Arial"/>
          <w:sz w:val="22"/>
          <w:szCs w:val="22"/>
          <w:lang w:val="mn-MN"/>
        </w:rPr>
        <w:t>ХСН-ийн</w:t>
      </w:r>
      <w:r w:rsidR="00383277">
        <w:rPr>
          <w:rFonts w:cs="Arial"/>
          <w:sz w:val="22"/>
          <w:szCs w:val="22"/>
          <w:lang w:val="mn-MN"/>
        </w:rPr>
        <w:t xml:space="preserve"> системийн холболт хийснээр харилцагч байгууллагуудад кю-Пэй үйлчилгээг нэвтрүүлнэ.</w:t>
      </w:r>
    </w:p>
    <w:p w14:paraId="14A5B869" w14:textId="4F444D65" w:rsidR="006D2637" w:rsidRPr="00701A9E" w:rsidRDefault="001D02E5" w:rsidP="00701A9E">
      <w:pPr>
        <w:pStyle w:val="BodyText"/>
        <w:numPr>
          <w:ilvl w:val="1"/>
          <w:numId w:val="20"/>
        </w:numPr>
        <w:spacing w:before="120" w:after="120" w:line="240" w:lineRule="auto"/>
        <w:ind w:left="426" w:hanging="508"/>
        <w:rPr>
          <w:rFonts w:cs="Arial"/>
          <w:sz w:val="22"/>
          <w:szCs w:val="22"/>
          <w:lang w:val="mn-MN"/>
        </w:rPr>
      </w:pPr>
      <w:r w:rsidRPr="00701A9E">
        <w:rPr>
          <w:rFonts w:cs="Arial"/>
          <w:sz w:val="22"/>
          <w:szCs w:val="22"/>
          <w:lang w:val="mn-MN"/>
        </w:rPr>
        <w:t>ХСН</w:t>
      </w:r>
      <w:r w:rsidR="005D0066" w:rsidRPr="00701A9E">
        <w:rPr>
          <w:rFonts w:cs="Arial"/>
          <w:sz w:val="22"/>
          <w:szCs w:val="22"/>
          <w:lang w:val="mn-MN"/>
        </w:rPr>
        <w:t xml:space="preserve"> болон ККТТ нь энэхүү гэрээ</w:t>
      </w:r>
      <w:r w:rsidR="00AA53F0" w:rsidRPr="00701A9E">
        <w:rPr>
          <w:rFonts w:cs="Arial"/>
          <w:sz w:val="22"/>
          <w:szCs w:val="22"/>
          <w:lang w:val="mn-MN"/>
        </w:rPr>
        <w:t>г</w:t>
      </w:r>
      <w:r w:rsidR="005D0066" w:rsidRPr="00701A9E">
        <w:rPr>
          <w:rFonts w:cs="Arial"/>
          <w:sz w:val="22"/>
          <w:szCs w:val="22"/>
          <w:lang w:val="mn-MN"/>
        </w:rPr>
        <w:t xml:space="preserve"> ба</w:t>
      </w:r>
      <w:r w:rsidR="00BD658A" w:rsidRPr="00701A9E">
        <w:rPr>
          <w:rFonts w:cs="Arial"/>
          <w:sz w:val="22"/>
          <w:szCs w:val="22"/>
          <w:lang w:val="mn-MN"/>
        </w:rPr>
        <w:t xml:space="preserve">йгуулагдсанаас хойш </w:t>
      </w:r>
      <w:r w:rsidR="00EC71C6" w:rsidRPr="00701A9E">
        <w:rPr>
          <w:rFonts w:cs="Arial"/>
          <w:sz w:val="22"/>
          <w:szCs w:val="22"/>
          <w:lang w:val="mn-MN"/>
        </w:rPr>
        <w:t>14</w:t>
      </w:r>
      <w:r w:rsidR="00BD658A" w:rsidRPr="00701A9E">
        <w:rPr>
          <w:rFonts w:cs="Arial"/>
          <w:sz w:val="22"/>
          <w:szCs w:val="22"/>
          <w:lang w:val="mn-MN"/>
        </w:rPr>
        <w:t xml:space="preserve"> </w:t>
      </w:r>
      <w:r w:rsidR="005D0066" w:rsidRPr="00701A9E">
        <w:rPr>
          <w:rFonts w:cs="Arial"/>
          <w:sz w:val="22"/>
          <w:szCs w:val="22"/>
          <w:lang w:val="mn-MN"/>
        </w:rPr>
        <w:t xml:space="preserve">хоногийн хугацаанд </w:t>
      </w:r>
      <w:r w:rsidR="00C572D7" w:rsidRPr="00701A9E">
        <w:rPr>
          <w:rFonts w:cs="Arial"/>
          <w:sz w:val="22"/>
          <w:szCs w:val="22"/>
          <w:lang w:val="mn-MN"/>
        </w:rPr>
        <w:t xml:space="preserve">хоорондын </w:t>
      </w:r>
      <w:r w:rsidR="005D0066" w:rsidRPr="00701A9E">
        <w:rPr>
          <w:rFonts w:cs="Arial"/>
          <w:sz w:val="22"/>
          <w:szCs w:val="22"/>
          <w:lang w:val="mn-MN"/>
        </w:rPr>
        <w:t>кю-Пэй холболтыг хийж</w:t>
      </w:r>
      <w:r w:rsidR="00AA53F0" w:rsidRPr="00701A9E">
        <w:rPr>
          <w:rFonts w:cs="Arial"/>
          <w:sz w:val="22"/>
          <w:szCs w:val="22"/>
          <w:lang w:val="mn-MN"/>
        </w:rPr>
        <w:t xml:space="preserve"> дуусган</w:t>
      </w:r>
      <w:r w:rsidR="0088642F" w:rsidRPr="00701A9E">
        <w:rPr>
          <w:rFonts w:cs="Arial"/>
          <w:sz w:val="22"/>
          <w:szCs w:val="22"/>
          <w:lang w:val="mn-MN"/>
        </w:rPr>
        <w:t xml:space="preserve"> Харилцагч Байгууллагад</w:t>
      </w:r>
      <w:r w:rsidR="00844B24" w:rsidRPr="00701A9E">
        <w:rPr>
          <w:rFonts w:cs="Arial"/>
          <w:sz w:val="22"/>
          <w:szCs w:val="22"/>
          <w:lang w:val="mn-MN"/>
        </w:rPr>
        <w:t xml:space="preserve"> хүргэхэд бэлэн болгоно.</w:t>
      </w:r>
      <w:r w:rsidR="006D2637" w:rsidRPr="00701A9E">
        <w:rPr>
          <w:rFonts w:cs="Arial"/>
          <w:sz w:val="22"/>
          <w:szCs w:val="22"/>
          <w:lang w:val="mn-MN"/>
        </w:rPr>
        <w:t xml:space="preserve"> </w:t>
      </w:r>
    </w:p>
    <w:p w14:paraId="1FDCE856" w14:textId="10ED2449" w:rsidR="00701A9E" w:rsidRDefault="009679B9" w:rsidP="00701A9E">
      <w:pPr>
        <w:pStyle w:val="BodyText"/>
        <w:spacing w:before="120" w:after="120" w:line="240" w:lineRule="auto"/>
        <w:ind w:left="1224"/>
        <w:jc w:val="center"/>
        <w:rPr>
          <w:rFonts w:cs="Arial"/>
          <w:b/>
          <w:sz w:val="22"/>
          <w:szCs w:val="22"/>
          <w:lang w:val="mn-MN"/>
        </w:rPr>
      </w:pPr>
      <w:r w:rsidRPr="009679B9">
        <w:rPr>
          <w:rFonts w:cs="Arial"/>
          <w:b/>
          <w:sz w:val="22"/>
          <w:szCs w:val="22"/>
          <w:lang w:val="mn-MN"/>
        </w:rPr>
        <w:t>ГУРАВ. ТӨЛБӨР ТООЦОО</w:t>
      </w:r>
    </w:p>
    <w:p w14:paraId="6162761A" w14:textId="6E65EED5" w:rsidR="00AA3EFB" w:rsidRDefault="00AA3EFB" w:rsidP="00CA51AE">
      <w:pPr>
        <w:pStyle w:val="BodyText"/>
        <w:numPr>
          <w:ilvl w:val="1"/>
          <w:numId w:val="24"/>
        </w:numPr>
        <w:spacing w:before="120" w:after="120" w:line="240" w:lineRule="auto"/>
        <w:ind w:left="270"/>
        <w:rPr>
          <w:rFonts w:cs="Arial"/>
          <w:sz w:val="22"/>
          <w:szCs w:val="22"/>
          <w:lang w:val="mn-MN"/>
        </w:rPr>
      </w:pPr>
      <w:r>
        <w:rPr>
          <w:rFonts w:cs="Arial"/>
          <w:sz w:val="22"/>
          <w:szCs w:val="22"/>
          <w:lang w:val="mn-MN"/>
        </w:rPr>
        <w:t>Байгууллага</w:t>
      </w:r>
      <w:r w:rsidR="00385340">
        <w:rPr>
          <w:rFonts w:cs="Arial"/>
          <w:sz w:val="22"/>
          <w:szCs w:val="22"/>
          <w:lang w:val="mn-MN"/>
        </w:rPr>
        <w:t xml:space="preserve"> буюу төлбөр хүлээн авагч</w:t>
      </w:r>
      <w:r>
        <w:rPr>
          <w:rFonts w:cs="Arial"/>
          <w:sz w:val="22"/>
          <w:szCs w:val="22"/>
          <w:lang w:val="mn-MN"/>
        </w:rPr>
        <w:t xml:space="preserve"> нь кю-Пэй үйлчилгээг ашиглан бүтээгдэхүүн үйлчилгээ, нэхэмжлэхийн </w:t>
      </w:r>
      <w:r>
        <w:rPr>
          <w:rFonts w:eastAsia="Calibri" w:cs="Arial"/>
          <w:sz w:val="22"/>
          <w:szCs w:val="22"/>
          <w:lang w:val="mn-MN"/>
        </w:rPr>
        <w:t>төлбөр</w:t>
      </w:r>
      <w:r>
        <w:rPr>
          <w:rFonts w:cs="Arial"/>
          <w:sz w:val="22"/>
          <w:szCs w:val="22"/>
          <w:lang w:val="mn-MN"/>
        </w:rPr>
        <w:t xml:space="preserve"> хүлээн авсан үйлчилгээний хөлсөнд</w:t>
      </w:r>
    </w:p>
    <w:p w14:paraId="740250C9" w14:textId="5774F4E2" w:rsidR="0045364A" w:rsidRDefault="00000000" w:rsidP="00AA3EFB">
      <w:pPr>
        <w:pStyle w:val="BodyText"/>
        <w:spacing w:before="120" w:after="120" w:line="240" w:lineRule="auto"/>
        <w:ind w:left="1224"/>
        <w:jc w:val="left"/>
        <w:rPr>
          <w:rFonts w:cs="Arial"/>
          <w:sz w:val="22"/>
          <w:szCs w:val="22"/>
          <w:lang w:val="mn-MN"/>
        </w:rPr>
      </w:pPr>
      <w:sdt>
        <w:sdtPr>
          <w:rPr>
            <w:rFonts w:cs="Arial"/>
            <w:sz w:val="22"/>
            <w:szCs w:val="22"/>
            <w:lang w:val="mn-MN"/>
          </w:rPr>
          <w:id w:val="-2078746504"/>
          <w14:checkbox>
            <w14:checked w14:val="1"/>
            <w14:checkedState w14:val="2612" w14:font="Yu Gothic UI"/>
            <w14:uncheckedState w14:val="2610" w14:font="Yu Gothic UI"/>
          </w14:checkbox>
        </w:sdtPr>
        <w:sdtContent>
          <w:r w:rsidR="00AB6E06">
            <w:rPr>
              <w:rFonts w:ascii="Yu Gothic UI" w:eastAsia="Yu Gothic UI" w:hAnsi="Yu Gothic UI" w:cs="Arial" w:hint="eastAsia"/>
              <w:sz w:val="22"/>
              <w:szCs w:val="22"/>
              <w:lang w:val="mn-MN"/>
            </w:rPr>
            <w:t>☒</w:t>
          </w:r>
        </w:sdtContent>
      </w:sdt>
      <w:r w:rsidR="00AA3EFB">
        <w:rPr>
          <w:rFonts w:cs="Arial"/>
          <w:sz w:val="22"/>
          <w:szCs w:val="22"/>
          <w:lang w:val="mn-MN"/>
        </w:rPr>
        <w:t xml:space="preserve"> Байгууллага </w:t>
      </w:r>
      <w:r w:rsidR="00AB6E06">
        <w:rPr>
          <w:rFonts w:cs="Arial"/>
          <w:sz w:val="22"/>
          <w:szCs w:val="22"/>
          <w:lang w:val="mn-MN"/>
        </w:rPr>
        <w:t xml:space="preserve">үнийн дүнгийн </w:t>
      </w:r>
      <w:r w:rsidR="00C56312">
        <w:rPr>
          <w:rFonts w:cs="Arial"/>
          <w:sz w:val="22"/>
          <w:szCs w:val="22"/>
          <w:lang w:val="mn-MN"/>
        </w:rPr>
        <w:t>1</w:t>
      </w:r>
      <w:r w:rsidR="00AB6E06">
        <w:rPr>
          <w:rFonts w:cs="Arial"/>
          <w:sz w:val="22"/>
          <w:szCs w:val="22"/>
          <w:lang w:val="mn-MN"/>
        </w:rPr>
        <w:t>%-ийн</w:t>
      </w:r>
      <w:r w:rsidR="00C34675">
        <w:rPr>
          <w:rFonts w:cs="Arial"/>
          <w:sz w:val="22"/>
          <w:szCs w:val="22"/>
          <w:lang w:val="mn-MN"/>
        </w:rPr>
        <w:t xml:space="preserve"> шимтгэлийг</w:t>
      </w:r>
      <w:r w:rsidR="008838EB">
        <w:rPr>
          <w:rFonts w:cs="Arial"/>
          <w:sz w:val="22"/>
          <w:szCs w:val="22"/>
          <w:lang w:val="mn-MN"/>
        </w:rPr>
        <w:t xml:space="preserve"> төлнө</w:t>
      </w:r>
      <w:r w:rsidR="00AA3EFB">
        <w:rPr>
          <w:rFonts w:cs="Arial"/>
          <w:sz w:val="22"/>
          <w:szCs w:val="22"/>
          <w:lang w:val="mn-MN"/>
        </w:rPr>
        <w:t>.</w:t>
      </w:r>
    </w:p>
    <w:p w14:paraId="23EE9926" w14:textId="3BF5EF8E" w:rsidR="0045364A" w:rsidRDefault="00AB6E06" w:rsidP="0045364A">
      <w:pPr>
        <w:pStyle w:val="BodyText"/>
        <w:numPr>
          <w:ilvl w:val="0"/>
          <w:numId w:val="25"/>
        </w:numPr>
        <w:spacing w:before="120" w:after="120" w:line="240" w:lineRule="auto"/>
        <w:jc w:val="left"/>
        <w:rPr>
          <w:rFonts w:cs="Arial"/>
          <w:sz w:val="22"/>
          <w:szCs w:val="22"/>
          <w:lang w:val="mn-MN"/>
        </w:rPr>
      </w:pPr>
      <w:r>
        <w:rPr>
          <w:rFonts w:cs="Arial"/>
          <w:sz w:val="22"/>
          <w:szCs w:val="22"/>
          <w:lang w:val="mn-MN"/>
        </w:rPr>
        <w:t>Шимтгэлийг гүйлгээ хийгдэх үед суутган авна.</w:t>
      </w:r>
    </w:p>
    <w:p w14:paraId="07E2A85B" w14:textId="55FF6EE0" w:rsidR="00FE38CC" w:rsidRDefault="00FE38CC" w:rsidP="00FE38CC">
      <w:pPr>
        <w:pStyle w:val="BodyText"/>
        <w:tabs>
          <w:tab w:val="left" w:pos="1815"/>
        </w:tabs>
        <w:spacing w:before="120" w:after="120" w:line="240" w:lineRule="auto"/>
        <w:ind w:left="1224"/>
        <w:jc w:val="left"/>
        <w:rPr>
          <w:rFonts w:cs="Arial"/>
          <w:sz w:val="22"/>
          <w:szCs w:val="22"/>
          <w:lang w:val="mn-MN"/>
        </w:rPr>
      </w:pPr>
      <w:sdt>
        <w:sdtPr>
          <w:rPr>
            <w:rFonts w:cs="Arial"/>
            <w:sz w:val="22"/>
            <w:szCs w:val="22"/>
            <w:lang w:val="mn-MN"/>
          </w:rPr>
          <w:id w:val="2056737921"/>
          <w14:checkbox>
            <w14:checked w14:val="1"/>
            <w14:checkedState w14:val="2612" w14:font="Yu Gothic UI"/>
            <w14:uncheckedState w14:val="2610" w14:font="Yu Gothic UI"/>
          </w14:checkbox>
        </w:sdtPr>
        <w:sdtContent>
          <w:r>
            <w:rPr>
              <w:rFonts w:ascii="Yu Gothic UI" w:eastAsia="Yu Gothic UI" w:hAnsi="Yu Gothic UI" w:cs="Arial" w:hint="eastAsia"/>
              <w:sz w:val="22"/>
              <w:szCs w:val="22"/>
              <w:lang w:val="mn-MN"/>
            </w:rPr>
            <w:t>☒</w:t>
          </w:r>
        </w:sdtContent>
      </w:sdt>
      <w:r>
        <w:rPr>
          <w:rFonts w:cs="Arial"/>
          <w:sz w:val="22"/>
          <w:szCs w:val="22"/>
          <w:lang w:val="mn-MN"/>
        </w:rPr>
        <w:t xml:space="preserve"> </w:t>
      </w:r>
      <w:r w:rsidRPr="00FE38CC">
        <w:rPr>
          <w:rStyle w:val="ui-provider"/>
          <w:sz w:val="22"/>
          <w:szCs w:val="22"/>
          <w:lang w:val="mn-MN"/>
        </w:rPr>
        <w:t>Хэрэв б</w:t>
      </w:r>
      <w:proofErr w:type="spellStart"/>
      <w:r w:rsidRPr="00FE38CC">
        <w:rPr>
          <w:rStyle w:val="ui-provider"/>
          <w:sz w:val="22"/>
          <w:szCs w:val="22"/>
        </w:rPr>
        <w:t>айгууллага</w:t>
      </w:r>
      <w:proofErr w:type="spellEnd"/>
      <w:r w:rsidRPr="00FE38CC">
        <w:rPr>
          <w:rStyle w:val="ui-provider"/>
          <w:sz w:val="22"/>
          <w:szCs w:val="22"/>
        </w:rPr>
        <w:t xml:space="preserve"> </w:t>
      </w:r>
      <w:proofErr w:type="spellStart"/>
      <w:r w:rsidRPr="00FE38CC">
        <w:rPr>
          <w:rStyle w:val="ui-provider"/>
          <w:sz w:val="22"/>
          <w:szCs w:val="22"/>
        </w:rPr>
        <w:t>нь</w:t>
      </w:r>
      <w:proofErr w:type="spellEnd"/>
      <w:r w:rsidRPr="00FE38CC">
        <w:rPr>
          <w:rStyle w:val="ui-provider"/>
          <w:sz w:val="22"/>
          <w:szCs w:val="22"/>
        </w:rPr>
        <w:t xml:space="preserve"> ККТТ-</w:t>
      </w:r>
      <w:proofErr w:type="spellStart"/>
      <w:r w:rsidRPr="00FE38CC">
        <w:rPr>
          <w:rStyle w:val="ui-provider"/>
          <w:sz w:val="22"/>
          <w:szCs w:val="22"/>
        </w:rPr>
        <w:t>тэй</w:t>
      </w:r>
      <w:proofErr w:type="spellEnd"/>
      <w:r w:rsidRPr="00FE38CC">
        <w:rPr>
          <w:rStyle w:val="ui-provider"/>
          <w:sz w:val="22"/>
          <w:szCs w:val="22"/>
        </w:rPr>
        <w:t xml:space="preserve"> </w:t>
      </w:r>
      <w:proofErr w:type="spellStart"/>
      <w:r w:rsidRPr="00FE38CC">
        <w:rPr>
          <w:rStyle w:val="ui-provider"/>
          <w:sz w:val="22"/>
          <w:szCs w:val="22"/>
        </w:rPr>
        <w:t>мерчантын</w:t>
      </w:r>
      <w:proofErr w:type="spellEnd"/>
      <w:r w:rsidRPr="00FE38CC">
        <w:rPr>
          <w:rStyle w:val="ui-provider"/>
          <w:sz w:val="22"/>
          <w:szCs w:val="22"/>
        </w:rPr>
        <w:t xml:space="preserve"> </w:t>
      </w:r>
      <w:proofErr w:type="spellStart"/>
      <w:r w:rsidRPr="00FE38CC">
        <w:rPr>
          <w:rStyle w:val="ui-provider"/>
          <w:sz w:val="22"/>
          <w:szCs w:val="22"/>
        </w:rPr>
        <w:t>гэрээ</w:t>
      </w:r>
      <w:proofErr w:type="spellEnd"/>
      <w:r w:rsidRPr="00FE38CC">
        <w:rPr>
          <w:rStyle w:val="ui-provider"/>
          <w:sz w:val="22"/>
          <w:szCs w:val="22"/>
        </w:rPr>
        <w:t xml:space="preserve"> </w:t>
      </w:r>
      <w:proofErr w:type="spellStart"/>
      <w:r w:rsidRPr="00FE38CC">
        <w:rPr>
          <w:rStyle w:val="ui-provider"/>
          <w:sz w:val="22"/>
          <w:szCs w:val="22"/>
        </w:rPr>
        <w:t>байгуулсан</w:t>
      </w:r>
      <w:proofErr w:type="spellEnd"/>
      <w:r w:rsidRPr="00FE38CC">
        <w:rPr>
          <w:rStyle w:val="ui-provider"/>
          <w:sz w:val="22"/>
          <w:szCs w:val="22"/>
        </w:rPr>
        <w:t xml:space="preserve"> </w:t>
      </w:r>
      <w:proofErr w:type="spellStart"/>
      <w:r w:rsidRPr="00FE38CC">
        <w:rPr>
          <w:rStyle w:val="ui-provider"/>
          <w:sz w:val="22"/>
          <w:szCs w:val="22"/>
        </w:rPr>
        <w:t>бол</w:t>
      </w:r>
      <w:proofErr w:type="spellEnd"/>
      <w:r w:rsidRPr="00FE38CC">
        <w:rPr>
          <w:rStyle w:val="ui-provider"/>
          <w:sz w:val="22"/>
          <w:szCs w:val="22"/>
        </w:rPr>
        <w:t xml:space="preserve"> </w:t>
      </w:r>
      <w:proofErr w:type="spellStart"/>
      <w:r w:rsidRPr="00FE38CC">
        <w:rPr>
          <w:rStyle w:val="ui-provider"/>
          <w:sz w:val="22"/>
          <w:szCs w:val="22"/>
        </w:rPr>
        <w:t>тухайн</w:t>
      </w:r>
      <w:proofErr w:type="spellEnd"/>
      <w:r w:rsidRPr="00FE38CC">
        <w:rPr>
          <w:rStyle w:val="ui-provider"/>
          <w:sz w:val="22"/>
          <w:szCs w:val="22"/>
        </w:rPr>
        <w:t xml:space="preserve"> </w:t>
      </w:r>
      <w:proofErr w:type="spellStart"/>
      <w:r w:rsidRPr="00FE38CC">
        <w:rPr>
          <w:rStyle w:val="ui-provider"/>
          <w:sz w:val="22"/>
          <w:szCs w:val="22"/>
        </w:rPr>
        <w:t>гэрээнд</w:t>
      </w:r>
      <w:proofErr w:type="spellEnd"/>
      <w:r w:rsidRPr="00FE38CC">
        <w:rPr>
          <w:rStyle w:val="ui-provider"/>
          <w:sz w:val="22"/>
          <w:szCs w:val="22"/>
        </w:rPr>
        <w:t xml:space="preserve"> </w:t>
      </w:r>
      <w:proofErr w:type="spellStart"/>
      <w:r w:rsidRPr="00FE38CC">
        <w:rPr>
          <w:rStyle w:val="ui-provider"/>
          <w:sz w:val="22"/>
          <w:szCs w:val="22"/>
        </w:rPr>
        <w:t>тусгасан</w:t>
      </w:r>
      <w:proofErr w:type="spellEnd"/>
      <w:r w:rsidRPr="00FE38CC">
        <w:rPr>
          <w:rStyle w:val="ui-provider"/>
          <w:sz w:val="22"/>
          <w:szCs w:val="22"/>
        </w:rPr>
        <w:t xml:space="preserve"> </w:t>
      </w:r>
      <w:proofErr w:type="spellStart"/>
      <w:r w:rsidRPr="00FE38CC">
        <w:rPr>
          <w:rStyle w:val="ui-provider"/>
          <w:sz w:val="22"/>
          <w:szCs w:val="22"/>
        </w:rPr>
        <w:t>хувь</w:t>
      </w:r>
      <w:proofErr w:type="spellEnd"/>
      <w:r w:rsidRPr="00FE38CC">
        <w:rPr>
          <w:rStyle w:val="ui-provider"/>
          <w:sz w:val="22"/>
          <w:szCs w:val="22"/>
        </w:rPr>
        <w:t xml:space="preserve"> </w:t>
      </w:r>
      <w:proofErr w:type="spellStart"/>
      <w:r w:rsidRPr="00FE38CC">
        <w:rPr>
          <w:rStyle w:val="ui-provider"/>
          <w:sz w:val="22"/>
          <w:szCs w:val="22"/>
        </w:rPr>
        <w:t>шимтгэлээр</w:t>
      </w:r>
      <w:proofErr w:type="spellEnd"/>
      <w:r w:rsidRPr="00FE38CC">
        <w:rPr>
          <w:rStyle w:val="ui-provider"/>
          <w:sz w:val="22"/>
          <w:szCs w:val="22"/>
        </w:rPr>
        <w:t xml:space="preserve"> </w:t>
      </w:r>
      <w:proofErr w:type="spellStart"/>
      <w:r w:rsidRPr="00FE38CC">
        <w:rPr>
          <w:rStyle w:val="ui-provider"/>
          <w:sz w:val="22"/>
          <w:szCs w:val="22"/>
        </w:rPr>
        <w:t>тооцох</w:t>
      </w:r>
      <w:proofErr w:type="spellEnd"/>
    </w:p>
    <w:p w14:paraId="7495BF8F" w14:textId="695CFD85" w:rsidR="00AA3EFB" w:rsidRPr="006850E1" w:rsidRDefault="00AA3EFB" w:rsidP="006850E1">
      <w:pPr>
        <w:pStyle w:val="BodyText"/>
        <w:numPr>
          <w:ilvl w:val="1"/>
          <w:numId w:val="24"/>
        </w:numPr>
        <w:spacing w:before="120" w:after="120" w:line="240" w:lineRule="auto"/>
        <w:ind w:left="270"/>
        <w:rPr>
          <w:rFonts w:cs="Arial"/>
          <w:sz w:val="22"/>
          <w:szCs w:val="22"/>
          <w:lang w:val="mn-MN"/>
        </w:rPr>
      </w:pPr>
      <w:r>
        <w:rPr>
          <w:rFonts w:cs="Arial"/>
          <w:sz w:val="22"/>
          <w:szCs w:val="22"/>
          <w:lang w:val="mn-MN"/>
        </w:rPr>
        <w:t xml:space="preserve">Банк нь кю-Пэй хэрэглэгчээс </w:t>
      </w:r>
      <w:r w:rsidR="0045364A">
        <w:rPr>
          <w:rFonts w:cs="Arial"/>
          <w:sz w:val="22"/>
          <w:szCs w:val="22"/>
          <w:lang w:val="mn-MN"/>
        </w:rPr>
        <w:t>банк хоорондын</w:t>
      </w:r>
      <w:r w:rsidR="00D74C58">
        <w:rPr>
          <w:rFonts w:cs="Arial"/>
          <w:sz w:val="22"/>
          <w:szCs w:val="22"/>
          <w:lang w:val="mn-MN"/>
        </w:rPr>
        <w:t xml:space="preserve"> гүйлгээний</w:t>
      </w:r>
      <w:r w:rsidR="0045364A">
        <w:rPr>
          <w:rFonts w:cs="Arial"/>
          <w:sz w:val="22"/>
          <w:szCs w:val="22"/>
          <w:lang w:val="mn-MN"/>
        </w:rPr>
        <w:t xml:space="preserve"> </w:t>
      </w:r>
      <w:r>
        <w:rPr>
          <w:rFonts w:cs="Arial"/>
          <w:sz w:val="22"/>
          <w:szCs w:val="22"/>
          <w:lang w:val="mn-MN"/>
        </w:rPr>
        <w:t xml:space="preserve">шимтгэл авах эсэх:     </w:t>
      </w:r>
      <w:sdt>
        <w:sdtPr>
          <w:rPr>
            <w:rFonts w:cs="Arial"/>
            <w:sz w:val="22"/>
            <w:szCs w:val="22"/>
            <w:lang w:val="mn-MN"/>
          </w:rPr>
          <w:id w:val="-1853951317"/>
          <w14:checkbox>
            <w14:checked w14:val="1"/>
            <w14:checkedState w14:val="2612" w14:font="Yu Gothic UI"/>
            <w14:uncheckedState w14:val="2610" w14:font="Yu Gothic UI"/>
          </w14:checkbox>
        </w:sdtPr>
        <w:sdtContent>
          <w:r w:rsidR="008838EB">
            <w:rPr>
              <w:rFonts w:ascii="Yu Gothic UI" w:eastAsia="Yu Gothic UI" w:hAnsi="Yu Gothic UI" w:cs="Arial" w:hint="eastAsia"/>
              <w:sz w:val="22"/>
              <w:szCs w:val="22"/>
              <w:lang w:val="mn-MN"/>
            </w:rPr>
            <w:t>☒</w:t>
          </w:r>
        </w:sdtContent>
      </w:sdt>
      <w:r>
        <w:rPr>
          <w:rFonts w:cs="Arial"/>
          <w:sz w:val="22"/>
          <w:szCs w:val="22"/>
          <w:lang w:val="mn-MN"/>
        </w:rPr>
        <w:t xml:space="preserve"> Тийм      </w:t>
      </w:r>
      <w:sdt>
        <w:sdtPr>
          <w:rPr>
            <w:rFonts w:cs="Arial"/>
            <w:sz w:val="22"/>
            <w:szCs w:val="22"/>
            <w:lang w:val="mn-MN"/>
          </w:rPr>
          <w:id w:val="-1552299169"/>
          <w14:checkbox>
            <w14:checked w14:val="0"/>
            <w14:checkedState w14:val="2612" w14:font="Yu Gothic UI"/>
            <w14:uncheckedState w14:val="2610" w14:font="Yu Gothic UI"/>
          </w14:checkbox>
        </w:sdtPr>
        <w:sdtContent>
          <w:r w:rsidR="008838EB">
            <w:rPr>
              <w:rFonts w:ascii="Yu Gothic UI" w:eastAsia="Yu Gothic UI" w:hAnsi="Yu Gothic UI" w:cs="Arial" w:hint="eastAsia"/>
              <w:sz w:val="22"/>
              <w:szCs w:val="22"/>
              <w:lang w:val="mn-MN"/>
            </w:rPr>
            <w:t>☐</w:t>
          </w:r>
        </w:sdtContent>
      </w:sdt>
      <w:r>
        <w:rPr>
          <w:rFonts w:cs="Arial"/>
          <w:sz w:val="22"/>
          <w:szCs w:val="22"/>
          <w:lang w:val="mn-MN"/>
        </w:rPr>
        <w:t xml:space="preserve"> Үгүй</w:t>
      </w:r>
    </w:p>
    <w:p w14:paraId="4F77CB13" w14:textId="77777777" w:rsidR="00701A9E" w:rsidRPr="00701A9E" w:rsidRDefault="00701A9E" w:rsidP="00701A9E">
      <w:pPr>
        <w:pStyle w:val="ListParagraph"/>
        <w:numPr>
          <w:ilvl w:val="0"/>
          <w:numId w:val="20"/>
        </w:numPr>
        <w:spacing w:before="120" w:after="120"/>
        <w:contextualSpacing w:val="0"/>
        <w:jc w:val="both"/>
        <w:rPr>
          <w:rFonts w:eastAsia="Batang" w:cs="Arial"/>
          <w:vanish/>
          <w:sz w:val="22"/>
          <w:szCs w:val="22"/>
          <w:lang w:val="mn-MN"/>
        </w:rPr>
      </w:pPr>
    </w:p>
    <w:p w14:paraId="1F6113B8" w14:textId="71D8F896" w:rsidR="00701A9E" w:rsidRPr="006850E1" w:rsidRDefault="00701A9E" w:rsidP="006850E1">
      <w:pPr>
        <w:pStyle w:val="ListParagraph"/>
        <w:numPr>
          <w:ilvl w:val="0"/>
          <w:numId w:val="20"/>
        </w:numPr>
        <w:spacing w:before="120" w:after="120"/>
        <w:ind w:left="0"/>
        <w:contextualSpacing w:val="0"/>
        <w:jc w:val="both"/>
        <w:rPr>
          <w:rFonts w:cs="Arial"/>
          <w:sz w:val="22"/>
          <w:szCs w:val="22"/>
          <w:lang w:val="mn-MN"/>
        </w:rPr>
      </w:pPr>
    </w:p>
    <w:p w14:paraId="5646AD70" w14:textId="45D7BB62" w:rsidR="00F348BD" w:rsidRPr="00E54D8A" w:rsidRDefault="00540C0A" w:rsidP="00AA3EFB">
      <w:pPr>
        <w:pStyle w:val="BodyText"/>
        <w:numPr>
          <w:ilvl w:val="0"/>
          <w:numId w:val="24"/>
        </w:numPr>
        <w:spacing w:before="240" w:after="240" w:line="240" w:lineRule="auto"/>
        <w:ind w:left="357" w:hanging="357"/>
        <w:jc w:val="center"/>
        <w:rPr>
          <w:rFonts w:cs="Arial"/>
          <w:b/>
          <w:sz w:val="22"/>
          <w:szCs w:val="22"/>
          <w:lang w:val="mn-MN"/>
        </w:rPr>
      </w:pPr>
      <w:r>
        <w:rPr>
          <w:rFonts w:cs="Arial"/>
          <w:b/>
          <w:sz w:val="22"/>
          <w:szCs w:val="22"/>
          <w:lang w:val="mn-MN"/>
        </w:rPr>
        <w:t>ДӨРӨВ</w:t>
      </w:r>
      <w:r w:rsidR="00B044F9" w:rsidRPr="00A036CA">
        <w:rPr>
          <w:rFonts w:cs="Arial"/>
          <w:b/>
          <w:sz w:val="22"/>
          <w:szCs w:val="22"/>
          <w:lang w:val="mn-MN"/>
        </w:rPr>
        <w:t xml:space="preserve">. </w:t>
      </w:r>
      <w:r w:rsidR="00B24A6D" w:rsidRPr="00A036CA">
        <w:rPr>
          <w:rFonts w:cs="Arial"/>
          <w:b/>
          <w:sz w:val="22"/>
          <w:szCs w:val="22"/>
          <w:lang w:val="mn-MN"/>
        </w:rPr>
        <w:t>ТАЛУУДЫН</w:t>
      </w:r>
      <w:r w:rsidR="00B044F9" w:rsidRPr="00A036CA">
        <w:rPr>
          <w:rFonts w:cs="Arial"/>
          <w:b/>
          <w:sz w:val="22"/>
          <w:szCs w:val="22"/>
          <w:lang w:val="mn-MN"/>
        </w:rPr>
        <w:t xml:space="preserve"> ЭРХ, ҮҮРЭГ</w:t>
      </w:r>
      <w:r w:rsidR="00F348BD" w:rsidRPr="00E54D8A">
        <w:rPr>
          <w:rFonts w:cs="Arial"/>
          <w:sz w:val="22"/>
          <w:szCs w:val="22"/>
          <w:lang w:val="mn-MN"/>
        </w:rPr>
        <w:t xml:space="preserve"> </w:t>
      </w:r>
    </w:p>
    <w:p w14:paraId="707877ED" w14:textId="21866323" w:rsidR="00B24A6D" w:rsidRPr="00540C0A" w:rsidRDefault="009B4373" w:rsidP="00F77092">
      <w:pPr>
        <w:pStyle w:val="BodyText"/>
        <w:numPr>
          <w:ilvl w:val="1"/>
          <w:numId w:val="23"/>
        </w:numPr>
        <w:spacing w:before="120" w:after="120" w:line="240" w:lineRule="auto"/>
        <w:ind w:left="426" w:hanging="508"/>
        <w:rPr>
          <w:rFonts w:cs="Arial"/>
          <w:sz w:val="22"/>
          <w:szCs w:val="22"/>
          <w:lang w:val="mn-MN"/>
        </w:rPr>
      </w:pPr>
      <w:r w:rsidRPr="00540C0A">
        <w:rPr>
          <w:rFonts w:cs="Arial"/>
          <w:sz w:val="22"/>
          <w:szCs w:val="22"/>
          <w:lang w:val="mn-MN"/>
        </w:rPr>
        <w:t xml:space="preserve">ККТТ нь дараах эрхтэй </w:t>
      </w:r>
      <w:r w:rsidRPr="00F77092">
        <w:rPr>
          <w:rFonts w:cs="Arial"/>
          <w:sz w:val="22"/>
          <w:szCs w:val="22"/>
          <w:lang w:val="mn-MN"/>
        </w:rPr>
        <w:t>байна</w:t>
      </w:r>
      <w:r w:rsidRPr="00540C0A">
        <w:rPr>
          <w:rFonts w:cs="Arial"/>
          <w:sz w:val="22"/>
          <w:szCs w:val="22"/>
          <w:lang w:val="mn-MN"/>
        </w:rPr>
        <w:t>.</w:t>
      </w:r>
    </w:p>
    <w:p w14:paraId="589DC1EC" w14:textId="7635B9CF" w:rsidR="00B24A6D" w:rsidRPr="00A036CA" w:rsidRDefault="00BF0320" w:rsidP="008C1814">
      <w:pPr>
        <w:pStyle w:val="BodyText"/>
        <w:numPr>
          <w:ilvl w:val="2"/>
          <w:numId w:val="23"/>
        </w:numPr>
        <w:spacing w:before="120" w:after="120" w:line="240" w:lineRule="auto"/>
        <w:ind w:left="1260" w:hanging="810"/>
        <w:rPr>
          <w:rFonts w:cs="Arial"/>
          <w:sz w:val="22"/>
          <w:szCs w:val="22"/>
          <w:lang w:val="mn-MN"/>
        </w:rPr>
      </w:pPr>
      <w:r w:rsidRPr="00A036CA">
        <w:rPr>
          <w:rFonts w:cs="Arial"/>
          <w:sz w:val="22"/>
          <w:szCs w:val="22"/>
          <w:lang w:val="mn-MN"/>
        </w:rPr>
        <w:t>Гэрээг</w:t>
      </w:r>
      <w:r w:rsidR="00E54D8A">
        <w:rPr>
          <w:rFonts w:cs="Arial"/>
          <w:sz w:val="22"/>
          <w:szCs w:val="22"/>
          <w:lang w:val="mn-MN"/>
        </w:rPr>
        <w:t>ээр хүлээсэн үүргээ биелүүлэхийг</w:t>
      </w:r>
      <w:r w:rsidR="008D11F4" w:rsidRPr="00A036CA">
        <w:rPr>
          <w:rFonts w:cs="Arial"/>
          <w:sz w:val="22"/>
          <w:szCs w:val="22"/>
          <w:lang w:val="mn-MN"/>
        </w:rPr>
        <w:t xml:space="preserve"> </w:t>
      </w:r>
      <w:r w:rsidR="00844B24">
        <w:rPr>
          <w:rFonts w:cs="Arial"/>
          <w:sz w:val="22"/>
          <w:szCs w:val="22"/>
          <w:lang w:val="mn-MN"/>
        </w:rPr>
        <w:t xml:space="preserve">ХСН-ээс </w:t>
      </w:r>
      <w:r w:rsidRPr="00A036CA">
        <w:rPr>
          <w:rFonts w:cs="Arial"/>
          <w:sz w:val="22"/>
          <w:szCs w:val="22"/>
          <w:lang w:val="mn-MN"/>
        </w:rPr>
        <w:t xml:space="preserve"> шаардах;</w:t>
      </w:r>
      <w:r w:rsidR="005E38E7" w:rsidRPr="00A036CA">
        <w:rPr>
          <w:rFonts w:cs="Arial"/>
          <w:sz w:val="22"/>
          <w:szCs w:val="22"/>
          <w:lang w:val="mn-MN"/>
        </w:rPr>
        <w:t xml:space="preserve"> </w:t>
      </w:r>
    </w:p>
    <w:p w14:paraId="37255A45" w14:textId="179E5F65" w:rsidR="00A036CA" w:rsidRDefault="009B4373"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 xml:space="preserve">ККТТ нь </w:t>
      </w:r>
      <w:r w:rsidR="008D11F4" w:rsidRPr="00A036CA">
        <w:rPr>
          <w:rFonts w:cs="Arial"/>
          <w:sz w:val="22"/>
          <w:szCs w:val="22"/>
          <w:lang w:val="mn-MN"/>
        </w:rPr>
        <w:t xml:space="preserve">кю-Пэй </w:t>
      </w:r>
      <w:r w:rsidRPr="00A036CA">
        <w:rPr>
          <w:rFonts w:cs="Arial"/>
          <w:sz w:val="22"/>
          <w:szCs w:val="22"/>
          <w:lang w:val="mn-MN"/>
        </w:rPr>
        <w:t>үйл</w:t>
      </w:r>
      <w:r w:rsidR="008D11F4" w:rsidRPr="00A036CA">
        <w:rPr>
          <w:rFonts w:cs="Arial"/>
          <w:sz w:val="22"/>
          <w:szCs w:val="22"/>
          <w:lang w:val="mn-MN"/>
        </w:rPr>
        <w:t xml:space="preserve">чилгээний талаар </w:t>
      </w:r>
      <w:r w:rsidR="00E54D8A">
        <w:rPr>
          <w:rFonts w:cs="Arial"/>
          <w:sz w:val="22"/>
          <w:szCs w:val="22"/>
          <w:lang w:val="mn-MN"/>
        </w:rPr>
        <w:t>санал хүсэлтээ</w:t>
      </w:r>
      <w:r w:rsidR="00844B24">
        <w:rPr>
          <w:rFonts w:cs="Arial"/>
          <w:sz w:val="22"/>
          <w:szCs w:val="22"/>
          <w:lang w:val="mn-MN"/>
        </w:rPr>
        <w:t xml:space="preserve"> ХСН-</w:t>
      </w:r>
      <w:r w:rsidR="008D11F4" w:rsidRPr="00A036CA">
        <w:rPr>
          <w:rFonts w:cs="Arial"/>
          <w:sz w:val="22"/>
          <w:szCs w:val="22"/>
          <w:lang w:val="mn-MN"/>
        </w:rPr>
        <w:t>д гаргах</w:t>
      </w:r>
      <w:r w:rsidRPr="00A036CA">
        <w:rPr>
          <w:rFonts w:cs="Arial"/>
          <w:sz w:val="22"/>
          <w:szCs w:val="22"/>
          <w:lang w:val="mn-MN"/>
        </w:rPr>
        <w:t>;</w:t>
      </w:r>
    </w:p>
    <w:p w14:paraId="31BE5E6A" w14:textId="6FCE4581" w:rsidR="00E04D94" w:rsidRPr="00E04D94" w:rsidRDefault="00E04D94" w:rsidP="00CA51AE">
      <w:pPr>
        <w:pStyle w:val="BodyText"/>
        <w:numPr>
          <w:ilvl w:val="2"/>
          <w:numId w:val="23"/>
        </w:numPr>
        <w:spacing w:before="120" w:after="120" w:line="240" w:lineRule="auto"/>
        <w:ind w:left="1260" w:hanging="798"/>
        <w:jc w:val="left"/>
        <w:rPr>
          <w:rFonts w:cs="Arial"/>
          <w:sz w:val="22"/>
          <w:szCs w:val="22"/>
          <w:lang w:val="mn-MN"/>
        </w:rPr>
      </w:pPr>
      <w:r w:rsidRPr="00A036CA">
        <w:rPr>
          <w:rFonts w:cs="Arial"/>
          <w:sz w:val="22"/>
          <w:szCs w:val="22"/>
          <w:lang w:val="mn-MN"/>
        </w:rPr>
        <w:t xml:space="preserve">Аливаа техник болон системийн </w:t>
      </w:r>
      <w:r>
        <w:rPr>
          <w:rFonts w:cs="Arial"/>
          <w:sz w:val="22"/>
          <w:szCs w:val="22"/>
          <w:lang w:val="mn-MN"/>
        </w:rPr>
        <w:t>гэмтэл саатал гарсан тохиолдолд ХСН-</w:t>
      </w:r>
      <w:r w:rsidRPr="00A036CA">
        <w:rPr>
          <w:rFonts w:cs="Arial"/>
          <w:sz w:val="22"/>
          <w:szCs w:val="22"/>
          <w:lang w:val="mn-MN"/>
        </w:rPr>
        <w:t>д мэдэгдэж үүссэн гэмтэл саатлыг нэн даруй, бүрэн арилг</w:t>
      </w:r>
      <w:r>
        <w:rPr>
          <w:rFonts w:cs="Arial"/>
          <w:sz w:val="22"/>
          <w:szCs w:val="22"/>
          <w:lang w:val="mn-MN"/>
        </w:rPr>
        <w:t>уулах</w:t>
      </w:r>
      <w:r w:rsidRPr="00A036CA">
        <w:rPr>
          <w:rFonts w:cs="Arial"/>
          <w:sz w:val="22"/>
          <w:szCs w:val="22"/>
          <w:lang w:val="mn-MN"/>
        </w:rPr>
        <w:t>;</w:t>
      </w:r>
    </w:p>
    <w:p w14:paraId="42D8A9E7" w14:textId="77777777" w:rsidR="00E01323" w:rsidRDefault="000363D3" w:rsidP="00E01323">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Гэрээний</w:t>
      </w:r>
      <w:r w:rsidR="00844B24">
        <w:rPr>
          <w:rFonts w:cs="Arial"/>
          <w:sz w:val="22"/>
          <w:szCs w:val="22"/>
          <w:lang w:val="mn-MN"/>
        </w:rPr>
        <w:t xml:space="preserve"> 2.</w:t>
      </w:r>
      <w:r w:rsidR="00AA3EFB">
        <w:rPr>
          <w:rFonts w:cs="Arial"/>
          <w:sz w:val="22"/>
          <w:szCs w:val="22"/>
          <w:lang w:val="mn-MN"/>
        </w:rPr>
        <w:t>2</w:t>
      </w:r>
      <w:r w:rsidR="004021C3">
        <w:rPr>
          <w:rFonts w:cs="Arial"/>
          <w:sz w:val="22"/>
          <w:szCs w:val="22"/>
          <w:lang w:val="mn-MN"/>
        </w:rPr>
        <w:t>-д</w:t>
      </w:r>
      <w:r w:rsidRPr="00A036CA">
        <w:rPr>
          <w:rFonts w:cs="Arial"/>
          <w:sz w:val="22"/>
          <w:szCs w:val="22"/>
          <w:lang w:val="mn-MN"/>
        </w:rPr>
        <w:t xml:space="preserve"> заасан хугацааны дотор хоорондын </w:t>
      </w:r>
      <w:r w:rsidR="000D7A3F">
        <w:rPr>
          <w:rFonts w:cs="Arial"/>
          <w:sz w:val="22"/>
          <w:szCs w:val="22"/>
          <w:lang w:val="mn-MN"/>
        </w:rPr>
        <w:t>кю-Пэй холболтыг хийж дуусгахыг</w:t>
      </w:r>
      <w:r w:rsidR="00E54D8A">
        <w:rPr>
          <w:rFonts w:cs="Arial"/>
          <w:sz w:val="22"/>
          <w:szCs w:val="22"/>
          <w:lang w:val="mn-MN"/>
        </w:rPr>
        <w:t xml:space="preserve"> </w:t>
      </w:r>
      <w:r w:rsidR="00844B24">
        <w:rPr>
          <w:rFonts w:cs="Arial"/>
          <w:sz w:val="22"/>
          <w:szCs w:val="22"/>
          <w:lang w:val="mn-MN"/>
        </w:rPr>
        <w:t>ХСН-ээ</w:t>
      </w:r>
      <w:r w:rsidRPr="00A036CA">
        <w:rPr>
          <w:rFonts w:cs="Arial"/>
          <w:sz w:val="22"/>
          <w:szCs w:val="22"/>
          <w:lang w:val="mn-MN"/>
        </w:rPr>
        <w:t>с шаардах;</w:t>
      </w:r>
    </w:p>
    <w:p w14:paraId="51608288" w14:textId="32C17600" w:rsidR="00E01323" w:rsidRPr="00E01323" w:rsidRDefault="00E01323" w:rsidP="00E01323">
      <w:pPr>
        <w:pStyle w:val="BodyText"/>
        <w:numPr>
          <w:ilvl w:val="2"/>
          <w:numId w:val="23"/>
        </w:numPr>
        <w:spacing w:before="120" w:after="120" w:line="240" w:lineRule="auto"/>
        <w:ind w:left="1260" w:hanging="798"/>
        <w:rPr>
          <w:rFonts w:cs="Arial"/>
          <w:sz w:val="22"/>
          <w:szCs w:val="22"/>
          <w:lang w:val="mn-MN"/>
        </w:rPr>
      </w:pPr>
      <w:r w:rsidRPr="00E01323">
        <w:rPr>
          <w:rFonts w:cs="Arial"/>
          <w:sz w:val="22"/>
          <w:szCs w:val="22"/>
          <w:lang w:val="mn-MN"/>
        </w:rPr>
        <w:t xml:space="preserve">Кю-Пэй системийн тогтвортой, хэвийн, найдвартай үйлчилгээ үзүүлэх зорилгоор </w:t>
      </w:r>
      <w:r w:rsidRPr="00E01323">
        <w:rPr>
          <w:rFonts w:cs="Arial"/>
          <w:sz w:val="22"/>
          <w:szCs w:val="22"/>
        </w:rPr>
        <w:t>API</w:t>
      </w:r>
      <w:r w:rsidRPr="00E01323">
        <w:rPr>
          <w:rFonts w:cs="Arial"/>
          <w:sz w:val="22"/>
          <w:szCs w:val="22"/>
          <w:lang w:val="mn-MN"/>
        </w:rPr>
        <w:t xml:space="preserve">-аар холболт хийсэн тохиолдолд системрүү буруу хандалт </w:t>
      </w:r>
      <w:r w:rsidRPr="00E01323">
        <w:rPr>
          <w:rFonts w:cs="Arial"/>
          <w:sz w:val="22"/>
          <w:szCs w:val="22"/>
        </w:rPr>
        <w:t>(</w:t>
      </w:r>
      <w:r w:rsidRPr="00E01323">
        <w:rPr>
          <w:rFonts w:cs="Arial"/>
          <w:sz w:val="22"/>
          <w:szCs w:val="22"/>
          <w:lang w:val="mn-MN"/>
        </w:rPr>
        <w:t xml:space="preserve"> хандалт бүрт</w:t>
      </w:r>
      <w:r w:rsidRPr="00E01323">
        <w:rPr>
          <w:rFonts w:cs="Arial"/>
          <w:sz w:val="22"/>
          <w:szCs w:val="22"/>
        </w:rPr>
        <w:t xml:space="preserve"> token</w:t>
      </w:r>
      <w:r w:rsidRPr="00E01323">
        <w:rPr>
          <w:rFonts w:cs="Arial"/>
          <w:sz w:val="22"/>
          <w:szCs w:val="22"/>
          <w:lang w:val="mn-MN"/>
        </w:rPr>
        <w:t xml:space="preserve"> авах, </w:t>
      </w:r>
      <w:r w:rsidRPr="00E01323">
        <w:rPr>
          <w:rFonts w:cs="Arial"/>
          <w:sz w:val="22"/>
          <w:szCs w:val="22"/>
        </w:rPr>
        <w:t>webhook URL</w:t>
      </w:r>
      <w:r w:rsidRPr="00E01323">
        <w:rPr>
          <w:rFonts w:cs="Arial"/>
          <w:sz w:val="22"/>
          <w:szCs w:val="22"/>
          <w:lang w:val="mn-MN"/>
        </w:rPr>
        <w:t xml:space="preserve">-аар мэдэгдэл авах тохиргоо хийгээгүй, </w:t>
      </w:r>
      <w:r w:rsidRPr="00E01323">
        <w:rPr>
          <w:rFonts w:cs="Arial"/>
          <w:sz w:val="22"/>
          <w:szCs w:val="22"/>
        </w:rPr>
        <w:t>bill/check</w:t>
      </w:r>
      <w:r w:rsidRPr="00E01323">
        <w:rPr>
          <w:rFonts w:cs="Arial"/>
          <w:sz w:val="22"/>
          <w:szCs w:val="22"/>
          <w:lang w:val="mn-MN"/>
        </w:rPr>
        <w:t xml:space="preserve"> тогтмол ажиллуулах гэх мэт</w:t>
      </w:r>
      <w:r w:rsidRPr="00E01323">
        <w:rPr>
          <w:rFonts w:cs="Arial"/>
          <w:sz w:val="22"/>
          <w:szCs w:val="22"/>
        </w:rPr>
        <w:t>)</w:t>
      </w:r>
      <w:r w:rsidRPr="00E01323">
        <w:rPr>
          <w:rFonts w:cs="Arial"/>
          <w:sz w:val="22"/>
          <w:szCs w:val="22"/>
          <w:lang w:val="mn-MN"/>
        </w:rPr>
        <w:t xml:space="preserve"> өгч байгаа буюу серверт шалтгаангүй ачаалал үүсгэж байгаа үед ККТТ талаас системийн түр хязгаарлалт хийх, энэ талаар утсаар, цахим шуудангаар мэдээлэл өгч засвар өөрчлөлт оруулах шаардлага тавих</w:t>
      </w:r>
      <w:r w:rsidRPr="00E01323">
        <w:rPr>
          <w:rFonts w:cs="Arial"/>
          <w:sz w:val="22"/>
          <w:szCs w:val="22"/>
        </w:rPr>
        <w:t>;</w:t>
      </w:r>
      <w:r w:rsidRPr="00E01323">
        <w:rPr>
          <w:rFonts w:cs="Arial"/>
          <w:sz w:val="22"/>
          <w:szCs w:val="22"/>
          <w:lang w:val="mn-MN"/>
        </w:rPr>
        <w:t xml:space="preserve"> </w:t>
      </w:r>
    </w:p>
    <w:p w14:paraId="6728EAFB" w14:textId="77777777" w:rsidR="00B24A6D" w:rsidRPr="00A036CA" w:rsidRDefault="009B4373"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ККТТ нь дараах үүрэгтэй байна.</w:t>
      </w:r>
    </w:p>
    <w:p w14:paraId="4436B112" w14:textId="5F4DAEAD" w:rsidR="007B43C6" w:rsidRDefault="007B43C6" w:rsidP="00CA51AE">
      <w:pPr>
        <w:pStyle w:val="BodyText"/>
        <w:numPr>
          <w:ilvl w:val="2"/>
          <w:numId w:val="23"/>
        </w:numPr>
        <w:spacing w:before="120" w:after="120" w:line="240" w:lineRule="auto"/>
        <w:ind w:left="1260" w:hanging="798"/>
        <w:rPr>
          <w:rFonts w:cs="Arial"/>
          <w:sz w:val="22"/>
          <w:szCs w:val="22"/>
          <w:lang w:val="mn-MN"/>
        </w:rPr>
      </w:pPr>
      <w:r>
        <w:rPr>
          <w:rFonts w:cs="Arial"/>
          <w:sz w:val="22"/>
          <w:szCs w:val="22"/>
          <w:lang w:val="mn-MN"/>
        </w:rPr>
        <w:t>ККТТ нь ХСН-ийн Байгууллагатай кю-Пэй үйлчилгээгээ хамтран ажиллах гэрээг байгуулах</w:t>
      </w:r>
      <w:r>
        <w:rPr>
          <w:rFonts w:cs="Arial"/>
          <w:sz w:val="22"/>
          <w:szCs w:val="22"/>
        </w:rPr>
        <w:t>;</w:t>
      </w:r>
    </w:p>
    <w:p w14:paraId="27CB89E2" w14:textId="0ECC070A" w:rsidR="00B24A6D" w:rsidRPr="00A036CA" w:rsidRDefault="009B4373"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 xml:space="preserve">Аливаа техник болон системийн </w:t>
      </w:r>
      <w:r w:rsidR="000D7A3F">
        <w:rPr>
          <w:rFonts w:cs="Arial"/>
          <w:sz w:val="22"/>
          <w:szCs w:val="22"/>
          <w:lang w:val="mn-MN"/>
        </w:rPr>
        <w:t>гэмтэл саат</w:t>
      </w:r>
      <w:r w:rsidR="00844B24">
        <w:rPr>
          <w:rFonts w:cs="Arial"/>
          <w:sz w:val="22"/>
          <w:szCs w:val="22"/>
          <w:lang w:val="mn-MN"/>
        </w:rPr>
        <w:t>ал гарсан тохиолдолд ХСН-</w:t>
      </w:r>
      <w:r w:rsidR="004C3FBB" w:rsidRPr="00A036CA">
        <w:rPr>
          <w:rFonts w:cs="Arial"/>
          <w:sz w:val="22"/>
          <w:szCs w:val="22"/>
          <w:lang w:val="mn-MN"/>
        </w:rPr>
        <w:t>д</w:t>
      </w:r>
      <w:r w:rsidRPr="00A036CA">
        <w:rPr>
          <w:rFonts w:cs="Arial"/>
          <w:sz w:val="22"/>
          <w:szCs w:val="22"/>
          <w:lang w:val="mn-MN"/>
        </w:rPr>
        <w:t xml:space="preserve"> мэдэгдэж үүссэн гэмтэл саатлыг нэн даруй, бүрэн арилгах;</w:t>
      </w:r>
    </w:p>
    <w:p w14:paraId="46756FC1" w14:textId="77777777" w:rsidR="00B24A6D" w:rsidRPr="00A036CA" w:rsidRDefault="00AF44A8"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Байгууллагад</w:t>
      </w:r>
      <w:r w:rsidR="00F348BD" w:rsidRPr="00A036CA">
        <w:rPr>
          <w:rFonts w:cs="Arial"/>
          <w:sz w:val="22"/>
          <w:szCs w:val="22"/>
          <w:lang w:val="mn-MN"/>
        </w:rPr>
        <w:t xml:space="preserve"> илгээж буй </w:t>
      </w:r>
      <w:r w:rsidR="009B4373" w:rsidRPr="00A036CA">
        <w:rPr>
          <w:rFonts w:cs="Arial"/>
          <w:sz w:val="22"/>
          <w:szCs w:val="22"/>
          <w:lang w:val="mn-MN"/>
        </w:rPr>
        <w:t xml:space="preserve">мэдээллийн нууцлалыг чандлан хадгалах, мэдээлэл дамжуулах аюулгүй байдлыг хангаж, мэдээллийн нууцлалыг </w:t>
      </w:r>
      <w:r w:rsidR="00F85468" w:rsidRPr="00A036CA">
        <w:rPr>
          <w:rFonts w:cs="Arial"/>
          <w:sz w:val="22"/>
          <w:szCs w:val="22"/>
          <w:lang w:val="mn-MN"/>
        </w:rPr>
        <w:t xml:space="preserve">зөвшөөрөлгүйгээр </w:t>
      </w:r>
      <w:r w:rsidR="009B4373" w:rsidRPr="00A036CA">
        <w:rPr>
          <w:rFonts w:cs="Arial"/>
          <w:sz w:val="22"/>
          <w:szCs w:val="22"/>
          <w:lang w:val="mn-MN"/>
        </w:rPr>
        <w:t>задруулахгүй байх;</w:t>
      </w:r>
    </w:p>
    <w:p w14:paraId="224D11FC" w14:textId="77777777" w:rsidR="00B24A6D" w:rsidRPr="00E04D94" w:rsidRDefault="00951BCA" w:rsidP="00CA51AE">
      <w:pPr>
        <w:pStyle w:val="BodyText"/>
        <w:numPr>
          <w:ilvl w:val="2"/>
          <w:numId w:val="23"/>
        </w:numPr>
        <w:spacing w:before="120" w:after="120" w:line="240" w:lineRule="auto"/>
        <w:ind w:left="1260" w:hanging="798"/>
        <w:rPr>
          <w:sz w:val="22"/>
          <w:szCs w:val="22"/>
          <w:lang w:val="mn-MN"/>
        </w:rPr>
      </w:pPr>
      <w:r w:rsidRPr="00E04D94">
        <w:rPr>
          <w:iCs/>
          <w:sz w:val="22"/>
          <w:szCs w:val="22"/>
          <w:lang w:val="mn-MN"/>
        </w:rPr>
        <w:t>Гэрээний хугацаанд ажил үүргийн шаардлагаар олж мэдсэн, эзэмшиж, ашиглаж байсан баримт бичиг, мэдээ материа</w:t>
      </w:r>
      <w:r w:rsidR="00B24A6D" w:rsidRPr="00E04D94">
        <w:rPr>
          <w:iCs/>
          <w:sz w:val="22"/>
          <w:szCs w:val="22"/>
          <w:lang w:val="mn-MN"/>
        </w:rPr>
        <w:t>лыг задруулахгүй байх</w:t>
      </w:r>
      <w:r w:rsidR="00F07EDA" w:rsidRPr="00E04D94">
        <w:rPr>
          <w:iCs/>
          <w:sz w:val="22"/>
          <w:szCs w:val="22"/>
          <w:lang w:val="mn-MN"/>
        </w:rPr>
        <w:t>;</w:t>
      </w:r>
    </w:p>
    <w:p w14:paraId="01B7C658" w14:textId="075AAC3C" w:rsidR="007F2F83" w:rsidRPr="00A036CA" w:rsidRDefault="004C3FBB"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lastRenderedPageBreak/>
        <w:t xml:space="preserve">Кю-Пэй системд өөрчлөлт оруулах, шинэчлэлт, засвар хийх болон бусад шалтгаанаар үйлчилгээг түр таслах шаардлага гарсан тохиолдолд энэ талаар </w:t>
      </w:r>
      <w:r w:rsidR="00844B24">
        <w:rPr>
          <w:rFonts w:cs="Arial"/>
          <w:sz w:val="22"/>
          <w:szCs w:val="22"/>
          <w:lang w:val="mn-MN"/>
        </w:rPr>
        <w:t>ХСН-</w:t>
      </w:r>
      <w:r w:rsidR="00F71EDD" w:rsidRPr="00A036CA">
        <w:rPr>
          <w:rFonts w:cs="Arial"/>
          <w:sz w:val="22"/>
          <w:szCs w:val="22"/>
          <w:lang w:val="mn-MN"/>
        </w:rPr>
        <w:t>д</w:t>
      </w:r>
      <w:r w:rsidRPr="00A036CA">
        <w:rPr>
          <w:rFonts w:cs="Arial"/>
          <w:sz w:val="22"/>
          <w:szCs w:val="22"/>
          <w:lang w:val="mn-MN"/>
        </w:rPr>
        <w:t xml:space="preserve"> ажлын 10 /арав/-аас багагүй хоногийн өмнө урьдчилан мэдэгдэж, хэвийн үйл ажиллагааг нь саатуулахгүй байх арга хэмжээг авах;</w:t>
      </w:r>
    </w:p>
    <w:p w14:paraId="0240D0A0" w14:textId="09181068" w:rsidR="007F2F83" w:rsidRPr="00A036CA" w:rsidRDefault="00844B24" w:rsidP="00CA51AE">
      <w:pPr>
        <w:pStyle w:val="BodyText"/>
        <w:numPr>
          <w:ilvl w:val="2"/>
          <w:numId w:val="23"/>
        </w:numPr>
        <w:spacing w:before="120" w:after="120" w:line="240" w:lineRule="auto"/>
        <w:ind w:left="1260" w:hanging="798"/>
        <w:rPr>
          <w:rFonts w:cs="Arial"/>
          <w:sz w:val="22"/>
          <w:szCs w:val="22"/>
          <w:lang w:val="mn-MN"/>
        </w:rPr>
      </w:pPr>
      <w:r>
        <w:rPr>
          <w:rFonts w:cs="Arial"/>
          <w:sz w:val="22"/>
          <w:szCs w:val="22"/>
          <w:lang w:val="mn-MN"/>
        </w:rPr>
        <w:t>ХСН-тэй хамтран</w:t>
      </w:r>
      <w:r w:rsidR="000D7A3F">
        <w:rPr>
          <w:rFonts w:cs="Arial"/>
          <w:sz w:val="22"/>
          <w:szCs w:val="22"/>
          <w:lang w:val="mn-MN"/>
        </w:rPr>
        <w:t xml:space="preserve"> Байгуулла</w:t>
      </w:r>
      <w:r w:rsidR="00B17BD1">
        <w:rPr>
          <w:rFonts w:cs="Arial"/>
          <w:sz w:val="22"/>
          <w:szCs w:val="22"/>
          <w:lang w:val="mn-MN"/>
        </w:rPr>
        <w:t>г</w:t>
      </w:r>
      <w:r w:rsidR="000D7A3F">
        <w:rPr>
          <w:rFonts w:cs="Arial"/>
          <w:sz w:val="22"/>
          <w:szCs w:val="22"/>
          <w:lang w:val="mn-MN"/>
        </w:rPr>
        <w:t>ууда</w:t>
      </w:r>
      <w:r w:rsidR="004C3FBB" w:rsidRPr="00A036CA">
        <w:rPr>
          <w:rFonts w:cs="Arial"/>
          <w:sz w:val="22"/>
          <w:szCs w:val="22"/>
          <w:lang w:val="mn-MN"/>
        </w:rPr>
        <w:t>д кю-Пэй үйлчилгээг таниулан с</w:t>
      </w:r>
      <w:r w:rsidR="00C64632">
        <w:rPr>
          <w:rFonts w:cs="Arial"/>
          <w:sz w:val="22"/>
          <w:szCs w:val="22"/>
          <w:lang w:val="mn-MN"/>
        </w:rPr>
        <w:t>урталч</w:t>
      </w:r>
      <w:r w:rsidR="004C3FBB" w:rsidRPr="00A036CA">
        <w:rPr>
          <w:rFonts w:cs="Arial"/>
          <w:sz w:val="22"/>
          <w:szCs w:val="22"/>
          <w:lang w:val="mn-MN"/>
        </w:rPr>
        <w:t>лах, зааварчилгаагаар хангах</w:t>
      </w:r>
      <w:r w:rsidR="00F71EDD" w:rsidRPr="00A036CA">
        <w:rPr>
          <w:rFonts w:cs="Arial"/>
          <w:sz w:val="22"/>
          <w:szCs w:val="22"/>
          <w:lang w:val="mn-MN"/>
        </w:rPr>
        <w:t>,</w:t>
      </w:r>
      <w:r w:rsidR="004C3FBB" w:rsidRPr="00A036CA">
        <w:rPr>
          <w:rFonts w:cs="Arial"/>
          <w:sz w:val="22"/>
          <w:szCs w:val="22"/>
          <w:lang w:val="mn-MN"/>
        </w:rPr>
        <w:t xml:space="preserve"> маркетингийн идэвхжүүлэлтийн ажлыг хамтран зохион байгуулах;</w:t>
      </w:r>
    </w:p>
    <w:p w14:paraId="0B903584" w14:textId="77777777" w:rsidR="00520457" w:rsidRPr="00A036CA" w:rsidRDefault="00035392"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Гэрээний нөхцөлүүд</w:t>
      </w:r>
      <w:r w:rsidR="00F348BD" w:rsidRPr="00A036CA">
        <w:rPr>
          <w:rFonts w:cs="Arial"/>
          <w:sz w:val="22"/>
          <w:szCs w:val="22"/>
          <w:lang w:val="mn-MN"/>
        </w:rPr>
        <w:t xml:space="preserve"> болон гэрээгээр</w:t>
      </w:r>
      <w:r w:rsidR="006E62D8" w:rsidRPr="00A036CA">
        <w:rPr>
          <w:rFonts w:cs="Arial"/>
          <w:sz w:val="22"/>
          <w:szCs w:val="22"/>
          <w:lang w:val="mn-MN"/>
        </w:rPr>
        <w:t xml:space="preserve"> хүлээсэн үүргээ биелүүлэх.</w:t>
      </w:r>
    </w:p>
    <w:p w14:paraId="3661B395" w14:textId="48AEDAEF" w:rsidR="00791A2D" w:rsidRPr="00A036CA" w:rsidRDefault="00844B24" w:rsidP="00540C0A">
      <w:pPr>
        <w:pStyle w:val="BodyText"/>
        <w:numPr>
          <w:ilvl w:val="1"/>
          <w:numId w:val="23"/>
        </w:numPr>
        <w:spacing w:before="120" w:after="120" w:line="240" w:lineRule="auto"/>
        <w:ind w:left="426" w:hanging="508"/>
        <w:rPr>
          <w:rFonts w:cs="Arial"/>
          <w:sz w:val="22"/>
          <w:szCs w:val="22"/>
          <w:lang w:val="mn-MN"/>
        </w:rPr>
      </w:pPr>
      <w:r>
        <w:rPr>
          <w:rFonts w:cs="Arial"/>
          <w:sz w:val="22"/>
          <w:szCs w:val="22"/>
          <w:lang w:val="mn-MN"/>
        </w:rPr>
        <w:t>ХСН</w:t>
      </w:r>
      <w:r w:rsidR="00193030" w:rsidRPr="00A036CA">
        <w:rPr>
          <w:rFonts w:cs="Arial"/>
          <w:sz w:val="22"/>
          <w:szCs w:val="22"/>
          <w:lang w:val="mn-MN"/>
        </w:rPr>
        <w:t xml:space="preserve"> нь дараах эрхтэй </w:t>
      </w:r>
      <w:r w:rsidR="00193030" w:rsidRPr="00A036CA">
        <w:rPr>
          <w:rFonts w:eastAsiaTheme="minorEastAsia" w:cs="Arial"/>
          <w:sz w:val="22"/>
          <w:szCs w:val="22"/>
          <w:lang w:val="mn-MN" w:eastAsia="ja-JP"/>
        </w:rPr>
        <w:t>байна</w:t>
      </w:r>
      <w:r w:rsidR="00193030" w:rsidRPr="00A036CA">
        <w:rPr>
          <w:rFonts w:cs="Arial"/>
          <w:sz w:val="22"/>
          <w:szCs w:val="22"/>
          <w:lang w:val="mn-MN"/>
        </w:rPr>
        <w:t>.</w:t>
      </w:r>
    </w:p>
    <w:p w14:paraId="7E1A9AC3" w14:textId="1D50BAA5" w:rsidR="00E04D94" w:rsidRDefault="00E04D94"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Гэрээгээр хүлээсэн үүргээ биелүүлэхийг ККТТ-ээс шаардах</w:t>
      </w:r>
      <w:r>
        <w:rPr>
          <w:rFonts w:eastAsiaTheme="minorEastAsia" w:cs="Arial" w:hint="eastAsia"/>
          <w:sz w:val="22"/>
          <w:szCs w:val="22"/>
          <w:lang w:val="mn-MN" w:eastAsia="ja-JP"/>
        </w:rPr>
        <w:t>;</w:t>
      </w:r>
    </w:p>
    <w:p w14:paraId="6B7E7B4E" w14:textId="6A201BAE" w:rsidR="00E04D94" w:rsidRPr="00E04D94" w:rsidRDefault="00E04D94" w:rsidP="00CA51AE">
      <w:pPr>
        <w:pStyle w:val="BodyText"/>
        <w:numPr>
          <w:ilvl w:val="2"/>
          <w:numId w:val="23"/>
        </w:numPr>
        <w:spacing w:before="120" w:after="120" w:line="240" w:lineRule="auto"/>
        <w:ind w:left="1260" w:hanging="798"/>
        <w:rPr>
          <w:rFonts w:cs="Arial"/>
          <w:sz w:val="22"/>
          <w:szCs w:val="22"/>
          <w:lang w:val="mn-MN"/>
        </w:rPr>
      </w:pPr>
      <w:r>
        <w:rPr>
          <w:rFonts w:cs="Arial"/>
          <w:sz w:val="22"/>
          <w:szCs w:val="22"/>
          <w:lang w:val="mn-MN"/>
        </w:rPr>
        <w:t>ХСН</w:t>
      </w:r>
      <w:r w:rsidRPr="00A036CA">
        <w:rPr>
          <w:rFonts w:cs="Arial"/>
          <w:sz w:val="22"/>
          <w:szCs w:val="22"/>
          <w:lang w:val="mn-MN"/>
        </w:rPr>
        <w:t xml:space="preserve"> нь кю-Пэй үйлчилгээний талаар санал хүсэлтээ ККТТ-д гаргах;</w:t>
      </w:r>
      <w:r w:rsidRPr="00A036CA" w:rsidDel="00E04D94">
        <w:rPr>
          <w:rFonts w:cs="Arial"/>
          <w:sz w:val="22"/>
          <w:szCs w:val="22"/>
          <w:lang w:val="mn-MN"/>
        </w:rPr>
        <w:t xml:space="preserve"> </w:t>
      </w:r>
    </w:p>
    <w:p w14:paraId="5D333AE8" w14:textId="583E5CE4" w:rsidR="00791A2D" w:rsidRPr="00A036CA" w:rsidRDefault="007532D0"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 xml:space="preserve">Аливаа техник болон системийн гэмтэл саатал гаргахгүй байхыг </w:t>
      </w:r>
      <w:r w:rsidR="0029321C" w:rsidRPr="00A036CA">
        <w:rPr>
          <w:rFonts w:cs="Arial"/>
          <w:sz w:val="22"/>
          <w:szCs w:val="22"/>
          <w:lang w:val="mn-MN"/>
        </w:rPr>
        <w:t xml:space="preserve">ККТТ-ээс </w:t>
      </w:r>
      <w:r w:rsidRPr="00A036CA">
        <w:rPr>
          <w:rFonts w:cs="Arial"/>
          <w:sz w:val="22"/>
          <w:szCs w:val="22"/>
          <w:lang w:val="mn-MN"/>
        </w:rPr>
        <w:t>шаардах;</w:t>
      </w:r>
    </w:p>
    <w:p w14:paraId="5177CB76" w14:textId="435D2190" w:rsidR="006E62D8" w:rsidRPr="00A036CA" w:rsidRDefault="006E62D8"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 xml:space="preserve">Гэрээний </w:t>
      </w:r>
      <w:r w:rsidR="002B1993">
        <w:rPr>
          <w:rFonts w:cs="Arial"/>
          <w:sz w:val="22"/>
          <w:szCs w:val="22"/>
          <w:lang w:val="mn-MN"/>
        </w:rPr>
        <w:t>2.</w:t>
      </w:r>
      <w:r w:rsidR="00AA3EFB">
        <w:rPr>
          <w:rFonts w:cs="Arial"/>
          <w:sz w:val="22"/>
          <w:szCs w:val="22"/>
          <w:lang w:val="mn-MN"/>
        </w:rPr>
        <w:t>2</w:t>
      </w:r>
      <w:r w:rsidR="00EB16D8">
        <w:rPr>
          <w:rFonts w:cs="Arial"/>
          <w:sz w:val="22"/>
          <w:szCs w:val="22"/>
          <w:lang w:val="mn-MN"/>
        </w:rPr>
        <w:t>-д</w:t>
      </w:r>
      <w:r w:rsidRPr="00A036CA">
        <w:rPr>
          <w:rFonts w:cs="Arial"/>
          <w:sz w:val="22"/>
          <w:szCs w:val="22"/>
          <w:lang w:val="mn-MN"/>
        </w:rPr>
        <w:t xml:space="preserve"> заасан хугацааны дотор хоорондын кю-Пэй холболтыг хийж дуусгахыг ККТТ-ээс шаардах;</w:t>
      </w:r>
    </w:p>
    <w:p w14:paraId="58E9ED1C" w14:textId="16CF9C8E" w:rsidR="00791A2D" w:rsidRPr="00A036CA" w:rsidRDefault="002B1993" w:rsidP="00540C0A">
      <w:pPr>
        <w:pStyle w:val="BodyText"/>
        <w:numPr>
          <w:ilvl w:val="1"/>
          <w:numId w:val="23"/>
        </w:numPr>
        <w:spacing w:before="120" w:after="120" w:line="240" w:lineRule="auto"/>
        <w:ind w:left="426" w:hanging="508"/>
        <w:rPr>
          <w:rFonts w:cs="Arial"/>
          <w:sz w:val="22"/>
          <w:szCs w:val="22"/>
          <w:lang w:val="mn-MN"/>
        </w:rPr>
      </w:pPr>
      <w:r>
        <w:rPr>
          <w:rFonts w:cs="Arial"/>
          <w:sz w:val="22"/>
          <w:szCs w:val="22"/>
          <w:lang w:val="mn-MN"/>
        </w:rPr>
        <w:t>ХСН</w:t>
      </w:r>
      <w:r w:rsidR="00193030" w:rsidRPr="00A036CA">
        <w:rPr>
          <w:rFonts w:cs="Arial"/>
          <w:sz w:val="22"/>
          <w:szCs w:val="22"/>
          <w:lang w:val="mn-MN"/>
        </w:rPr>
        <w:t xml:space="preserve"> нь дараах үүрэгтэй </w:t>
      </w:r>
      <w:r w:rsidR="00193030" w:rsidRPr="00A036CA">
        <w:rPr>
          <w:rFonts w:eastAsiaTheme="minorEastAsia" w:cs="Arial"/>
          <w:sz w:val="22"/>
          <w:szCs w:val="22"/>
          <w:lang w:val="mn-MN" w:eastAsia="ja-JP"/>
        </w:rPr>
        <w:t>байна</w:t>
      </w:r>
      <w:r w:rsidR="00193030" w:rsidRPr="00A036CA">
        <w:rPr>
          <w:rFonts w:cs="Arial"/>
          <w:sz w:val="22"/>
          <w:szCs w:val="22"/>
          <w:lang w:val="mn-MN"/>
        </w:rPr>
        <w:t>.</w:t>
      </w:r>
    </w:p>
    <w:p w14:paraId="509DA6DE" w14:textId="26666BDD" w:rsidR="00E04D94" w:rsidRDefault="00E04D94"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 xml:space="preserve">Аливаа техник болон системийн </w:t>
      </w:r>
      <w:r>
        <w:rPr>
          <w:rFonts w:cs="Arial"/>
          <w:sz w:val="22"/>
          <w:szCs w:val="22"/>
          <w:lang w:val="mn-MN"/>
        </w:rPr>
        <w:t>гэмтэл саатал гарсан тохиолдолд ККТТ-</w:t>
      </w:r>
      <w:r w:rsidRPr="00A036CA">
        <w:rPr>
          <w:rFonts w:cs="Arial"/>
          <w:sz w:val="22"/>
          <w:szCs w:val="22"/>
          <w:lang w:val="mn-MN"/>
        </w:rPr>
        <w:t>д мэдэгдэж үүссэн гэмтэл саатлыг нэн даруй, бүрэн арилгах;</w:t>
      </w:r>
    </w:p>
    <w:p w14:paraId="4244BFBF" w14:textId="12DA65FF" w:rsidR="00E04D94" w:rsidRDefault="00E04D94"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Байгууллагад илгээж буй мэдээллийн нууцлалыг чандлан хадгалах, мэдээлэл дамжуулах аюулгүй байдлыг хангаж, мэдээллийн нууцлалыг зөвшөөрөлгүйгээр задруулахгүй байх;</w:t>
      </w:r>
    </w:p>
    <w:p w14:paraId="069C75FF" w14:textId="77777777" w:rsidR="00E04D94" w:rsidRPr="00A036CA" w:rsidRDefault="00E04D94"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Гэрээний хугацаанд ажил үүргийн шаардлагаар олж мэдсэн, эзэмшиж, ашиглаж байсан баримт бичиг, мэдээ материалыг задруулахгүй байх үүрэгтэй;</w:t>
      </w:r>
    </w:p>
    <w:p w14:paraId="5F87A035" w14:textId="7DAD0795" w:rsidR="00E04D94" w:rsidRDefault="00E04D94" w:rsidP="00CA51AE">
      <w:pPr>
        <w:pStyle w:val="BodyText"/>
        <w:numPr>
          <w:ilvl w:val="2"/>
          <w:numId w:val="23"/>
        </w:numPr>
        <w:spacing w:before="120" w:after="120" w:line="240" w:lineRule="auto"/>
        <w:ind w:left="1260" w:hanging="798"/>
        <w:rPr>
          <w:rFonts w:cs="Arial"/>
          <w:sz w:val="22"/>
          <w:szCs w:val="22"/>
          <w:lang w:val="mn-MN"/>
        </w:rPr>
      </w:pPr>
      <w:r>
        <w:rPr>
          <w:rFonts w:cs="Arial"/>
          <w:sz w:val="22"/>
          <w:szCs w:val="22"/>
          <w:lang w:val="mn-MN"/>
        </w:rPr>
        <w:t>ХСН-д</w:t>
      </w:r>
      <w:r w:rsidRPr="00A036CA">
        <w:rPr>
          <w:rFonts w:cs="Arial"/>
          <w:sz w:val="22"/>
          <w:szCs w:val="22"/>
          <w:lang w:val="mn-MN"/>
        </w:rPr>
        <w:t xml:space="preserve"> системд өөрчлөлт оруулах, шинэчлэлт, засвар хийх болон бусад шалтгаанаар үйлчилгээг түр таслах шаардлага гарсан тохиолдолд энэ талаар </w:t>
      </w:r>
      <w:r>
        <w:rPr>
          <w:rFonts w:cs="Arial"/>
          <w:sz w:val="22"/>
          <w:szCs w:val="22"/>
          <w:lang w:val="mn-MN"/>
        </w:rPr>
        <w:t>ККТТ-</w:t>
      </w:r>
      <w:r w:rsidRPr="00A036CA">
        <w:rPr>
          <w:rFonts w:cs="Arial"/>
          <w:sz w:val="22"/>
          <w:szCs w:val="22"/>
          <w:lang w:val="mn-MN"/>
        </w:rPr>
        <w:t>д ажлын 10 /арав/-аас багагүй хоногийн өмнө урьдчилан мэдэгдэж, хэвийн үйл ажиллагааг нь саатуулахгүй байх арга хэмжээг авах;</w:t>
      </w:r>
    </w:p>
    <w:p w14:paraId="7208EA45" w14:textId="0D8C355F" w:rsidR="006D2637" w:rsidRDefault="006D2637" w:rsidP="00CA51AE">
      <w:pPr>
        <w:pStyle w:val="BodyText"/>
        <w:numPr>
          <w:ilvl w:val="2"/>
          <w:numId w:val="23"/>
        </w:numPr>
        <w:spacing w:before="120" w:after="120" w:line="240" w:lineRule="auto"/>
        <w:ind w:left="1260" w:hanging="798"/>
        <w:rPr>
          <w:rFonts w:cs="Arial"/>
          <w:sz w:val="22"/>
          <w:szCs w:val="22"/>
          <w:lang w:val="mn-MN"/>
        </w:rPr>
      </w:pPr>
      <w:r>
        <w:rPr>
          <w:rFonts w:cs="Arial"/>
          <w:sz w:val="22"/>
          <w:szCs w:val="22"/>
          <w:lang w:val="mn-MN"/>
        </w:rPr>
        <w:t xml:space="preserve">ХСН нь </w:t>
      </w:r>
      <w:r w:rsidR="00F77092">
        <w:rPr>
          <w:rFonts w:cs="Arial"/>
          <w:sz w:val="22"/>
          <w:szCs w:val="22"/>
          <w:lang w:val="mn-MN"/>
        </w:rPr>
        <w:t>хамтран ажиллагч байгууллагууд</w:t>
      </w:r>
      <w:r>
        <w:rPr>
          <w:rFonts w:cs="Arial"/>
          <w:sz w:val="22"/>
          <w:szCs w:val="22"/>
          <w:lang w:val="mn-MN"/>
        </w:rPr>
        <w:t xml:space="preserve"> кю-Пэй үйлчилгээгээр төлбөр төлөгдөхөд гарч болох байгууллагын данс бо</w:t>
      </w:r>
      <w:r w:rsidR="009679B9">
        <w:rPr>
          <w:rFonts w:cs="Arial"/>
          <w:sz w:val="22"/>
          <w:szCs w:val="22"/>
          <w:lang w:val="mn-MN"/>
        </w:rPr>
        <w:t>лон дансны нэр зөрсөн</w:t>
      </w:r>
      <w:r w:rsidR="00F77092">
        <w:rPr>
          <w:rFonts w:cs="Arial"/>
          <w:sz w:val="22"/>
          <w:szCs w:val="22"/>
          <w:lang w:val="mn-MN"/>
        </w:rPr>
        <w:t xml:space="preserve">өөс үүдэлтэй асуудлыг дансны мэдээллийг өгсөн </w:t>
      </w:r>
      <w:r>
        <w:rPr>
          <w:rFonts w:cs="Arial"/>
          <w:sz w:val="22"/>
          <w:szCs w:val="22"/>
          <w:lang w:val="mn-MN"/>
        </w:rPr>
        <w:t>Байгууллага хариуцлага хүлээ</w:t>
      </w:r>
      <w:r w:rsidR="0024031B">
        <w:rPr>
          <w:rFonts w:cs="Arial"/>
          <w:sz w:val="22"/>
          <w:szCs w:val="22"/>
          <w:lang w:val="mn-MN"/>
        </w:rPr>
        <w:t>ж, ККТТ-г ангид байлгана</w:t>
      </w:r>
      <w:r w:rsidR="00F77092" w:rsidRPr="00F77092">
        <w:rPr>
          <w:rFonts w:eastAsiaTheme="minorEastAsia" w:cs="Arial"/>
          <w:sz w:val="22"/>
          <w:szCs w:val="22"/>
          <w:lang w:val="mn-MN" w:eastAsia="ja-JP"/>
        </w:rPr>
        <w:t>;</w:t>
      </w:r>
    </w:p>
    <w:p w14:paraId="1FAB7013" w14:textId="799A6325" w:rsidR="006D2637" w:rsidRPr="00E04D94" w:rsidRDefault="006D2637" w:rsidP="00CA51AE">
      <w:pPr>
        <w:pStyle w:val="BodyText"/>
        <w:numPr>
          <w:ilvl w:val="2"/>
          <w:numId w:val="23"/>
        </w:numPr>
        <w:spacing w:before="120" w:after="120" w:line="240" w:lineRule="auto"/>
        <w:ind w:left="1260" w:hanging="798"/>
        <w:rPr>
          <w:rFonts w:cs="Arial"/>
          <w:sz w:val="22"/>
          <w:szCs w:val="22"/>
          <w:lang w:val="mn-MN"/>
        </w:rPr>
      </w:pPr>
      <w:r>
        <w:rPr>
          <w:rFonts w:cs="Arial"/>
          <w:sz w:val="22"/>
          <w:szCs w:val="22"/>
          <w:lang w:val="mn-MN"/>
        </w:rPr>
        <w:t xml:space="preserve">ХСН-тэй гэрээ байгуулан ажиллаж буй байгууллагын </w:t>
      </w:r>
      <w:r w:rsidR="002829C3">
        <w:rPr>
          <w:rFonts w:cs="Arial"/>
          <w:sz w:val="22"/>
          <w:szCs w:val="22"/>
          <w:lang w:val="mn-MN"/>
        </w:rPr>
        <w:t>ерөнхий мэдээлэл болон байгууллагын төлбөр хүлээн авч буй дансны дугаар, дансны нэрийг баталгаажуулан ав</w:t>
      </w:r>
      <w:r w:rsidR="00F77092">
        <w:rPr>
          <w:rFonts w:cs="Arial"/>
          <w:sz w:val="22"/>
          <w:szCs w:val="22"/>
          <w:lang w:val="mn-MN"/>
        </w:rPr>
        <w:t>ч, ККТТ-д нэн даруй мэдэгдэнэ</w:t>
      </w:r>
      <w:r w:rsidR="00F77092">
        <w:rPr>
          <w:rFonts w:eastAsiaTheme="minorEastAsia" w:cs="Arial" w:hint="eastAsia"/>
          <w:sz w:val="22"/>
          <w:szCs w:val="22"/>
          <w:lang w:val="mn-MN" w:eastAsia="ja-JP"/>
        </w:rPr>
        <w:t>;</w:t>
      </w:r>
    </w:p>
    <w:p w14:paraId="6BC59DC9" w14:textId="77777777" w:rsidR="00E01323" w:rsidRDefault="00F348BD" w:rsidP="00E01323">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Ө</w:t>
      </w:r>
      <w:r w:rsidR="0058377B" w:rsidRPr="00A036CA">
        <w:rPr>
          <w:rFonts w:cs="Arial"/>
          <w:sz w:val="22"/>
          <w:szCs w:val="22"/>
          <w:lang w:val="mn-MN"/>
        </w:rPr>
        <w:t>өрийн Ма</w:t>
      </w:r>
      <w:r w:rsidR="008B70DD" w:rsidRPr="00A036CA">
        <w:rPr>
          <w:rFonts w:cs="Arial"/>
          <w:sz w:val="22"/>
          <w:szCs w:val="22"/>
          <w:lang w:val="mn-MN"/>
        </w:rPr>
        <w:t>ркетингийн сувгаар дамжуулан кю-Пэй үйлчилгээний мэдээл</w:t>
      </w:r>
      <w:r w:rsidR="003E2722" w:rsidRPr="00A036CA">
        <w:rPr>
          <w:rFonts w:cs="Arial"/>
          <w:sz w:val="22"/>
          <w:szCs w:val="22"/>
          <w:lang w:val="mn-MN"/>
        </w:rPr>
        <w:t>э</w:t>
      </w:r>
      <w:r w:rsidR="008B70DD" w:rsidRPr="00A036CA">
        <w:rPr>
          <w:rFonts w:cs="Arial"/>
          <w:sz w:val="22"/>
          <w:szCs w:val="22"/>
          <w:lang w:val="mn-MN"/>
        </w:rPr>
        <w:t>л</w:t>
      </w:r>
      <w:r w:rsidR="003E2722" w:rsidRPr="00A036CA">
        <w:rPr>
          <w:rFonts w:cs="Arial"/>
          <w:sz w:val="22"/>
          <w:szCs w:val="22"/>
          <w:lang w:val="mn-MN"/>
        </w:rPr>
        <w:t>, заавар, сурталчилгааг цацах</w:t>
      </w:r>
      <w:r w:rsidR="0003500A" w:rsidRPr="00A036CA">
        <w:rPr>
          <w:rFonts w:cs="Arial"/>
          <w:sz w:val="22"/>
          <w:szCs w:val="22"/>
          <w:lang w:val="mn-MN"/>
        </w:rPr>
        <w:t>;</w:t>
      </w:r>
    </w:p>
    <w:p w14:paraId="17E2303C" w14:textId="2EAE321F" w:rsidR="00E01323" w:rsidRPr="00E01323" w:rsidRDefault="00E01323" w:rsidP="00E01323">
      <w:pPr>
        <w:pStyle w:val="BodyText"/>
        <w:numPr>
          <w:ilvl w:val="2"/>
          <w:numId w:val="23"/>
        </w:numPr>
        <w:spacing w:before="120" w:after="120" w:line="240" w:lineRule="auto"/>
        <w:ind w:left="1260" w:hanging="798"/>
        <w:rPr>
          <w:rFonts w:cs="Arial"/>
          <w:sz w:val="22"/>
          <w:szCs w:val="22"/>
          <w:lang w:val="mn-MN"/>
        </w:rPr>
      </w:pPr>
      <w:proofErr w:type="spellStart"/>
      <w:r w:rsidRPr="00E01323">
        <w:rPr>
          <w:rFonts w:cs="Arial"/>
          <w:sz w:val="22"/>
          <w:szCs w:val="22"/>
        </w:rPr>
        <w:t>Qpay</w:t>
      </w:r>
      <w:proofErr w:type="spellEnd"/>
      <w:r w:rsidRPr="00E01323">
        <w:rPr>
          <w:rFonts w:cs="Arial"/>
          <w:sz w:val="22"/>
          <w:szCs w:val="22"/>
        </w:rPr>
        <w:t xml:space="preserve"> </w:t>
      </w:r>
      <w:r w:rsidRPr="00E01323">
        <w:rPr>
          <w:rFonts w:cs="Arial"/>
          <w:sz w:val="22"/>
          <w:szCs w:val="22"/>
          <w:lang w:val="mn-MN"/>
        </w:rPr>
        <w:t xml:space="preserve">системийн </w:t>
      </w:r>
      <w:r w:rsidRPr="00E01323">
        <w:rPr>
          <w:rFonts w:cs="Arial"/>
          <w:sz w:val="22"/>
          <w:szCs w:val="22"/>
        </w:rPr>
        <w:t>API</w:t>
      </w:r>
      <w:r w:rsidRPr="00E01323">
        <w:rPr>
          <w:rFonts w:cs="Arial"/>
          <w:sz w:val="22"/>
          <w:szCs w:val="22"/>
          <w:lang w:val="mn-MN"/>
        </w:rPr>
        <w:t>-н гарын авлагын дагуу холболтыг бүрэн гүйцэд, үнэн зөвөөр холбох</w:t>
      </w:r>
      <w:r w:rsidRPr="00E01323">
        <w:rPr>
          <w:rFonts w:cs="Arial"/>
          <w:sz w:val="22"/>
          <w:szCs w:val="22"/>
        </w:rPr>
        <w:t>;</w:t>
      </w:r>
      <w:r w:rsidRPr="00E01323">
        <w:rPr>
          <w:rFonts w:cs="Arial"/>
          <w:sz w:val="22"/>
          <w:szCs w:val="22"/>
          <w:lang w:val="mn-MN"/>
        </w:rPr>
        <w:t xml:space="preserve"> </w:t>
      </w:r>
    </w:p>
    <w:p w14:paraId="0D72DCD9" w14:textId="77777777" w:rsidR="00035392" w:rsidRPr="00A036CA" w:rsidRDefault="00035392"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Гэрээний нөхцөлүүд болон гэрээгээр хүлээсэн үүргээ биелүүлэх.</w:t>
      </w:r>
    </w:p>
    <w:p w14:paraId="0A8F1C85" w14:textId="7D8B75A6" w:rsidR="009E57F7" w:rsidRPr="00A036CA" w:rsidRDefault="00540C0A" w:rsidP="00540C0A">
      <w:pPr>
        <w:pStyle w:val="BodyText"/>
        <w:numPr>
          <w:ilvl w:val="0"/>
          <w:numId w:val="23"/>
        </w:numPr>
        <w:spacing w:before="240" w:after="240" w:line="240" w:lineRule="auto"/>
        <w:ind w:left="357" w:hanging="357"/>
        <w:jc w:val="center"/>
        <w:rPr>
          <w:rFonts w:cs="Arial"/>
          <w:b/>
          <w:sz w:val="22"/>
          <w:szCs w:val="22"/>
          <w:lang w:val="mn-MN"/>
        </w:rPr>
      </w:pPr>
      <w:r>
        <w:rPr>
          <w:rFonts w:cs="Arial"/>
          <w:b/>
          <w:sz w:val="22"/>
          <w:szCs w:val="22"/>
          <w:lang w:val="mn-MN"/>
        </w:rPr>
        <w:t>ТАВ</w:t>
      </w:r>
      <w:r w:rsidR="009E57F7" w:rsidRPr="00A036CA">
        <w:rPr>
          <w:rFonts w:cs="Arial"/>
          <w:b/>
          <w:sz w:val="22"/>
          <w:szCs w:val="22"/>
          <w:lang w:val="mn-MN"/>
        </w:rPr>
        <w:t>. ТАЛУУДЫН ХҮЛЭЭХ ХАРИУЦЛАГА</w:t>
      </w:r>
    </w:p>
    <w:p w14:paraId="2F45C9D3" w14:textId="77777777" w:rsidR="00893155" w:rsidRPr="00A036CA" w:rsidRDefault="00893155"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Талууд өгөгдөл дамжуулахад ашиглаж байгаа серверийн байршил өөрчлөгдөж, хоорондын сүлжээний холболтыг өөрчлөх, шилжүүлэх шаардлагатай үед холбоотой аливаа зардлыг тухайн өөрчлөлт, шилжүүлэлт хийж байгаа тал хариуцна.</w:t>
      </w:r>
    </w:p>
    <w:p w14:paraId="235C5D46" w14:textId="77777777" w:rsidR="00893155" w:rsidRPr="00A036CA" w:rsidRDefault="00893155"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lastRenderedPageBreak/>
        <w:t>Талуудын аль нэг нь гэрээний нөхцөл, гэрээгээр хүлээсэн үүргээ биелүүлээгүй буюу зохих ёсоор биелүүлээгүйн улмаас нөгөө талд учирсан бодит хохирлыг үл маргах журмаар бүрэн хариуцаж гэрээнд заасны дагуу нөхөн төлнө.</w:t>
      </w:r>
    </w:p>
    <w:p w14:paraId="2973140F" w14:textId="77777777" w:rsidR="00893155" w:rsidRPr="00A036CA" w:rsidRDefault="00893155"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Талууд энэхүү гэрээнд заасан нууцлалын үүргээ зохих ёсоор биелүүлээгүй, хуульд зааснаас бусад тохиолдолд гуравдагч этгээдэд задруулах, алдах, мэдээлэлд санаатайгаар засвар, өөрчлөлт оруулах зэргээс үүсэх хариуцлагыг гэм буруутай тал нь хариуцна.</w:t>
      </w:r>
    </w:p>
    <w:p w14:paraId="3ED53DD2" w14:textId="77777777" w:rsidR="00893155" w:rsidRPr="00A036CA" w:rsidRDefault="00893155"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Талууд энэхүү гэрээгээр хүлээсэн үүргээ аль нэг талынхаа албан ёсны зөвшөөрөлгүйгээр гуравдагч этгээдэд хэсэгчлэн болон бүрэн хэмжээгээр шилжүүлэхийг хориглоно.</w:t>
      </w:r>
    </w:p>
    <w:p w14:paraId="15B167E0" w14:textId="63CFA4C2" w:rsidR="00893155" w:rsidRPr="00A036CA" w:rsidRDefault="00540C0A" w:rsidP="00540C0A">
      <w:pPr>
        <w:pStyle w:val="BodyText"/>
        <w:numPr>
          <w:ilvl w:val="0"/>
          <w:numId w:val="23"/>
        </w:numPr>
        <w:spacing w:before="240" w:after="240" w:line="240" w:lineRule="auto"/>
        <w:ind w:left="357" w:hanging="357"/>
        <w:jc w:val="center"/>
        <w:rPr>
          <w:rFonts w:cs="Arial"/>
          <w:b/>
          <w:sz w:val="22"/>
          <w:szCs w:val="22"/>
          <w:lang w:val="mn-MN"/>
        </w:rPr>
      </w:pPr>
      <w:r>
        <w:rPr>
          <w:rFonts w:cs="Arial"/>
          <w:b/>
          <w:sz w:val="22"/>
          <w:szCs w:val="22"/>
          <w:lang w:val="mn-MN"/>
        </w:rPr>
        <w:t>ЗУРГАА</w:t>
      </w:r>
      <w:r w:rsidR="00893155" w:rsidRPr="00A036CA">
        <w:rPr>
          <w:rFonts w:cs="Arial"/>
          <w:b/>
          <w:sz w:val="22"/>
          <w:szCs w:val="22"/>
          <w:lang w:val="mn-MN"/>
        </w:rPr>
        <w:t>. НУУЦ ХАДГАЛАХ</w:t>
      </w:r>
    </w:p>
    <w:p w14:paraId="51EAB3E5" w14:textId="77777777" w:rsidR="00893155" w:rsidRPr="00A036CA" w:rsidRDefault="00893155"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Талууд энэхүү гэрээг байгуулсантай холбоотой болон гэрээг хэрэгжүүлэх явцад шууд болон шууд бусаар олж мэдсэн байгууллага, хувийн нууцад хамааралтай  /техник, санхүү, бизнесийн нууц гэх мэт/ аливаа мэдээ, мэдээллийг бусдад бичгэн, аман болон бусад хэлбэрээр задруулахгүй байх үүргийг хугацаагүй хүлээнэ.</w:t>
      </w:r>
    </w:p>
    <w:p w14:paraId="340448E2" w14:textId="4058C99E" w:rsidR="00893155" w:rsidRPr="00A036CA" w:rsidRDefault="00BE3466"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 xml:space="preserve">Энэхүү гэрээний </w:t>
      </w:r>
      <w:r w:rsidR="00B17BD1">
        <w:rPr>
          <w:rFonts w:cs="Arial"/>
          <w:sz w:val="22"/>
          <w:szCs w:val="22"/>
          <w:lang w:val="mn-MN"/>
        </w:rPr>
        <w:t>5</w:t>
      </w:r>
      <w:r w:rsidR="00893155" w:rsidRPr="00A036CA">
        <w:rPr>
          <w:rFonts w:cs="Arial"/>
          <w:sz w:val="22"/>
          <w:szCs w:val="22"/>
          <w:lang w:val="mn-MN"/>
        </w:rPr>
        <w:t xml:space="preserve">.1-д заасан нөхцөлийг зөрчсөн тал үүнтэй холбоотойгоор үүсэх аливаа үр дагавар, хохирлыг хуулийн дагуу арилгах үүрэг хүлээнэ.  </w:t>
      </w:r>
    </w:p>
    <w:p w14:paraId="236CE723" w14:textId="44D9D146" w:rsidR="003D4E31" w:rsidRPr="00A036CA" w:rsidRDefault="00540C0A" w:rsidP="00540C0A">
      <w:pPr>
        <w:pStyle w:val="BodyText"/>
        <w:numPr>
          <w:ilvl w:val="0"/>
          <w:numId w:val="23"/>
        </w:numPr>
        <w:spacing w:before="240" w:after="240" w:line="240" w:lineRule="auto"/>
        <w:ind w:left="357" w:hanging="357"/>
        <w:jc w:val="center"/>
        <w:rPr>
          <w:rFonts w:cs="Arial"/>
          <w:b/>
          <w:sz w:val="22"/>
          <w:szCs w:val="22"/>
          <w:lang w:val="mn-MN"/>
        </w:rPr>
      </w:pPr>
      <w:r>
        <w:rPr>
          <w:rFonts w:cs="Arial"/>
          <w:b/>
          <w:sz w:val="22"/>
          <w:szCs w:val="22"/>
          <w:lang w:val="mn-MN"/>
        </w:rPr>
        <w:t>ДОЛОО</w:t>
      </w:r>
      <w:r w:rsidR="003D4E31" w:rsidRPr="00A036CA">
        <w:rPr>
          <w:rFonts w:cs="Arial"/>
          <w:b/>
          <w:sz w:val="22"/>
          <w:szCs w:val="22"/>
          <w:lang w:val="mn-MN"/>
        </w:rPr>
        <w:t>. ГЭНЭТИЙН БУЮУ ДАВАГДАШГҮЙ ХҮЧИН ЗҮЙЛ</w:t>
      </w:r>
    </w:p>
    <w:p w14:paraId="23EBE5CF" w14:textId="77777777" w:rsidR="003D4E31" w:rsidRPr="00A036CA" w:rsidRDefault="003D4E31"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Гэнэтийн буюу давагдашгүй хүчин зүйл гэдэгт гал түймэр, газар хөдлөлт, салхи шуурга, аянга цахилгаан, үер усны гамшиг зэрэг байгалийн гамшиг, нийтийг хамарсан үймээн самуун, эмх замбараагүй байдал, ажил хаялт, эрчим хүчний тасалдал, эсэргүүцлийн хөдөлгөөн, гоц халдварт өвчин, дайн, террорист халдлага, төрийн эрх бүхий байгууллагын шийдвэр, хорио, цээр, сүлжээний хэвийн ажиллагааны горимоос хэтэрсэн гэнэтийн огцом ачаалал зэрэг талуудын хүсэл зоригоос үл хамаарах, тэдгээрийн хяналтаас гадуур, урьдчилж тооцох ба даван туулах боломжгүй шалтгаануудыг ойлгоно.</w:t>
      </w:r>
    </w:p>
    <w:p w14:paraId="2BDC039A" w14:textId="77777777" w:rsidR="003D4E31" w:rsidRPr="00A036CA" w:rsidRDefault="003D4E31"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Гэнэтийн буюу давагдашгүй хүчний шинжтэй нөхцөл байдлын улмаас гэрээгээр хүлээсэн үүргээ зохих ёсоор биелүүлэх боломжгүй болсон тохиолдолд нэн даруй нөгөө талдаа мэдэгдэнэ. Энэ  тохиолдолд  үүрэг  гүйцэтгэх  хугацаа  нь  энэхүү  нөхцөл  байдал  арилах хүртэл хугацаагаар хойшлогдоно.</w:t>
      </w:r>
    </w:p>
    <w:p w14:paraId="3282F6C6" w14:textId="77777777" w:rsidR="003D4E31" w:rsidRPr="00A036CA" w:rsidRDefault="003D4E31"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 xml:space="preserve">Гэнэтийн болон давагдашгүй хүчний шинжтэй нөхцөл байдал үүссэн тухай тодорхойлолтыг холбогдох эрх бүхий байгууллагаас гаргуулж авна. Энэ тохиолдолд Талууд харилцан тохиролцож асуудлыг шийдвэрлэнэ. </w:t>
      </w:r>
    </w:p>
    <w:p w14:paraId="6541DCE0" w14:textId="77777777" w:rsidR="003D4E31" w:rsidRPr="00A036CA" w:rsidRDefault="003D4E31"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Гэнэтийн буюу давагдашгүй хүчин зүйлсийн улмаас гэрээний үүргээ биелүүлээгүй, эсвэл зохих ёсоор биелүүлээгүй тал нь энэ тухайгаа нотолсон тохиолдолд хариуцлагаас чөлөөлөгдөнө.</w:t>
      </w:r>
    </w:p>
    <w:p w14:paraId="2AC35A23" w14:textId="08B7D7A2" w:rsidR="00A1372F" w:rsidRPr="00A036CA" w:rsidRDefault="00540C0A" w:rsidP="00540C0A">
      <w:pPr>
        <w:pStyle w:val="BodyText"/>
        <w:numPr>
          <w:ilvl w:val="0"/>
          <w:numId w:val="23"/>
        </w:numPr>
        <w:spacing w:before="240" w:after="240" w:line="240" w:lineRule="auto"/>
        <w:ind w:left="357" w:hanging="357"/>
        <w:jc w:val="center"/>
        <w:rPr>
          <w:rFonts w:cs="Arial"/>
          <w:b/>
          <w:sz w:val="22"/>
          <w:szCs w:val="22"/>
          <w:lang w:val="mn-MN"/>
        </w:rPr>
      </w:pPr>
      <w:r>
        <w:rPr>
          <w:rFonts w:cs="Arial"/>
          <w:b/>
          <w:sz w:val="22"/>
          <w:szCs w:val="22"/>
          <w:lang w:val="mn-MN"/>
        </w:rPr>
        <w:t>НАЙМ</w:t>
      </w:r>
      <w:r w:rsidR="00A1372F" w:rsidRPr="00A036CA">
        <w:rPr>
          <w:rFonts w:cs="Arial"/>
          <w:b/>
          <w:sz w:val="22"/>
          <w:szCs w:val="22"/>
          <w:lang w:val="mn-MN"/>
        </w:rPr>
        <w:t>. МАРГААН ШИЙДВЭРЛЭХ</w:t>
      </w:r>
    </w:p>
    <w:p w14:paraId="2365C59C" w14:textId="43419CC1" w:rsidR="005032E4" w:rsidRPr="00A036CA" w:rsidRDefault="002B1993" w:rsidP="00540C0A">
      <w:pPr>
        <w:pStyle w:val="BodyText"/>
        <w:numPr>
          <w:ilvl w:val="1"/>
          <w:numId w:val="23"/>
        </w:numPr>
        <w:spacing w:before="120" w:after="120" w:line="240" w:lineRule="auto"/>
        <w:ind w:left="426" w:hanging="508"/>
        <w:rPr>
          <w:rFonts w:cs="Arial"/>
          <w:sz w:val="22"/>
          <w:szCs w:val="22"/>
          <w:lang w:val="mn-MN"/>
        </w:rPr>
      </w:pPr>
      <w:r>
        <w:rPr>
          <w:rFonts w:cs="Arial"/>
          <w:sz w:val="22"/>
          <w:szCs w:val="22"/>
          <w:lang w:val="mn-MN"/>
        </w:rPr>
        <w:t>Талууд</w:t>
      </w:r>
      <w:r w:rsidR="0052727A">
        <w:rPr>
          <w:rFonts w:cs="Arial"/>
          <w:sz w:val="22"/>
          <w:szCs w:val="22"/>
          <w:lang w:val="mn-MN"/>
        </w:rPr>
        <w:t xml:space="preserve"> Байгууллагуудын</w:t>
      </w:r>
      <w:r w:rsidR="00A25967" w:rsidRPr="00A036CA">
        <w:rPr>
          <w:rFonts w:cs="Arial"/>
          <w:sz w:val="22"/>
          <w:szCs w:val="22"/>
          <w:lang w:val="mn-MN"/>
        </w:rPr>
        <w:t xml:space="preserve"> гомдлыг гэрээний Хавсралт-2-ын дагуу шийдвэрлэнэ.</w:t>
      </w:r>
    </w:p>
    <w:p w14:paraId="125AC3CC" w14:textId="77777777" w:rsidR="00A1372F" w:rsidRPr="00A036CA" w:rsidRDefault="00081A94"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 xml:space="preserve">Энэхүү гэрээтэй </w:t>
      </w:r>
      <w:r w:rsidR="00A1372F" w:rsidRPr="00A036CA">
        <w:rPr>
          <w:rFonts w:cs="Arial"/>
          <w:sz w:val="22"/>
          <w:szCs w:val="22"/>
          <w:lang w:val="mn-MN"/>
        </w:rPr>
        <w:t>холбоотой асуудлуудаар аливаа маргаан гарсан тохиолдолд Талууд тэргүүн ээлжинд хэлэлцээрийн аргаар, харилцан тохиролцож асуудлыг шийдвэрлэхийг эрмэлзэнэ. Хэрэв нэгдсэн шийдэлд хүрч чадахгүй тохиолдолд Монгол улсын шүүхээр шийдвэрлүүлнэ.</w:t>
      </w:r>
    </w:p>
    <w:p w14:paraId="3F161F95" w14:textId="1E457CFD" w:rsidR="00520457" w:rsidRPr="00A036CA" w:rsidRDefault="00540C0A" w:rsidP="00540C0A">
      <w:pPr>
        <w:pStyle w:val="BodyText"/>
        <w:numPr>
          <w:ilvl w:val="0"/>
          <w:numId w:val="23"/>
        </w:numPr>
        <w:spacing w:before="240" w:after="240" w:line="240" w:lineRule="auto"/>
        <w:ind w:left="357" w:hanging="357"/>
        <w:jc w:val="center"/>
        <w:rPr>
          <w:rFonts w:cs="Arial"/>
          <w:b/>
          <w:sz w:val="22"/>
          <w:szCs w:val="22"/>
          <w:lang w:val="mn-MN"/>
        </w:rPr>
      </w:pPr>
      <w:r>
        <w:rPr>
          <w:rFonts w:cs="Arial"/>
          <w:b/>
          <w:sz w:val="22"/>
          <w:szCs w:val="22"/>
          <w:lang w:val="mn-MN"/>
        </w:rPr>
        <w:t>ЕС</w:t>
      </w:r>
      <w:r w:rsidR="00B75BE5" w:rsidRPr="00A036CA">
        <w:rPr>
          <w:rFonts w:cs="Arial"/>
          <w:b/>
          <w:sz w:val="22"/>
          <w:szCs w:val="22"/>
          <w:lang w:val="mn-MN"/>
        </w:rPr>
        <w:t xml:space="preserve">. </w:t>
      </w:r>
      <w:r w:rsidR="00520457" w:rsidRPr="00A036CA">
        <w:rPr>
          <w:rFonts w:cs="Arial"/>
          <w:b/>
          <w:sz w:val="22"/>
          <w:szCs w:val="22"/>
          <w:lang w:val="mn-MN"/>
        </w:rPr>
        <w:t>ГЭРЭЭ ЦУЦЛАХ</w:t>
      </w:r>
    </w:p>
    <w:p w14:paraId="4EC672FE" w14:textId="77777777" w:rsidR="00035392" w:rsidRPr="00A036CA" w:rsidRDefault="00035392"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lastRenderedPageBreak/>
        <w:t>Талууд харилцан тохиролцсоноор гэрээг цуцалж болно. Гэрээг цуцлах тохиолдолд нөгөө талдаа хуанлийн 30-с доошгүй хоногийн өмнө бичгээр мэдэгдэл хүргүүлнэ. Мэдэгдэлд гэрээг цуцлах үндэслэл, цуцлах огноог тодорхой д</w:t>
      </w:r>
      <w:r w:rsidR="00DE3CFE">
        <w:rPr>
          <w:rFonts w:cs="Arial"/>
          <w:sz w:val="22"/>
          <w:szCs w:val="22"/>
          <w:lang w:val="mn-MN"/>
        </w:rPr>
        <w:t>ур</w:t>
      </w:r>
      <w:r w:rsidRPr="00A036CA">
        <w:rPr>
          <w:rFonts w:cs="Arial"/>
          <w:sz w:val="22"/>
          <w:szCs w:val="22"/>
          <w:lang w:val="mn-MN"/>
        </w:rPr>
        <w:t xml:space="preserve">дсан байна. </w:t>
      </w:r>
    </w:p>
    <w:p w14:paraId="2E364846" w14:textId="77777777" w:rsidR="00035392" w:rsidRPr="00A036CA" w:rsidRDefault="00035392"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Гэрээ цуцлагдсанаас үүсэх хохирлыг буруутай тал нь бүрэн хариуцна. Дараах тохиолдолд гэрээг нэг талын санаачлагаар цуцална. Үүнд:</w:t>
      </w:r>
    </w:p>
    <w:p w14:paraId="737F82A3" w14:textId="77777777" w:rsidR="00035392" w:rsidRPr="00A036CA" w:rsidRDefault="00035392"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Аль нэг тал гэрээгээр хүлээсэн үүргээ удаа дараа /2 ба түүнээс дээш удаа/ биелүүлээгүй бөгөөд энэ талаар нөгөө талд бичгээр мэдэгдэл шаардлага хүргүүлсэн боловч биелүүлээгүй;</w:t>
      </w:r>
    </w:p>
    <w:p w14:paraId="7DC3A5EA" w14:textId="77777777" w:rsidR="0091155F" w:rsidRPr="00A036CA" w:rsidRDefault="00035392" w:rsidP="00CA51AE">
      <w:pPr>
        <w:pStyle w:val="BodyText"/>
        <w:numPr>
          <w:ilvl w:val="2"/>
          <w:numId w:val="23"/>
        </w:numPr>
        <w:spacing w:before="120" w:after="120" w:line="240" w:lineRule="auto"/>
        <w:ind w:left="1260" w:hanging="798"/>
        <w:rPr>
          <w:rFonts w:cs="Arial"/>
          <w:sz w:val="22"/>
          <w:szCs w:val="22"/>
          <w:lang w:val="mn-MN"/>
        </w:rPr>
      </w:pPr>
      <w:r w:rsidRPr="00A036CA">
        <w:rPr>
          <w:rFonts w:cs="Arial"/>
          <w:sz w:val="22"/>
          <w:szCs w:val="22"/>
          <w:lang w:val="mn-MN"/>
        </w:rPr>
        <w:t>Хуульд заасан бусад үндэслэл бий болсон.</w:t>
      </w:r>
    </w:p>
    <w:p w14:paraId="55C10834" w14:textId="3F9279D7" w:rsidR="00A1372F" w:rsidRPr="00A036CA" w:rsidRDefault="00540C0A" w:rsidP="00540C0A">
      <w:pPr>
        <w:pStyle w:val="BodyText"/>
        <w:numPr>
          <w:ilvl w:val="0"/>
          <w:numId w:val="23"/>
        </w:numPr>
        <w:spacing w:before="240" w:after="240" w:line="240" w:lineRule="auto"/>
        <w:ind w:left="357" w:hanging="357"/>
        <w:jc w:val="center"/>
        <w:rPr>
          <w:rFonts w:cs="Arial"/>
          <w:b/>
          <w:sz w:val="22"/>
          <w:szCs w:val="22"/>
          <w:lang w:val="mn-MN"/>
        </w:rPr>
      </w:pPr>
      <w:r>
        <w:rPr>
          <w:rFonts w:cs="Arial"/>
          <w:b/>
          <w:sz w:val="22"/>
          <w:szCs w:val="22"/>
          <w:lang w:val="mn-MN"/>
        </w:rPr>
        <w:t>АРАВ</w:t>
      </w:r>
      <w:r w:rsidR="00A1372F" w:rsidRPr="00A036CA">
        <w:rPr>
          <w:rFonts w:cs="Arial"/>
          <w:b/>
          <w:sz w:val="22"/>
          <w:szCs w:val="22"/>
          <w:lang w:val="mn-MN"/>
        </w:rPr>
        <w:t>. БУСАД ЗҮЙЛ</w:t>
      </w:r>
    </w:p>
    <w:p w14:paraId="69649904" w14:textId="77777777" w:rsidR="00A1372F" w:rsidRPr="00A036CA" w:rsidRDefault="00A1372F"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 xml:space="preserve">Энэхүү гэрээ нь талуудын эрх бүхий албан тушаалтнууд гарын үсэг зурж, тамга тэмдэг дарж баталгаажуулснаар хүчин төгөлдөр болох бөгөөд гэрээгээр хүлээсэн үүргээ бүрэн биелүүлснээр дуусгавар болно. </w:t>
      </w:r>
    </w:p>
    <w:p w14:paraId="534F1E65" w14:textId="77777777" w:rsidR="00A1372F" w:rsidRPr="00A036CA" w:rsidRDefault="00A1372F"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 xml:space="preserve">Талууд энэхүү гэрээг Монгол хэл дээр </w:t>
      </w:r>
      <w:r w:rsidR="0088642F">
        <w:rPr>
          <w:rFonts w:cs="Arial"/>
          <w:sz w:val="22"/>
          <w:szCs w:val="22"/>
          <w:lang w:val="mn-MN"/>
        </w:rPr>
        <w:t>хоёр</w:t>
      </w:r>
      <w:r w:rsidRPr="00A036CA">
        <w:rPr>
          <w:rFonts w:cs="Arial"/>
          <w:sz w:val="22"/>
          <w:szCs w:val="22"/>
          <w:lang w:val="mn-MN"/>
        </w:rPr>
        <w:t xml:space="preserve"> хувь үйлдэж талууд тус бүр нэг хувийг хадгалах бөгөөд тэдгээр нь хууль эрх зүйн хувьд адил хүчинтэй байна.</w:t>
      </w:r>
      <w:r w:rsidR="001B3E95" w:rsidRPr="00A036CA">
        <w:rPr>
          <w:rFonts w:cs="Arial"/>
          <w:sz w:val="22"/>
          <w:szCs w:val="22"/>
          <w:lang w:val="mn-MN"/>
        </w:rPr>
        <w:t xml:space="preserve"> </w:t>
      </w:r>
    </w:p>
    <w:p w14:paraId="1D4DF0C5" w14:textId="77777777" w:rsidR="00A1372F" w:rsidRPr="00A036CA" w:rsidRDefault="00A1372F"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Энэхүү гэрээнд талууд харилцан тохиролцож гэрээ болон гэрээний хавсралтуудад нэмэлт, өөрчлөлт оруулах ба талуудын эрх бүхий албан тушаалтнууд гарын үсэг зурж, тамга тэмдэг дарж баталгаажуулснаар хүчин төгөлдөр болно. Гэрээний бүх хавсралт  энэхүү гэрээний салшгүй хэсэг нь байна.</w:t>
      </w:r>
    </w:p>
    <w:p w14:paraId="521A7481" w14:textId="77777777" w:rsidR="00A1372F" w:rsidRPr="00A036CA" w:rsidRDefault="00A1372F"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 xml:space="preserve">Гэрээнд нэмэлт өөрчлөлт оруулах санал, хүсэлтийг бичгээр үйлдэж 10-аас доошгүй хоногийн өмнө нөгөө </w:t>
      </w:r>
      <w:r w:rsidR="004F2B70" w:rsidRPr="00A036CA">
        <w:rPr>
          <w:rFonts w:cs="Arial"/>
          <w:sz w:val="22"/>
          <w:szCs w:val="22"/>
          <w:lang w:val="mn-MN"/>
        </w:rPr>
        <w:t>талдаа</w:t>
      </w:r>
      <w:r w:rsidRPr="00A036CA">
        <w:rPr>
          <w:rFonts w:cs="Arial"/>
          <w:sz w:val="22"/>
          <w:szCs w:val="22"/>
          <w:lang w:val="mn-MN"/>
        </w:rPr>
        <w:t xml:space="preserve"> гэрээнд заасан хаягаар, баталгаат шуудангаар эсвэл биечлэн хүргүүлнэ. </w:t>
      </w:r>
    </w:p>
    <w:p w14:paraId="5BF468E1" w14:textId="77777777" w:rsidR="00A1372F" w:rsidRPr="00A036CA" w:rsidRDefault="00A1372F"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Энэхүү гэрээнд тусгагдаагүй бусад асуудлууд Монгол Улсын холбогдох хууль тогтоомж,  дагуу шийдвэрлэгдэнэ.</w:t>
      </w:r>
    </w:p>
    <w:p w14:paraId="4A686EC8" w14:textId="77777777" w:rsidR="00A1372F" w:rsidRPr="00A036CA" w:rsidRDefault="00A1372F"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Талуудын төлөөлөн удирдах зөвлөл, гүйцэтгэх захирал, үүсгэн байгуулагчид болон өмчлөгчид өөрчлөгдсөнөөс үл хамааран энэхүү гэрээ үйлчлэх хугацааны турш хүчин төгөлдөр байна.</w:t>
      </w:r>
    </w:p>
    <w:p w14:paraId="236ECFD7" w14:textId="77777777" w:rsidR="00A1372F" w:rsidRPr="00A036CA" w:rsidRDefault="00A1372F" w:rsidP="00540C0A">
      <w:pPr>
        <w:pStyle w:val="BodyText"/>
        <w:numPr>
          <w:ilvl w:val="1"/>
          <w:numId w:val="23"/>
        </w:numPr>
        <w:spacing w:before="120" w:after="120" w:line="240" w:lineRule="auto"/>
        <w:ind w:left="426" w:hanging="508"/>
        <w:rPr>
          <w:rFonts w:cs="Arial"/>
          <w:sz w:val="22"/>
          <w:szCs w:val="22"/>
          <w:lang w:val="mn-MN"/>
        </w:rPr>
      </w:pPr>
      <w:r w:rsidRPr="00A036CA">
        <w:rPr>
          <w:rFonts w:cs="Arial"/>
          <w:sz w:val="22"/>
          <w:szCs w:val="22"/>
          <w:lang w:val="mn-MN"/>
        </w:rPr>
        <w:t xml:space="preserve">Талуудын хариуцсан ажилтан өөрчлөгдөх тохиолдолд тухайн холбогдох хаягийг гэрээний хавсралтаар оруулж өөрчилнө. </w:t>
      </w:r>
    </w:p>
    <w:p w14:paraId="39A04419" w14:textId="180AE8D2" w:rsidR="0052727A" w:rsidRDefault="0052727A" w:rsidP="00701A9E">
      <w:pPr>
        <w:spacing w:before="120" w:after="120"/>
        <w:ind w:left="0"/>
        <w:rPr>
          <w:rFonts w:cs="Arial"/>
          <w:b/>
          <w:sz w:val="22"/>
          <w:szCs w:val="22"/>
          <w:lang w:val="mn-MN"/>
        </w:rPr>
      </w:pPr>
    </w:p>
    <w:p w14:paraId="694931C6" w14:textId="77777777" w:rsidR="0052727A" w:rsidRDefault="0052727A" w:rsidP="0069148E">
      <w:pPr>
        <w:spacing w:before="120" w:after="120"/>
        <w:ind w:left="0"/>
        <w:rPr>
          <w:rFonts w:cs="Arial"/>
          <w:b/>
          <w:sz w:val="22"/>
          <w:szCs w:val="22"/>
          <w:lang w:val="mn-MN"/>
        </w:rPr>
      </w:pPr>
    </w:p>
    <w:p w14:paraId="6D283522" w14:textId="660858F2" w:rsidR="001F5FA1" w:rsidRPr="00A036CA" w:rsidRDefault="001F5FA1" w:rsidP="00B7791A">
      <w:pPr>
        <w:spacing w:before="120" w:after="120"/>
        <w:jc w:val="center"/>
        <w:rPr>
          <w:rFonts w:cs="Arial"/>
          <w:b/>
          <w:sz w:val="22"/>
          <w:szCs w:val="22"/>
          <w:lang w:val="mn-MN"/>
        </w:rPr>
      </w:pPr>
      <w:r w:rsidRPr="00A036CA">
        <w:rPr>
          <w:rFonts w:cs="Arial"/>
          <w:b/>
          <w:sz w:val="22"/>
          <w:szCs w:val="22"/>
          <w:lang w:val="mn-MN"/>
        </w:rPr>
        <w:t>ГЭРЭЭ БАЙГУУЛСАН:</w:t>
      </w:r>
    </w:p>
    <w:tbl>
      <w:tblPr>
        <w:tblStyle w:val="TableGrid"/>
        <w:tblW w:w="8275" w:type="dxa"/>
        <w:tblLayout w:type="fixed"/>
        <w:tblLook w:val="04A0" w:firstRow="1" w:lastRow="0" w:firstColumn="1" w:lastColumn="0" w:noHBand="0" w:noVBand="1"/>
      </w:tblPr>
      <w:tblGrid>
        <w:gridCol w:w="3955"/>
        <w:gridCol w:w="4320"/>
      </w:tblGrid>
      <w:tr w:rsidR="00243538" w:rsidRPr="00524934" w14:paraId="3B2FA96F" w14:textId="77777777" w:rsidTr="00524934">
        <w:tc>
          <w:tcPr>
            <w:tcW w:w="3955" w:type="dxa"/>
          </w:tcPr>
          <w:p w14:paraId="3A8B44E0" w14:textId="77777777" w:rsidR="00243538" w:rsidRPr="00A036CA" w:rsidRDefault="00243538" w:rsidP="0088642F">
            <w:pPr>
              <w:spacing w:before="120" w:after="120"/>
              <w:ind w:left="0"/>
              <w:rPr>
                <w:rFonts w:cs="Arial"/>
                <w:sz w:val="22"/>
                <w:szCs w:val="22"/>
                <w:lang w:val="mn-MN"/>
              </w:rPr>
            </w:pPr>
            <w:r w:rsidRPr="00A036CA">
              <w:rPr>
                <w:rFonts w:cs="Arial"/>
                <w:sz w:val="22"/>
                <w:szCs w:val="22"/>
                <w:lang w:val="mn-MN"/>
              </w:rPr>
              <w:t>ККТТ ХХК ТАЛААС:</w:t>
            </w:r>
          </w:p>
          <w:p w14:paraId="25030BB9" w14:textId="22698D9C" w:rsidR="003867BA" w:rsidRDefault="007F63CE" w:rsidP="0088642F">
            <w:pPr>
              <w:spacing w:before="120" w:after="120"/>
              <w:ind w:left="0"/>
              <w:rPr>
                <w:rFonts w:cs="Arial"/>
                <w:sz w:val="22"/>
                <w:szCs w:val="22"/>
                <w:lang w:val="mn-MN"/>
              </w:rPr>
            </w:pPr>
            <w:r>
              <w:rPr>
                <w:rFonts w:cs="Arial"/>
                <w:sz w:val="22"/>
                <w:szCs w:val="22"/>
                <w:lang w:val="mn-MN"/>
              </w:rPr>
              <w:t>Бизнес хөгжил хариуцсан</w:t>
            </w:r>
            <w:r w:rsidR="00CA51AE">
              <w:rPr>
                <w:rFonts w:cs="Arial"/>
                <w:sz w:val="22"/>
                <w:szCs w:val="22"/>
                <w:lang w:val="mn-MN"/>
              </w:rPr>
              <w:t xml:space="preserve"> </w:t>
            </w:r>
            <w:r>
              <w:rPr>
                <w:rFonts w:cs="Arial"/>
                <w:sz w:val="22"/>
                <w:szCs w:val="22"/>
                <w:lang w:val="mn-MN"/>
              </w:rPr>
              <w:t>з</w:t>
            </w:r>
            <w:r w:rsidR="00CA51AE">
              <w:rPr>
                <w:rFonts w:cs="Arial"/>
                <w:sz w:val="22"/>
                <w:szCs w:val="22"/>
                <w:lang w:val="mn-MN"/>
              </w:rPr>
              <w:t>ахирал</w:t>
            </w:r>
          </w:p>
          <w:p w14:paraId="6891176D" w14:textId="0B3EB40D" w:rsidR="003867BA" w:rsidRDefault="007F63CE" w:rsidP="0088642F">
            <w:pPr>
              <w:spacing w:before="120" w:after="120"/>
              <w:ind w:left="0"/>
              <w:rPr>
                <w:rFonts w:cs="Arial"/>
                <w:sz w:val="22"/>
                <w:szCs w:val="22"/>
                <w:lang w:val="mn-MN"/>
              </w:rPr>
            </w:pPr>
            <w:r>
              <w:rPr>
                <w:rFonts w:cs="Arial"/>
                <w:sz w:val="22"/>
                <w:szCs w:val="22"/>
                <w:lang w:val="mn-MN"/>
              </w:rPr>
              <w:t>О</w:t>
            </w:r>
            <w:r w:rsidR="00CA51AE">
              <w:rPr>
                <w:rFonts w:cs="Arial"/>
                <w:sz w:val="22"/>
                <w:szCs w:val="22"/>
                <w:lang w:val="mn-MN"/>
              </w:rPr>
              <w:t>.</w:t>
            </w:r>
            <w:r>
              <w:rPr>
                <w:rFonts w:cs="Arial"/>
                <w:sz w:val="22"/>
                <w:szCs w:val="22"/>
                <w:lang w:val="mn-MN"/>
              </w:rPr>
              <w:t>ХОНГОР</w:t>
            </w:r>
          </w:p>
          <w:p w14:paraId="0D51B0B8" w14:textId="77777777" w:rsidR="003867BA" w:rsidRDefault="003867BA" w:rsidP="0088642F">
            <w:pPr>
              <w:spacing w:before="120" w:after="120"/>
              <w:ind w:left="0"/>
              <w:rPr>
                <w:rFonts w:cs="Arial"/>
                <w:sz w:val="22"/>
                <w:szCs w:val="22"/>
                <w:lang w:val="mn-MN"/>
              </w:rPr>
            </w:pPr>
          </w:p>
          <w:p w14:paraId="61666969" w14:textId="632B4061" w:rsidR="00243538" w:rsidRPr="00A036CA" w:rsidRDefault="00243538" w:rsidP="0088642F">
            <w:pPr>
              <w:spacing w:before="120" w:after="120"/>
              <w:ind w:left="0"/>
              <w:rPr>
                <w:rFonts w:cs="Arial"/>
                <w:sz w:val="22"/>
                <w:szCs w:val="22"/>
                <w:lang w:val="mn-MN"/>
              </w:rPr>
            </w:pPr>
            <w:r w:rsidRPr="00A036CA">
              <w:rPr>
                <w:rFonts w:cs="Arial"/>
                <w:sz w:val="22"/>
                <w:szCs w:val="22"/>
                <w:lang w:val="mn-MN"/>
              </w:rPr>
              <w:br/>
              <w:t>/</w:t>
            </w:r>
            <w:r w:rsidR="007F4FEB">
              <w:rPr>
                <w:rFonts w:cs="Arial"/>
                <w:sz w:val="22"/>
                <w:szCs w:val="22"/>
                <w:lang w:val="mn-MN"/>
              </w:rPr>
              <w:t>.....................................</w:t>
            </w:r>
            <w:r w:rsidRPr="00A036CA">
              <w:rPr>
                <w:rFonts w:cs="Arial"/>
                <w:sz w:val="22"/>
                <w:szCs w:val="22"/>
                <w:lang w:val="mn-MN"/>
              </w:rPr>
              <w:t>/</w:t>
            </w:r>
          </w:p>
          <w:p w14:paraId="30E6DD4D" w14:textId="77777777" w:rsidR="00243538" w:rsidRPr="00A036CA" w:rsidRDefault="00243538" w:rsidP="0088642F">
            <w:pPr>
              <w:spacing w:before="120" w:after="120"/>
              <w:ind w:left="0"/>
              <w:rPr>
                <w:rFonts w:cs="Arial"/>
                <w:sz w:val="22"/>
                <w:szCs w:val="22"/>
                <w:lang w:val="mn-MN"/>
              </w:rPr>
            </w:pPr>
          </w:p>
          <w:p w14:paraId="4B06DAA8" w14:textId="0E4D3E05" w:rsidR="00243538" w:rsidRPr="00A036CA" w:rsidRDefault="00243538" w:rsidP="0088642F">
            <w:pPr>
              <w:spacing w:before="120" w:after="120"/>
              <w:ind w:left="0"/>
              <w:rPr>
                <w:rFonts w:cs="Arial"/>
                <w:sz w:val="22"/>
                <w:szCs w:val="22"/>
                <w:lang w:val="mn-MN"/>
              </w:rPr>
            </w:pPr>
          </w:p>
        </w:tc>
        <w:tc>
          <w:tcPr>
            <w:tcW w:w="4320" w:type="dxa"/>
          </w:tcPr>
          <w:p w14:paraId="6860E125" w14:textId="17B2121A" w:rsidR="00243538" w:rsidRDefault="00CA51AE" w:rsidP="0088642F">
            <w:pPr>
              <w:spacing w:before="120" w:after="120"/>
              <w:ind w:left="0"/>
              <w:rPr>
                <w:rFonts w:cs="Arial"/>
                <w:sz w:val="22"/>
                <w:szCs w:val="22"/>
                <w:lang w:val="mn-MN"/>
              </w:rPr>
            </w:pPr>
            <w:r w:rsidRPr="00CA51AE">
              <w:rPr>
                <w:rStyle w:val="Emphasis"/>
                <w:rFonts w:cs="Arial"/>
                <w:i w:val="0"/>
                <w:noProof/>
                <w:sz w:val="22"/>
                <w:szCs w:val="22"/>
                <w:highlight w:val="yellow"/>
                <w:lang w:val="mn-MN"/>
              </w:rPr>
              <w:t>.................................</w:t>
            </w:r>
            <w:r>
              <w:rPr>
                <w:rStyle w:val="Emphasis"/>
                <w:rFonts w:cs="Arial"/>
                <w:i w:val="0"/>
                <w:noProof/>
                <w:sz w:val="22"/>
                <w:szCs w:val="22"/>
                <w:lang w:val="mn-MN"/>
              </w:rPr>
              <w:t xml:space="preserve"> </w:t>
            </w:r>
            <w:r w:rsidR="00B37355">
              <w:rPr>
                <w:rStyle w:val="Emphasis"/>
                <w:rFonts w:cs="Arial"/>
                <w:i w:val="0"/>
                <w:noProof/>
                <w:sz w:val="22"/>
                <w:szCs w:val="22"/>
                <w:lang w:val="mn-MN"/>
              </w:rPr>
              <w:t>ХХК</w:t>
            </w:r>
            <w:r w:rsidR="00B37355">
              <w:rPr>
                <w:rFonts w:cs="Arial"/>
                <w:sz w:val="22"/>
                <w:szCs w:val="22"/>
                <w:lang w:val="mn-MN"/>
              </w:rPr>
              <w:t xml:space="preserve"> </w:t>
            </w:r>
            <w:r w:rsidR="00524934">
              <w:rPr>
                <w:rFonts w:cs="Arial"/>
                <w:sz w:val="22"/>
                <w:szCs w:val="22"/>
                <w:lang w:val="mn-MN"/>
              </w:rPr>
              <w:t>ТАЛААС:</w:t>
            </w:r>
          </w:p>
          <w:p w14:paraId="72ED0960" w14:textId="77777777" w:rsidR="00CA51AE" w:rsidRDefault="00CA51AE" w:rsidP="0088642F">
            <w:pPr>
              <w:spacing w:before="120" w:after="120"/>
              <w:ind w:left="0"/>
              <w:rPr>
                <w:rStyle w:val="Emphasis"/>
                <w:rFonts w:cs="Arial"/>
                <w:i w:val="0"/>
                <w:noProof/>
                <w:sz w:val="22"/>
                <w:szCs w:val="22"/>
                <w:lang w:val="mn-MN"/>
              </w:rPr>
            </w:pPr>
            <w:r w:rsidRPr="00CA51AE">
              <w:rPr>
                <w:rStyle w:val="Emphasis"/>
                <w:rFonts w:cs="Arial"/>
                <w:i w:val="0"/>
                <w:noProof/>
                <w:sz w:val="22"/>
                <w:szCs w:val="22"/>
                <w:highlight w:val="yellow"/>
                <w:lang w:val="mn-MN"/>
              </w:rPr>
              <w:t>.................................</w:t>
            </w:r>
            <w:r>
              <w:rPr>
                <w:rStyle w:val="Emphasis"/>
                <w:rFonts w:cs="Arial"/>
                <w:i w:val="0"/>
                <w:noProof/>
                <w:sz w:val="22"/>
                <w:szCs w:val="22"/>
                <w:lang w:val="mn-MN"/>
              </w:rPr>
              <w:t xml:space="preserve"> </w:t>
            </w:r>
          </w:p>
          <w:p w14:paraId="62D83DF2" w14:textId="6BF102B0" w:rsidR="003867BA" w:rsidRDefault="00CA51AE" w:rsidP="0088642F">
            <w:pPr>
              <w:spacing w:before="120" w:after="120"/>
              <w:ind w:left="0"/>
              <w:rPr>
                <w:rFonts w:cs="Arial"/>
                <w:sz w:val="22"/>
                <w:szCs w:val="22"/>
                <w:lang w:val="mn-MN"/>
              </w:rPr>
            </w:pPr>
            <w:r w:rsidRPr="00CA51AE">
              <w:rPr>
                <w:rStyle w:val="Emphasis"/>
                <w:rFonts w:cs="Arial"/>
                <w:i w:val="0"/>
                <w:noProof/>
                <w:sz w:val="22"/>
                <w:szCs w:val="22"/>
                <w:highlight w:val="yellow"/>
                <w:lang w:val="mn-MN"/>
              </w:rPr>
              <w:t>.................................</w:t>
            </w:r>
            <w:r>
              <w:rPr>
                <w:rStyle w:val="Emphasis"/>
                <w:rFonts w:cs="Arial"/>
                <w:i w:val="0"/>
                <w:noProof/>
                <w:sz w:val="22"/>
                <w:szCs w:val="22"/>
                <w:lang w:val="mn-MN"/>
              </w:rPr>
              <w:t xml:space="preserve"> </w:t>
            </w:r>
          </w:p>
          <w:p w14:paraId="4A2AD06F" w14:textId="03DDB2CD" w:rsidR="00524934" w:rsidRDefault="00524934" w:rsidP="0088642F">
            <w:pPr>
              <w:spacing w:before="120" w:after="120"/>
              <w:ind w:left="0"/>
              <w:rPr>
                <w:rFonts w:cs="Arial"/>
                <w:sz w:val="22"/>
                <w:szCs w:val="22"/>
                <w:lang w:val="mn-MN"/>
              </w:rPr>
            </w:pPr>
            <w:r>
              <w:rPr>
                <w:rFonts w:cs="Arial"/>
                <w:sz w:val="22"/>
                <w:szCs w:val="22"/>
                <w:lang w:val="mn-MN"/>
              </w:rPr>
              <w:br/>
              <w:t>/</w:t>
            </w:r>
            <w:r w:rsidR="001671D2">
              <w:rPr>
                <w:rFonts w:cs="Arial"/>
                <w:sz w:val="22"/>
                <w:szCs w:val="22"/>
                <w:lang w:val="mn-MN"/>
              </w:rPr>
              <w:t>....................................</w:t>
            </w:r>
            <w:r>
              <w:rPr>
                <w:rFonts w:cs="Arial"/>
                <w:sz w:val="22"/>
                <w:szCs w:val="22"/>
                <w:lang w:val="mn-MN"/>
              </w:rPr>
              <w:t>/</w:t>
            </w:r>
          </w:p>
          <w:p w14:paraId="2894CA4C" w14:textId="77777777" w:rsidR="00524934" w:rsidRDefault="00524934" w:rsidP="0088642F">
            <w:pPr>
              <w:spacing w:before="120" w:after="120"/>
              <w:ind w:left="0"/>
              <w:rPr>
                <w:rFonts w:cs="Arial"/>
                <w:sz w:val="22"/>
                <w:szCs w:val="22"/>
                <w:lang w:val="mn-MN"/>
              </w:rPr>
            </w:pPr>
          </w:p>
          <w:p w14:paraId="5DF6A28F" w14:textId="77777777" w:rsidR="00524934" w:rsidRDefault="00524934" w:rsidP="0088642F">
            <w:pPr>
              <w:spacing w:before="120" w:after="120"/>
              <w:ind w:left="0"/>
              <w:rPr>
                <w:rFonts w:cs="Arial"/>
                <w:sz w:val="22"/>
                <w:szCs w:val="22"/>
                <w:lang w:val="mn-MN"/>
              </w:rPr>
            </w:pPr>
          </w:p>
          <w:p w14:paraId="60FF3F63" w14:textId="4C260C53" w:rsidR="00524934" w:rsidRPr="00A036CA" w:rsidRDefault="00524934" w:rsidP="0088642F">
            <w:pPr>
              <w:spacing w:before="120" w:after="120"/>
              <w:ind w:left="0"/>
              <w:rPr>
                <w:rFonts w:cs="Arial"/>
                <w:sz w:val="22"/>
                <w:szCs w:val="22"/>
                <w:lang w:val="mn-MN"/>
              </w:rPr>
            </w:pPr>
          </w:p>
        </w:tc>
      </w:tr>
      <w:tr w:rsidR="00243538" w:rsidRPr="00EC71C6" w14:paraId="54A2C915" w14:textId="77777777" w:rsidTr="00524934">
        <w:tc>
          <w:tcPr>
            <w:tcW w:w="3955" w:type="dxa"/>
          </w:tcPr>
          <w:p w14:paraId="2E83D374" w14:textId="77777777" w:rsidR="00243538" w:rsidRPr="00A036CA" w:rsidRDefault="00243538" w:rsidP="0088642F">
            <w:pPr>
              <w:spacing w:before="120" w:after="120"/>
              <w:ind w:left="0"/>
              <w:rPr>
                <w:rFonts w:cs="Arial"/>
                <w:i/>
                <w:sz w:val="22"/>
                <w:szCs w:val="22"/>
                <w:lang w:val="mn-MN"/>
              </w:rPr>
            </w:pPr>
            <w:r w:rsidRPr="00A036CA">
              <w:rPr>
                <w:rFonts w:cs="Arial"/>
                <w:i/>
                <w:sz w:val="22"/>
                <w:szCs w:val="22"/>
                <w:lang w:val="mn-MN"/>
              </w:rPr>
              <w:t>ККТТ ХХК</w:t>
            </w:r>
          </w:p>
          <w:p w14:paraId="1253D199" w14:textId="089852D1" w:rsidR="00243538" w:rsidRPr="00A036CA" w:rsidRDefault="00243538" w:rsidP="0088642F">
            <w:pPr>
              <w:spacing w:before="120" w:after="120"/>
              <w:ind w:left="0"/>
              <w:rPr>
                <w:rFonts w:cs="Arial"/>
                <w:i/>
                <w:sz w:val="22"/>
                <w:szCs w:val="22"/>
                <w:lang w:val="mn-MN"/>
              </w:rPr>
            </w:pPr>
            <w:r w:rsidRPr="00A036CA">
              <w:rPr>
                <w:rFonts w:cs="Arial"/>
                <w:i/>
                <w:sz w:val="22"/>
                <w:szCs w:val="22"/>
                <w:lang w:val="mn-MN"/>
              </w:rPr>
              <w:lastRenderedPageBreak/>
              <w:t xml:space="preserve">Монгол улс, Улаанбаатар хот, </w:t>
            </w:r>
            <w:r w:rsidR="008C1814">
              <w:rPr>
                <w:rFonts w:cs="Arial"/>
                <w:i/>
                <w:sz w:val="22"/>
                <w:szCs w:val="22"/>
                <w:lang w:val="mn-MN"/>
              </w:rPr>
              <w:t>Сүхбаатар</w:t>
            </w:r>
            <w:r w:rsidRPr="00A036CA">
              <w:rPr>
                <w:rFonts w:cs="Arial"/>
                <w:i/>
                <w:sz w:val="22"/>
                <w:szCs w:val="22"/>
                <w:lang w:val="mn-MN"/>
              </w:rPr>
              <w:t xml:space="preserve"> дүүрэг, </w:t>
            </w:r>
            <w:r w:rsidR="008C1814">
              <w:rPr>
                <w:rFonts w:cs="Arial"/>
                <w:i/>
                <w:sz w:val="22"/>
                <w:szCs w:val="22"/>
                <w:lang w:val="mn-MN"/>
              </w:rPr>
              <w:t>1</w:t>
            </w:r>
            <w:r w:rsidRPr="00A036CA">
              <w:rPr>
                <w:rFonts w:cs="Arial"/>
                <w:i/>
                <w:sz w:val="22"/>
                <w:szCs w:val="22"/>
                <w:lang w:val="mn-MN"/>
              </w:rPr>
              <w:t xml:space="preserve">-р хороо, </w:t>
            </w:r>
            <w:r w:rsidR="003331FF">
              <w:rPr>
                <w:rFonts w:cs="Arial"/>
                <w:i/>
                <w:sz w:val="22"/>
                <w:szCs w:val="22"/>
                <w:lang w:val="mn-MN"/>
              </w:rPr>
              <w:t>Шүрэн</w:t>
            </w:r>
            <w:r w:rsidR="008C1814">
              <w:rPr>
                <w:rFonts w:cs="Arial"/>
                <w:i/>
                <w:sz w:val="22"/>
                <w:szCs w:val="22"/>
                <w:lang w:val="mn-MN"/>
              </w:rPr>
              <w:t xml:space="preserve"> </w:t>
            </w:r>
            <w:r w:rsidR="003331FF">
              <w:rPr>
                <w:rFonts w:cs="Arial"/>
                <w:i/>
                <w:sz w:val="22"/>
                <w:szCs w:val="22"/>
                <w:lang w:val="mn-MN"/>
              </w:rPr>
              <w:t>оффис</w:t>
            </w:r>
            <w:r w:rsidR="008C1814">
              <w:rPr>
                <w:rFonts w:cs="Arial"/>
                <w:i/>
                <w:sz w:val="22"/>
                <w:szCs w:val="22"/>
                <w:lang w:val="mn-MN"/>
              </w:rPr>
              <w:t xml:space="preserve">, </w:t>
            </w:r>
            <w:r w:rsidR="003331FF">
              <w:rPr>
                <w:rFonts w:cs="Arial"/>
                <w:i/>
                <w:sz w:val="22"/>
                <w:szCs w:val="22"/>
                <w:lang w:val="mn-MN"/>
              </w:rPr>
              <w:t>6 тоот</w:t>
            </w:r>
          </w:p>
          <w:p w14:paraId="349CA6DC" w14:textId="77777777" w:rsidR="00243538" w:rsidRPr="00A036CA" w:rsidRDefault="00243538" w:rsidP="0088642F">
            <w:pPr>
              <w:spacing w:before="120" w:after="120"/>
              <w:ind w:left="0"/>
              <w:rPr>
                <w:rFonts w:cs="Arial"/>
                <w:i/>
                <w:sz w:val="22"/>
                <w:szCs w:val="22"/>
                <w:lang w:val="mn-MN"/>
              </w:rPr>
            </w:pPr>
            <w:r w:rsidRPr="00A036CA">
              <w:rPr>
                <w:rFonts w:cs="Arial"/>
                <w:i/>
                <w:sz w:val="22"/>
                <w:szCs w:val="22"/>
                <w:lang w:val="mn-MN"/>
              </w:rPr>
              <w:t>Утас: 76102211</w:t>
            </w:r>
          </w:p>
          <w:p w14:paraId="78BA1C50" w14:textId="77777777" w:rsidR="00243538" w:rsidRDefault="00243538" w:rsidP="0088642F">
            <w:pPr>
              <w:spacing w:before="120" w:after="120"/>
              <w:ind w:left="0"/>
              <w:rPr>
                <w:rFonts w:cs="Arial"/>
                <w:i/>
                <w:sz w:val="22"/>
                <w:szCs w:val="22"/>
                <w:lang w:val="mn-MN"/>
              </w:rPr>
            </w:pPr>
          </w:p>
          <w:p w14:paraId="16DD1377" w14:textId="77777777" w:rsidR="00243538" w:rsidRPr="00A036CA" w:rsidRDefault="00243538" w:rsidP="0088642F">
            <w:pPr>
              <w:spacing w:before="120" w:after="120"/>
              <w:ind w:left="0"/>
              <w:rPr>
                <w:rFonts w:cs="Arial"/>
                <w:i/>
                <w:sz w:val="22"/>
                <w:szCs w:val="22"/>
                <w:lang w:val="mn-MN"/>
              </w:rPr>
            </w:pPr>
            <w:r w:rsidRPr="00A036CA">
              <w:rPr>
                <w:rFonts w:cs="Arial"/>
                <w:i/>
                <w:sz w:val="22"/>
                <w:szCs w:val="22"/>
                <w:lang w:val="mn-MN"/>
              </w:rPr>
              <w:t>Вебсайт: www.qpay.mn</w:t>
            </w:r>
          </w:p>
        </w:tc>
        <w:tc>
          <w:tcPr>
            <w:tcW w:w="4320" w:type="dxa"/>
          </w:tcPr>
          <w:p w14:paraId="43921189" w14:textId="37DBAF9B" w:rsidR="003867BA" w:rsidRDefault="00CA51AE" w:rsidP="0088642F">
            <w:pPr>
              <w:spacing w:before="120" w:after="120"/>
              <w:ind w:left="0"/>
              <w:rPr>
                <w:rStyle w:val="Emphasis"/>
                <w:rFonts w:cs="Arial"/>
                <w:i w:val="0"/>
                <w:noProof/>
                <w:sz w:val="22"/>
                <w:szCs w:val="22"/>
                <w:lang w:val="mn-MN"/>
              </w:rPr>
            </w:pPr>
            <w:r w:rsidRPr="00CA51AE">
              <w:rPr>
                <w:rStyle w:val="Emphasis"/>
                <w:rFonts w:cs="Arial"/>
                <w:i w:val="0"/>
                <w:noProof/>
                <w:sz w:val="22"/>
                <w:szCs w:val="22"/>
                <w:highlight w:val="yellow"/>
                <w:lang w:val="mn-MN"/>
              </w:rPr>
              <w:lastRenderedPageBreak/>
              <w:t>.................................</w:t>
            </w:r>
            <w:r>
              <w:rPr>
                <w:rStyle w:val="Emphasis"/>
                <w:rFonts w:cs="Arial"/>
                <w:i w:val="0"/>
                <w:noProof/>
                <w:sz w:val="22"/>
                <w:szCs w:val="22"/>
                <w:lang w:val="mn-MN"/>
              </w:rPr>
              <w:t xml:space="preserve"> </w:t>
            </w:r>
            <w:r w:rsidR="003867BA">
              <w:rPr>
                <w:rStyle w:val="Emphasis"/>
                <w:rFonts w:cs="Arial"/>
                <w:i w:val="0"/>
                <w:noProof/>
                <w:sz w:val="22"/>
                <w:szCs w:val="22"/>
                <w:lang w:val="mn-MN"/>
              </w:rPr>
              <w:t>ХХК</w:t>
            </w:r>
          </w:p>
          <w:p w14:paraId="2A331B1E" w14:textId="60E83678" w:rsidR="00524934" w:rsidRPr="00524934" w:rsidRDefault="003867BA" w:rsidP="0088642F">
            <w:pPr>
              <w:spacing w:before="120" w:after="120"/>
              <w:ind w:left="0"/>
              <w:rPr>
                <w:rFonts w:eastAsiaTheme="minorEastAsia" w:cs="Arial"/>
                <w:i/>
                <w:sz w:val="22"/>
                <w:szCs w:val="22"/>
                <w:lang w:val="mn-MN" w:eastAsia="ja-JP"/>
              </w:rPr>
            </w:pPr>
            <w:r>
              <w:rPr>
                <w:rFonts w:cs="Arial"/>
                <w:i/>
                <w:sz w:val="22"/>
                <w:szCs w:val="22"/>
                <w:lang w:val="mn-MN"/>
              </w:rPr>
              <w:lastRenderedPageBreak/>
              <w:t xml:space="preserve">Монгол улс, </w:t>
            </w:r>
            <w:r w:rsidR="00CA51AE" w:rsidRPr="00CA51AE">
              <w:rPr>
                <w:rStyle w:val="Emphasis"/>
                <w:rFonts w:cs="Arial"/>
                <w:i w:val="0"/>
                <w:noProof/>
                <w:sz w:val="22"/>
                <w:szCs w:val="22"/>
                <w:highlight w:val="yellow"/>
                <w:lang w:val="mn-MN"/>
              </w:rPr>
              <w:t>.................................</w:t>
            </w:r>
          </w:p>
          <w:p w14:paraId="2EFCDFFC" w14:textId="4934FD29" w:rsidR="00524934" w:rsidRPr="00524934" w:rsidRDefault="00524934" w:rsidP="0088642F">
            <w:pPr>
              <w:spacing w:before="120" w:after="120"/>
              <w:ind w:left="0"/>
              <w:rPr>
                <w:rFonts w:eastAsiaTheme="minorEastAsia" w:cs="Arial"/>
                <w:i/>
                <w:sz w:val="22"/>
                <w:szCs w:val="22"/>
                <w:lang w:val="mn-MN" w:eastAsia="ja-JP"/>
              </w:rPr>
            </w:pPr>
            <w:r w:rsidRPr="00524934">
              <w:rPr>
                <w:rFonts w:eastAsiaTheme="minorEastAsia" w:cs="Arial"/>
                <w:i/>
                <w:sz w:val="22"/>
                <w:szCs w:val="22"/>
                <w:lang w:val="mn-MN" w:eastAsia="ja-JP"/>
              </w:rPr>
              <w:t xml:space="preserve">Утас: </w:t>
            </w:r>
            <w:r w:rsidR="00CA51AE" w:rsidRPr="00CA51AE">
              <w:rPr>
                <w:rStyle w:val="Emphasis"/>
                <w:rFonts w:cs="Arial"/>
                <w:i w:val="0"/>
                <w:noProof/>
                <w:sz w:val="22"/>
                <w:szCs w:val="22"/>
                <w:highlight w:val="yellow"/>
                <w:lang w:val="mn-MN"/>
              </w:rPr>
              <w:t>.................................</w:t>
            </w:r>
          </w:p>
          <w:p w14:paraId="12B186A8" w14:textId="77777777" w:rsidR="00524934" w:rsidRPr="00524934" w:rsidRDefault="00524934" w:rsidP="0088642F">
            <w:pPr>
              <w:spacing w:before="120" w:after="120"/>
              <w:ind w:left="0"/>
              <w:rPr>
                <w:rFonts w:eastAsiaTheme="minorEastAsia" w:cs="Arial"/>
                <w:i/>
                <w:sz w:val="22"/>
                <w:szCs w:val="22"/>
                <w:lang w:val="mn-MN" w:eastAsia="ja-JP"/>
              </w:rPr>
            </w:pPr>
          </w:p>
          <w:p w14:paraId="3A406D02" w14:textId="07D21EFB" w:rsidR="00524934" w:rsidRPr="00B37355" w:rsidRDefault="00524934" w:rsidP="00B37355">
            <w:pPr>
              <w:spacing w:before="120" w:after="120"/>
              <w:ind w:left="0"/>
              <w:rPr>
                <w:rFonts w:eastAsiaTheme="minorEastAsia" w:cs="Arial"/>
                <w:i/>
                <w:sz w:val="22"/>
                <w:szCs w:val="22"/>
                <w:lang w:eastAsia="ja-JP"/>
              </w:rPr>
            </w:pPr>
            <w:r w:rsidRPr="00524934">
              <w:rPr>
                <w:rFonts w:eastAsiaTheme="minorEastAsia" w:cs="Arial"/>
                <w:i/>
                <w:sz w:val="22"/>
                <w:szCs w:val="22"/>
                <w:lang w:val="mn-MN" w:eastAsia="ja-JP"/>
              </w:rPr>
              <w:t xml:space="preserve">Вебсайт: </w:t>
            </w:r>
            <w:r w:rsidR="00CA51AE" w:rsidRPr="00CA51AE">
              <w:rPr>
                <w:rStyle w:val="Emphasis"/>
                <w:rFonts w:cs="Arial"/>
                <w:i w:val="0"/>
                <w:noProof/>
                <w:sz w:val="22"/>
                <w:szCs w:val="22"/>
                <w:highlight w:val="yellow"/>
                <w:lang w:val="mn-MN"/>
              </w:rPr>
              <w:t>.................................</w:t>
            </w:r>
          </w:p>
        </w:tc>
      </w:tr>
    </w:tbl>
    <w:p w14:paraId="0408FEED" w14:textId="77777777" w:rsidR="00E536CC" w:rsidRPr="00A036CA" w:rsidRDefault="00E536CC" w:rsidP="00B7791A">
      <w:pPr>
        <w:spacing w:before="120" w:after="120"/>
        <w:ind w:left="0"/>
        <w:rPr>
          <w:rFonts w:cs="Arial"/>
          <w:b/>
          <w:sz w:val="22"/>
          <w:szCs w:val="22"/>
          <w:lang w:val="mn-MN"/>
        </w:rPr>
      </w:pPr>
    </w:p>
    <w:p w14:paraId="76630B2E" w14:textId="77777777" w:rsidR="00E536CC" w:rsidRPr="00A036CA" w:rsidRDefault="00E536CC" w:rsidP="00B7791A">
      <w:pPr>
        <w:spacing w:before="120" w:after="120"/>
        <w:ind w:left="0"/>
        <w:rPr>
          <w:rFonts w:cs="Arial"/>
          <w:sz w:val="22"/>
          <w:szCs w:val="22"/>
          <w:lang w:val="mn-MN"/>
        </w:rPr>
        <w:sectPr w:rsidR="00E536CC" w:rsidRPr="00A036CA" w:rsidSect="00003C61">
          <w:headerReference w:type="default" r:id="rId11"/>
          <w:footerReference w:type="default" r:id="rId12"/>
          <w:pgSz w:w="11906" w:h="16838" w:code="9"/>
          <w:pgMar w:top="1440" w:right="1440" w:bottom="1440" w:left="1440" w:header="288" w:footer="1008" w:gutter="0"/>
          <w:cols w:space="720"/>
          <w:docGrid w:linePitch="360"/>
        </w:sectPr>
      </w:pPr>
    </w:p>
    <w:p w14:paraId="238DBD87" w14:textId="77777777" w:rsidR="00B17BD1" w:rsidRDefault="00B17BD1" w:rsidP="00B7791A">
      <w:pPr>
        <w:spacing w:before="120" w:after="120"/>
        <w:ind w:left="0"/>
        <w:jc w:val="right"/>
        <w:rPr>
          <w:rFonts w:cs="Arial"/>
          <w:sz w:val="22"/>
          <w:szCs w:val="22"/>
          <w:lang w:val="mn-MN"/>
        </w:rPr>
      </w:pPr>
    </w:p>
    <w:p w14:paraId="30DD98C1" w14:textId="77777777" w:rsidR="00B17BD1" w:rsidRDefault="00B17BD1" w:rsidP="00B7791A">
      <w:pPr>
        <w:spacing w:before="120" w:after="120"/>
        <w:ind w:left="0"/>
        <w:jc w:val="right"/>
        <w:rPr>
          <w:rFonts w:cs="Arial"/>
          <w:sz w:val="22"/>
          <w:szCs w:val="22"/>
          <w:lang w:val="mn-MN"/>
        </w:rPr>
      </w:pPr>
    </w:p>
    <w:p w14:paraId="50B0E2F0" w14:textId="27BD51E6" w:rsidR="00024185" w:rsidRPr="00A036CA" w:rsidRDefault="00962EFD" w:rsidP="00B7791A">
      <w:pPr>
        <w:spacing w:before="120" w:after="120"/>
        <w:ind w:left="0"/>
        <w:jc w:val="right"/>
        <w:rPr>
          <w:rFonts w:cs="Arial"/>
          <w:sz w:val="22"/>
          <w:szCs w:val="22"/>
          <w:lang w:val="mn-MN"/>
        </w:rPr>
      </w:pPr>
      <w:r w:rsidRPr="00A036CA">
        <w:rPr>
          <w:rFonts w:cs="Arial"/>
          <w:sz w:val="22"/>
          <w:szCs w:val="22"/>
          <w:lang w:val="mn-MN"/>
        </w:rPr>
        <w:t xml:space="preserve">ККТТ ХХК, </w:t>
      </w:r>
      <w:r w:rsidR="00CA51AE" w:rsidRPr="00CA51AE">
        <w:rPr>
          <w:rStyle w:val="Emphasis"/>
          <w:rFonts w:cs="Arial"/>
          <w:i w:val="0"/>
          <w:noProof/>
          <w:sz w:val="22"/>
          <w:szCs w:val="22"/>
          <w:highlight w:val="yellow"/>
          <w:lang w:val="mn-MN"/>
        </w:rPr>
        <w:t>.................................</w:t>
      </w:r>
      <w:r w:rsidR="00CA51AE">
        <w:rPr>
          <w:rStyle w:val="Emphasis"/>
          <w:rFonts w:cs="Arial"/>
          <w:i w:val="0"/>
          <w:noProof/>
          <w:sz w:val="22"/>
          <w:szCs w:val="22"/>
          <w:lang w:val="mn-MN"/>
        </w:rPr>
        <w:t xml:space="preserve"> </w:t>
      </w:r>
      <w:r w:rsidR="003867BA">
        <w:rPr>
          <w:rStyle w:val="Emphasis"/>
          <w:rFonts w:cs="Arial"/>
          <w:i w:val="0"/>
          <w:noProof/>
          <w:sz w:val="22"/>
          <w:szCs w:val="22"/>
          <w:lang w:val="mn-MN"/>
        </w:rPr>
        <w:t>ХХК</w:t>
      </w:r>
      <w:r w:rsidR="003867BA" w:rsidRPr="00A036CA">
        <w:rPr>
          <w:rFonts w:cs="Arial"/>
          <w:sz w:val="22"/>
          <w:szCs w:val="22"/>
          <w:lang w:val="mn-MN"/>
        </w:rPr>
        <w:t xml:space="preserve"> </w:t>
      </w:r>
      <w:r w:rsidR="00024185" w:rsidRPr="00A036CA">
        <w:rPr>
          <w:rFonts w:cs="Arial"/>
          <w:sz w:val="22"/>
          <w:szCs w:val="22"/>
          <w:lang w:val="mn-MN"/>
        </w:rPr>
        <w:t xml:space="preserve">-ийн </w:t>
      </w:r>
      <w:r w:rsidR="003331FF">
        <w:rPr>
          <w:rFonts w:cs="Arial"/>
          <w:sz w:val="22"/>
          <w:szCs w:val="22"/>
        </w:rPr>
        <w:t>202</w:t>
      </w:r>
      <w:r w:rsidR="00E41B99">
        <w:rPr>
          <w:rFonts w:cs="Arial"/>
          <w:sz w:val="22"/>
          <w:szCs w:val="22"/>
          <w:lang w:val="mn-MN"/>
        </w:rPr>
        <w:t>4</w:t>
      </w:r>
      <w:r w:rsidR="00024185" w:rsidRPr="00A036CA">
        <w:rPr>
          <w:rFonts w:cs="Arial"/>
          <w:sz w:val="22"/>
          <w:szCs w:val="22"/>
          <w:lang w:val="mn-MN"/>
        </w:rPr>
        <w:t xml:space="preserve"> оны </w:t>
      </w:r>
      <w:r w:rsidR="00CA51AE">
        <w:rPr>
          <w:rFonts w:cs="Arial"/>
          <w:sz w:val="22"/>
          <w:szCs w:val="22"/>
          <w:lang w:val="mn-MN"/>
        </w:rPr>
        <w:t>..</w:t>
      </w:r>
      <w:r w:rsidR="00024185" w:rsidRPr="00A036CA">
        <w:rPr>
          <w:rFonts w:cs="Arial"/>
          <w:sz w:val="22"/>
          <w:szCs w:val="22"/>
          <w:lang w:val="mn-MN"/>
        </w:rPr>
        <w:t xml:space="preserve"> сарын </w:t>
      </w:r>
      <w:r w:rsidR="00CA51AE">
        <w:rPr>
          <w:rFonts w:cs="Arial"/>
          <w:sz w:val="22"/>
          <w:szCs w:val="22"/>
          <w:lang w:val="mn-MN"/>
        </w:rPr>
        <w:t>..</w:t>
      </w:r>
      <w:r w:rsidR="00024185" w:rsidRPr="00A036CA">
        <w:rPr>
          <w:rFonts w:cs="Arial"/>
          <w:sz w:val="22"/>
          <w:szCs w:val="22"/>
          <w:lang w:val="mn-MN"/>
        </w:rPr>
        <w:t xml:space="preserve">-ний өдөр байгуулсан </w:t>
      </w:r>
    </w:p>
    <w:p w14:paraId="2CFEFB83" w14:textId="57AD96F6" w:rsidR="00024185" w:rsidRPr="00A036CA" w:rsidRDefault="0060560C" w:rsidP="00B7791A">
      <w:pPr>
        <w:spacing w:before="120" w:after="120"/>
        <w:jc w:val="right"/>
        <w:rPr>
          <w:rFonts w:cs="Arial"/>
          <w:sz w:val="22"/>
          <w:szCs w:val="22"/>
          <w:lang w:val="mn-MN"/>
        </w:rPr>
      </w:pPr>
      <w:r>
        <w:rPr>
          <w:rFonts w:cs="Arial"/>
          <w:sz w:val="22"/>
          <w:szCs w:val="22"/>
          <w:lang w:val="mn-MN"/>
        </w:rPr>
        <w:t>...........</w:t>
      </w:r>
      <w:r w:rsidR="00E536CC" w:rsidRPr="00A036CA">
        <w:rPr>
          <w:rFonts w:cs="Arial"/>
          <w:sz w:val="22"/>
          <w:szCs w:val="22"/>
          <w:lang w:val="mn-MN"/>
        </w:rPr>
        <w:t xml:space="preserve"> тоот гэрээний ХАВСРАЛТ-</w:t>
      </w:r>
      <w:r w:rsidR="00024185" w:rsidRPr="00A036CA">
        <w:rPr>
          <w:rFonts w:cs="Arial"/>
          <w:sz w:val="22"/>
          <w:szCs w:val="22"/>
          <w:lang w:val="mn-MN"/>
        </w:rPr>
        <w:t xml:space="preserve">1 </w:t>
      </w:r>
    </w:p>
    <w:p w14:paraId="4D03A0C3" w14:textId="77777777" w:rsidR="00962EFD" w:rsidRPr="00A036CA" w:rsidRDefault="00962EFD" w:rsidP="00B7791A">
      <w:pPr>
        <w:spacing w:before="120" w:after="120"/>
        <w:jc w:val="center"/>
        <w:rPr>
          <w:rFonts w:cs="Arial"/>
          <w:b/>
          <w:sz w:val="22"/>
          <w:szCs w:val="22"/>
          <w:lang w:val="mn-MN"/>
        </w:rPr>
      </w:pPr>
    </w:p>
    <w:p w14:paraId="3F1F3759" w14:textId="4D262305" w:rsidR="00962EFD" w:rsidRPr="00A036CA" w:rsidRDefault="00024185">
      <w:pPr>
        <w:spacing w:before="120" w:after="120"/>
        <w:jc w:val="center"/>
        <w:rPr>
          <w:rFonts w:cs="Arial"/>
          <w:b/>
          <w:sz w:val="22"/>
          <w:szCs w:val="22"/>
          <w:lang w:val="mn-MN"/>
        </w:rPr>
      </w:pPr>
      <w:r w:rsidRPr="00A036CA">
        <w:rPr>
          <w:rFonts w:cs="Arial"/>
          <w:b/>
          <w:sz w:val="22"/>
          <w:szCs w:val="22"/>
          <w:lang w:val="mn-MN"/>
        </w:rPr>
        <w:t>ТАЛУУДЫН ХОЛБОГДОХ АЖИЛТНУУДЫН ХОЛБОО БАРИХ ХАЯГ</w:t>
      </w:r>
    </w:p>
    <w:p w14:paraId="2B9B1598" w14:textId="77777777" w:rsidR="006F79DF" w:rsidRPr="00A036CA" w:rsidRDefault="006F79DF" w:rsidP="006F79DF">
      <w:pPr>
        <w:spacing w:before="120" w:after="120"/>
        <w:jc w:val="center"/>
        <w:rPr>
          <w:rFonts w:cs="Arial"/>
          <w:b/>
          <w:sz w:val="22"/>
          <w:szCs w:val="22"/>
          <w:lang w:val="mn-MN"/>
        </w:rPr>
      </w:pPr>
    </w:p>
    <w:tbl>
      <w:tblPr>
        <w:tblStyle w:val="TableGrid"/>
        <w:tblW w:w="14305" w:type="dxa"/>
        <w:tblLook w:val="04A0" w:firstRow="1" w:lastRow="0" w:firstColumn="1" w:lastColumn="0" w:noHBand="0" w:noVBand="1"/>
      </w:tblPr>
      <w:tblGrid>
        <w:gridCol w:w="2069"/>
        <w:gridCol w:w="334"/>
        <w:gridCol w:w="2193"/>
        <w:gridCol w:w="2194"/>
        <w:gridCol w:w="2133"/>
        <w:gridCol w:w="3091"/>
        <w:gridCol w:w="2291"/>
      </w:tblGrid>
      <w:tr w:rsidR="006F79DF" w:rsidRPr="00A036CA" w14:paraId="7D3DC839" w14:textId="77777777" w:rsidTr="001B1676">
        <w:trPr>
          <w:trHeight w:val="454"/>
        </w:trPr>
        <w:tc>
          <w:tcPr>
            <w:tcW w:w="2069" w:type="dxa"/>
            <w:vAlign w:val="center"/>
          </w:tcPr>
          <w:p w14:paraId="77982DE6" w14:textId="77777777" w:rsidR="006F79DF" w:rsidRPr="00A036CA" w:rsidRDefault="006F79DF" w:rsidP="00B37355">
            <w:pPr>
              <w:spacing w:before="60" w:after="60"/>
              <w:jc w:val="center"/>
              <w:rPr>
                <w:rFonts w:cs="Arial"/>
                <w:sz w:val="22"/>
                <w:szCs w:val="22"/>
                <w:lang w:val="mn-MN"/>
              </w:rPr>
            </w:pPr>
          </w:p>
        </w:tc>
        <w:tc>
          <w:tcPr>
            <w:tcW w:w="334" w:type="dxa"/>
            <w:vAlign w:val="center"/>
          </w:tcPr>
          <w:p w14:paraId="2425CDE9" w14:textId="77777777" w:rsidR="006F79DF" w:rsidRPr="00A036CA" w:rsidRDefault="006F79DF" w:rsidP="00B37355">
            <w:pPr>
              <w:spacing w:before="60" w:after="60"/>
              <w:jc w:val="center"/>
              <w:rPr>
                <w:rFonts w:cs="Arial"/>
                <w:sz w:val="22"/>
                <w:szCs w:val="22"/>
                <w:lang w:val="mn-MN"/>
              </w:rPr>
            </w:pPr>
          </w:p>
        </w:tc>
        <w:tc>
          <w:tcPr>
            <w:tcW w:w="2193" w:type="dxa"/>
            <w:vAlign w:val="center"/>
          </w:tcPr>
          <w:p w14:paraId="59593923" w14:textId="77777777" w:rsidR="006F79DF" w:rsidRPr="00A036CA" w:rsidRDefault="006F79DF" w:rsidP="00B37355">
            <w:pPr>
              <w:spacing w:before="60" w:after="60"/>
              <w:ind w:left="0"/>
              <w:jc w:val="center"/>
              <w:rPr>
                <w:rFonts w:cs="Arial"/>
                <w:sz w:val="22"/>
                <w:szCs w:val="22"/>
                <w:lang w:val="mn-MN"/>
              </w:rPr>
            </w:pPr>
            <w:r w:rsidRPr="00A036CA">
              <w:rPr>
                <w:rFonts w:cs="Arial"/>
                <w:sz w:val="22"/>
                <w:szCs w:val="22"/>
                <w:lang w:val="mn-MN"/>
              </w:rPr>
              <w:t>Овог нэр</w:t>
            </w:r>
          </w:p>
        </w:tc>
        <w:tc>
          <w:tcPr>
            <w:tcW w:w="2194" w:type="dxa"/>
            <w:vAlign w:val="center"/>
          </w:tcPr>
          <w:p w14:paraId="4EF1D738" w14:textId="77777777" w:rsidR="006F79DF" w:rsidRPr="00A036CA" w:rsidRDefault="006F79DF" w:rsidP="00B37355">
            <w:pPr>
              <w:spacing w:before="60" w:after="60"/>
              <w:ind w:left="-29"/>
              <w:jc w:val="center"/>
              <w:rPr>
                <w:rFonts w:cs="Arial"/>
                <w:sz w:val="22"/>
                <w:szCs w:val="22"/>
                <w:lang w:val="mn-MN"/>
              </w:rPr>
            </w:pPr>
            <w:r w:rsidRPr="00A036CA">
              <w:rPr>
                <w:rFonts w:cs="Arial"/>
                <w:sz w:val="22"/>
                <w:szCs w:val="22"/>
                <w:lang w:val="mn-MN"/>
              </w:rPr>
              <w:t>Албан тушаал</w:t>
            </w:r>
          </w:p>
        </w:tc>
        <w:tc>
          <w:tcPr>
            <w:tcW w:w="2133" w:type="dxa"/>
            <w:vAlign w:val="center"/>
          </w:tcPr>
          <w:p w14:paraId="2EDA6193" w14:textId="77777777" w:rsidR="006F79DF" w:rsidRPr="00A036CA" w:rsidRDefault="006F79DF" w:rsidP="00B37355">
            <w:pPr>
              <w:spacing w:before="60" w:after="60"/>
              <w:ind w:left="-14"/>
              <w:jc w:val="center"/>
              <w:rPr>
                <w:rFonts w:cs="Arial"/>
                <w:sz w:val="22"/>
                <w:szCs w:val="22"/>
                <w:lang w:val="mn-MN"/>
              </w:rPr>
            </w:pPr>
            <w:r w:rsidRPr="00A036CA">
              <w:rPr>
                <w:rFonts w:cs="Arial"/>
                <w:sz w:val="22"/>
                <w:szCs w:val="22"/>
                <w:lang w:val="mn-MN"/>
              </w:rPr>
              <w:t>Гар утас</w:t>
            </w:r>
          </w:p>
        </w:tc>
        <w:tc>
          <w:tcPr>
            <w:tcW w:w="3091" w:type="dxa"/>
            <w:vAlign w:val="center"/>
          </w:tcPr>
          <w:p w14:paraId="0ADE2344" w14:textId="77777777" w:rsidR="006F79DF" w:rsidRPr="00A036CA" w:rsidRDefault="006F79DF" w:rsidP="00B37355">
            <w:pPr>
              <w:spacing w:before="60" w:after="60"/>
              <w:ind w:left="-14"/>
              <w:jc w:val="center"/>
              <w:rPr>
                <w:rFonts w:cs="Arial"/>
                <w:sz w:val="22"/>
                <w:szCs w:val="22"/>
                <w:lang w:val="mn-MN"/>
              </w:rPr>
            </w:pPr>
            <w:r w:rsidRPr="00A036CA">
              <w:rPr>
                <w:rFonts w:cs="Arial"/>
                <w:sz w:val="22"/>
                <w:szCs w:val="22"/>
                <w:lang w:val="mn-MN"/>
              </w:rPr>
              <w:t>И-мэйл хаяг</w:t>
            </w:r>
          </w:p>
        </w:tc>
        <w:tc>
          <w:tcPr>
            <w:tcW w:w="2291" w:type="dxa"/>
            <w:vAlign w:val="center"/>
          </w:tcPr>
          <w:p w14:paraId="06FB9989" w14:textId="77777777" w:rsidR="006F79DF" w:rsidRPr="00A036CA" w:rsidRDefault="006F79DF" w:rsidP="00B37355">
            <w:pPr>
              <w:spacing w:before="60" w:after="60"/>
              <w:ind w:left="-14"/>
              <w:jc w:val="center"/>
              <w:rPr>
                <w:rFonts w:cs="Arial"/>
                <w:sz w:val="22"/>
                <w:szCs w:val="22"/>
                <w:lang w:val="mn-MN"/>
              </w:rPr>
            </w:pPr>
            <w:r w:rsidRPr="00A036CA">
              <w:rPr>
                <w:rFonts w:cs="Arial"/>
                <w:sz w:val="22"/>
                <w:szCs w:val="22"/>
                <w:lang w:val="mn-MN"/>
              </w:rPr>
              <w:t>Хариуцах ажил</w:t>
            </w:r>
          </w:p>
        </w:tc>
      </w:tr>
      <w:tr w:rsidR="005072F2" w:rsidRPr="00A036CA" w14:paraId="294CE22B" w14:textId="77777777" w:rsidTr="001B1676">
        <w:trPr>
          <w:trHeight w:val="454"/>
        </w:trPr>
        <w:tc>
          <w:tcPr>
            <w:tcW w:w="2069" w:type="dxa"/>
            <w:vMerge w:val="restart"/>
            <w:vAlign w:val="center"/>
          </w:tcPr>
          <w:p w14:paraId="6E5F0B61" w14:textId="257984E6" w:rsidR="005072F2" w:rsidRPr="00A036CA" w:rsidRDefault="005072F2" w:rsidP="00B37355">
            <w:pPr>
              <w:spacing w:before="60" w:after="60"/>
              <w:ind w:left="0"/>
              <w:jc w:val="center"/>
              <w:rPr>
                <w:rFonts w:cs="Arial"/>
                <w:sz w:val="22"/>
                <w:szCs w:val="22"/>
                <w:lang w:val="mn-MN"/>
              </w:rPr>
            </w:pPr>
            <w:r>
              <w:rPr>
                <w:rFonts w:cs="Arial"/>
                <w:sz w:val="22"/>
                <w:szCs w:val="22"/>
                <w:lang w:val="mn-MN"/>
              </w:rPr>
              <w:t>ККТТ ХХК</w:t>
            </w:r>
          </w:p>
        </w:tc>
        <w:tc>
          <w:tcPr>
            <w:tcW w:w="334" w:type="dxa"/>
            <w:vAlign w:val="center"/>
          </w:tcPr>
          <w:p w14:paraId="4F448405" w14:textId="4CE8FBA6" w:rsidR="005072F2" w:rsidRPr="00A036CA" w:rsidRDefault="005072F2" w:rsidP="00B37355">
            <w:pPr>
              <w:spacing w:before="60" w:after="60"/>
              <w:ind w:left="0"/>
              <w:jc w:val="center"/>
              <w:rPr>
                <w:rFonts w:cs="Arial"/>
                <w:sz w:val="22"/>
                <w:szCs w:val="22"/>
                <w:lang w:val="mn-MN"/>
              </w:rPr>
            </w:pPr>
            <w:r>
              <w:rPr>
                <w:rFonts w:ascii="Times New Roman" w:hAnsi="Times New Roman"/>
                <w:sz w:val="22"/>
                <w:szCs w:val="22"/>
                <w:lang w:val="mn-MN"/>
              </w:rPr>
              <w:t>1</w:t>
            </w:r>
          </w:p>
        </w:tc>
        <w:tc>
          <w:tcPr>
            <w:tcW w:w="2193" w:type="dxa"/>
            <w:vAlign w:val="center"/>
          </w:tcPr>
          <w:p w14:paraId="1289905B" w14:textId="6F816DCA" w:rsidR="005072F2" w:rsidRPr="00A036CA" w:rsidRDefault="005072F2" w:rsidP="00B37355">
            <w:pPr>
              <w:spacing w:before="60" w:after="60"/>
              <w:ind w:left="0"/>
              <w:rPr>
                <w:rFonts w:cs="Arial"/>
                <w:sz w:val="22"/>
                <w:szCs w:val="22"/>
                <w:lang w:val="mn-MN"/>
              </w:rPr>
            </w:pPr>
            <w:r>
              <w:rPr>
                <w:rFonts w:cs="Arial"/>
                <w:sz w:val="22"/>
                <w:szCs w:val="22"/>
                <w:lang w:val="mn-MN"/>
              </w:rPr>
              <w:t>Д.Барсаа</w:t>
            </w:r>
          </w:p>
        </w:tc>
        <w:tc>
          <w:tcPr>
            <w:tcW w:w="2194" w:type="dxa"/>
            <w:vAlign w:val="center"/>
          </w:tcPr>
          <w:p w14:paraId="4273B30C" w14:textId="3641EC08" w:rsidR="005072F2" w:rsidRPr="00A036CA" w:rsidRDefault="005072F2" w:rsidP="00156A26">
            <w:pPr>
              <w:spacing w:before="60" w:after="60"/>
              <w:ind w:left="0"/>
              <w:rPr>
                <w:rFonts w:cs="Arial"/>
                <w:sz w:val="22"/>
                <w:szCs w:val="22"/>
                <w:lang w:val="mn-MN"/>
              </w:rPr>
            </w:pPr>
            <w:r>
              <w:rPr>
                <w:rFonts w:cs="Arial"/>
                <w:sz w:val="22"/>
                <w:szCs w:val="22"/>
                <w:lang w:val="mn-MN"/>
              </w:rPr>
              <w:t>Борлуулалтын менежер</w:t>
            </w:r>
          </w:p>
        </w:tc>
        <w:tc>
          <w:tcPr>
            <w:tcW w:w="2133" w:type="dxa"/>
            <w:vAlign w:val="center"/>
          </w:tcPr>
          <w:p w14:paraId="6BA8B1D7" w14:textId="5CACD35C" w:rsidR="005072F2" w:rsidRPr="007F4FEB" w:rsidRDefault="005072F2" w:rsidP="00156A26">
            <w:pPr>
              <w:spacing w:before="60" w:after="60"/>
              <w:ind w:left="0"/>
              <w:rPr>
                <w:rFonts w:cs="Arial"/>
                <w:color w:val="000000" w:themeColor="text1"/>
                <w:sz w:val="22"/>
                <w:szCs w:val="22"/>
                <w:lang w:val="mn-MN"/>
              </w:rPr>
            </w:pPr>
            <w:r>
              <w:rPr>
                <w:rFonts w:cs="Arial"/>
                <w:color w:val="000000" w:themeColor="text1"/>
                <w:sz w:val="22"/>
                <w:szCs w:val="22"/>
                <w:lang w:val="mn-MN"/>
              </w:rPr>
              <w:t>99073459</w:t>
            </w:r>
          </w:p>
        </w:tc>
        <w:tc>
          <w:tcPr>
            <w:tcW w:w="3091" w:type="dxa"/>
            <w:vAlign w:val="center"/>
          </w:tcPr>
          <w:p w14:paraId="41BB872E" w14:textId="44BAA87C" w:rsidR="005072F2" w:rsidRPr="003867BA" w:rsidRDefault="007D6871" w:rsidP="00156A26">
            <w:pPr>
              <w:spacing w:before="60" w:after="60"/>
              <w:ind w:left="0"/>
              <w:rPr>
                <w:rFonts w:cs="Arial"/>
                <w:color w:val="548DD4" w:themeColor="text2" w:themeTint="99"/>
                <w:sz w:val="22"/>
                <w:szCs w:val="22"/>
              </w:rPr>
            </w:pPr>
            <w:r>
              <w:rPr>
                <w:rFonts w:cs="Arial"/>
                <w:color w:val="548DD4" w:themeColor="text2" w:themeTint="99"/>
                <w:sz w:val="22"/>
                <w:szCs w:val="22"/>
              </w:rPr>
              <w:t>sales</w:t>
            </w:r>
            <w:r w:rsidR="005072F2">
              <w:rPr>
                <w:rFonts w:cs="Arial"/>
                <w:color w:val="548DD4" w:themeColor="text2" w:themeTint="99"/>
                <w:sz w:val="22"/>
                <w:szCs w:val="22"/>
              </w:rPr>
              <w:t>@qpay.mn</w:t>
            </w:r>
          </w:p>
        </w:tc>
        <w:tc>
          <w:tcPr>
            <w:tcW w:w="2291" w:type="dxa"/>
          </w:tcPr>
          <w:p w14:paraId="523DD623" w14:textId="2325A41E" w:rsidR="005072F2" w:rsidRPr="00A036CA" w:rsidRDefault="005072F2" w:rsidP="00B37355">
            <w:pPr>
              <w:spacing w:before="60" w:after="60"/>
              <w:ind w:left="-14"/>
              <w:rPr>
                <w:rFonts w:cs="Arial"/>
                <w:sz w:val="22"/>
                <w:szCs w:val="22"/>
                <w:lang w:val="mn-MN"/>
              </w:rPr>
            </w:pPr>
            <w:r>
              <w:rPr>
                <w:rFonts w:cs="Arial"/>
                <w:sz w:val="22"/>
                <w:szCs w:val="22"/>
                <w:lang w:val="mn-MN"/>
              </w:rPr>
              <w:t>Гэрээ, хамтын ажиллагаа</w:t>
            </w:r>
          </w:p>
        </w:tc>
      </w:tr>
      <w:tr w:rsidR="005072F2" w:rsidRPr="00A036CA" w14:paraId="12B238C2" w14:textId="77777777" w:rsidTr="001B1676">
        <w:trPr>
          <w:trHeight w:val="454"/>
        </w:trPr>
        <w:tc>
          <w:tcPr>
            <w:tcW w:w="2069" w:type="dxa"/>
            <w:vMerge/>
            <w:vAlign w:val="center"/>
          </w:tcPr>
          <w:p w14:paraId="5FE33403" w14:textId="77777777" w:rsidR="005072F2" w:rsidRDefault="005072F2" w:rsidP="00B37355">
            <w:pPr>
              <w:spacing w:before="60" w:after="60"/>
              <w:ind w:left="0"/>
              <w:jc w:val="center"/>
              <w:rPr>
                <w:rFonts w:cs="Arial"/>
                <w:sz w:val="22"/>
                <w:szCs w:val="22"/>
                <w:lang w:val="mn-MN"/>
              </w:rPr>
            </w:pPr>
          </w:p>
        </w:tc>
        <w:tc>
          <w:tcPr>
            <w:tcW w:w="334" w:type="dxa"/>
            <w:vAlign w:val="center"/>
          </w:tcPr>
          <w:p w14:paraId="2A4F4503" w14:textId="77777777" w:rsidR="005072F2" w:rsidRDefault="005072F2" w:rsidP="00B37355">
            <w:pPr>
              <w:spacing w:before="60" w:after="60"/>
              <w:ind w:left="0"/>
              <w:jc w:val="center"/>
              <w:rPr>
                <w:rFonts w:ascii="Times New Roman" w:hAnsi="Times New Roman"/>
                <w:sz w:val="22"/>
                <w:szCs w:val="22"/>
                <w:lang w:val="mn-MN"/>
              </w:rPr>
            </w:pPr>
          </w:p>
        </w:tc>
        <w:tc>
          <w:tcPr>
            <w:tcW w:w="2193" w:type="dxa"/>
            <w:vAlign w:val="center"/>
          </w:tcPr>
          <w:p w14:paraId="3E174979" w14:textId="1D0E3569" w:rsidR="005072F2" w:rsidRDefault="007D6871" w:rsidP="00B37355">
            <w:pPr>
              <w:spacing w:before="60" w:after="60"/>
              <w:ind w:left="0"/>
              <w:rPr>
                <w:rFonts w:cs="Arial"/>
                <w:sz w:val="22"/>
                <w:szCs w:val="22"/>
                <w:lang w:val="mn-MN"/>
              </w:rPr>
            </w:pPr>
            <w:r>
              <w:rPr>
                <w:rFonts w:cs="Arial"/>
                <w:sz w:val="22"/>
                <w:szCs w:val="22"/>
                <w:lang w:val="mn-MN"/>
              </w:rPr>
              <w:t>Д.</w:t>
            </w:r>
            <w:r w:rsidR="005072F2">
              <w:rPr>
                <w:rFonts w:cs="Arial"/>
                <w:sz w:val="22"/>
                <w:szCs w:val="22"/>
                <w:lang w:val="mn-MN"/>
              </w:rPr>
              <w:t>Мягмарсүрэн</w:t>
            </w:r>
          </w:p>
        </w:tc>
        <w:tc>
          <w:tcPr>
            <w:tcW w:w="2194" w:type="dxa"/>
            <w:vAlign w:val="center"/>
          </w:tcPr>
          <w:p w14:paraId="1E6A8871" w14:textId="6D6F7B46" w:rsidR="005072F2" w:rsidRDefault="005072F2" w:rsidP="00156A26">
            <w:pPr>
              <w:spacing w:before="60" w:after="60"/>
              <w:ind w:left="0"/>
              <w:rPr>
                <w:rFonts w:cs="Arial"/>
                <w:sz w:val="22"/>
                <w:szCs w:val="22"/>
                <w:lang w:val="mn-MN"/>
              </w:rPr>
            </w:pPr>
            <w:r>
              <w:rPr>
                <w:rFonts w:cs="Arial"/>
                <w:sz w:val="22"/>
                <w:szCs w:val="22"/>
                <w:lang w:val="mn-MN"/>
              </w:rPr>
              <w:t>Нягтлан бодогч</w:t>
            </w:r>
          </w:p>
        </w:tc>
        <w:tc>
          <w:tcPr>
            <w:tcW w:w="2133" w:type="dxa"/>
            <w:vAlign w:val="center"/>
          </w:tcPr>
          <w:p w14:paraId="78011696" w14:textId="3B97FEBE" w:rsidR="005072F2" w:rsidRPr="007D6871" w:rsidRDefault="005072F2" w:rsidP="00156A26">
            <w:pPr>
              <w:spacing w:before="60" w:after="60"/>
              <w:ind w:left="0"/>
              <w:rPr>
                <w:rFonts w:cs="Arial"/>
                <w:color w:val="000000" w:themeColor="text1"/>
                <w:sz w:val="22"/>
                <w:szCs w:val="22"/>
              </w:rPr>
            </w:pPr>
            <w:r>
              <w:rPr>
                <w:rFonts w:cs="Arial"/>
                <w:color w:val="000000" w:themeColor="text1"/>
                <w:sz w:val="22"/>
                <w:szCs w:val="22"/>
                <w:lang w:val="mn-MN"/>
              </w:rPr>
              <w:t>76102211</w:t>
            </w:r>
            <w:r w:rsidR="007D6871">
              <w:rPr>
                <w:rFonts w:cs="Arial"/>
                <w:color w:val="000000" w:themeColor="text1"/>
                <w:sz w:val="22"/>
                <w:szCs w:val="22"/>
              </w:rPr>
              <w:t>-4</w:t>
            </w:r>
          </w:p>
        </w:tc>
        <w:tc>
          <w:tcPr>
            <w:tcW w:w="3091" w:type="dxa"/>
            <w:vAlign w:val="center"/>
          </w:tcPr>
          <w:p w14:paraId="5CCC79E4" w14:textId="3991AD6C" w:rsidR="005072F2" w:rsidRDefault="005072F2" w:rsidP="00156A26">
            <w:pPr>
              <w:spacing w:before="60" w:after="60"/>
              <w:ind w:left="0"/>
              <w:rPr>
                <w:rFonts w:cs="Arial"/>
                <w:color w:val="548DD4" w:themeColor="text2" w:themeTint="99"/>
                <w:sz w:val="22"/>
                <w:szCs w:val="22"/>
              </w:rPr>
            </w:pPr>
            <w:r>
              <w:rPr>
                <w:rFonts w:cs="Arial"/>
                <w:color w:val="548DD4" w:themeColor="text2" w:themeTint="99"/>
                <w:sz w:val="22"/>
                <w:szCs w:val="22"/>
              </w:rPr>
              <w:t>accountant@qpay.mn</w:t>
            </w:r>
          </w:p>
        </w:tc>
        <w:tc>
          <w:tcPr>
            <w:tcW w:w="2291" w:type="dxa"/>
          </w:tcPr>
          <w:p w14:paraId="2B6D1458" w14:textId="402F0035" w:rsidR="005072F2" w:rsidRDefault="005072F2" w:rsidP="00B37355">
            <w:pPr>
              <w:spacing w:before="60" w:after="60"/>
              <w:ind w:left="-14"/>
              <w:rPr>
                <w:rFonts w:cs="Arial"/>
                <w:sz w:val="22"/>
                <w:szCs w:val="22"/>
                <w:lang w:val="mn-MN"/>
              </w:rPr>
            </w:pPr>
            <w:r>
              <w:rPr>
                <w:rFonts w:cs="Arial"/>
                <w:sz w:val="22"/>
                <w:szCs w:val="22"/>
                <w:lang w:val="mn-MN"/>
              </w:rPr>
              <w:t>Төлбөр, тооцоо</w:t>
            </w:r>
          </w:p>
        </w:tc>
      </w:tr>
      <w:tr w:rsidR="006F79DF" w:rsidRPr="00BA61F9" w14:paraId="5FCA5999" w14:textId="77777777" w:rsidTr="001B1676">
        <w:trPr>
          <w:trHeight w:val="454"/>
        </w:trPr>
        <w:tc>
          <w:tcPr>
            <w:tcW w:w="2069" w:type="dxa"/>
            <w:vMerge w:val="restart"/>
            <w:vAlign w:val="center"/>
          </w:tcPr>
          <w:p w14:paraId="6EB635D9" w14:textId="2103D1A0" w:rsidR="006F79DF" w:rsidRPr="00A036CA" w:rsidRDefault="00CA51AE" w:rsidP="00B37355">
            <w:pPr>
              <w:spacing w:before="60" w:after="60"/>
              <w:ind w:left="0"/>
              <w:jc w:val="center"/>
              <w:rPr>
                <w:rFonts w:cs="Arial"/>
                <w:sz w:val="22"/>
                <w:szCs w:val="22"/>
                <w:lang w:val="mn-MN"/>
              </w:rPr>
            </w:pPr>
            <w:r w:rsidRPr="00CA51AE">
              <w:rPr>
                <w:rStyle w:val="Emphasis"/>
                <w:rFonts w:cs="Arial"/>
                <w:i w:val="0"/>
                <w:noProof/>
                <w:sz w:val="22"/>
                <w:szCs w:val="22"/>
                <w:highlight w:val="yellow"/>
                <w:lang w:val="mn-MN"/>
              </w:rPr>
              <w:t>.................................</w:t>
            </w:r>
            <w:r>
              <w:rPr>
                <w:rStyle w:val="Emphasis"/>
                <w:rFonts w:cs="Arial"/>
                <w:i w:val="0"/>
                <w:noProof/>
                <w:sz w:val="22"/>
                <w:szCs w:val="22"/>
                <w:lang w:val="mn-MN"/>
              </w:rPr>
              <w:t xml:space="preserve"> </w:t>
            </w:r>
            <w:r w:rsidR="003867BA">
              <w:rPr>
                <w:rStyle w:val="Emphasis"/>
                <w:rFonts w:cs="Arial"/>
                <w:i w:val="0"/>
                <w:noProof/>
                <w:sz w:val="22"/>
                <w:szCs w:val="22"/>
                <w:lang w:val="mn-MN"/>
              </w:rPr>
              <w:t>ХХК</w:t>
            </w:r>
          </w:p>
        </w:tc>
        <w:tc>
          <w:tcPr>
            <w:tcW w:w="334" w:type="dxa"/>
            <w:vAlign w:val="center"/>
          </w:tcPr>
          <w:p w14:paraId="5F3CB8C5" w14:textId="58618467" w:rsidR="006F79DF" w:rsidRPr="00A036CA" w:rsidRDefault="003867BA" w:rsidP="00B37355">
            <w:pPr>
              <w:spacing w:before="60" w:after="60"/>
              <w:ind w:left="0"/>
              <w:jc w:val="center"/>
              <w:rPr>
                <w:rFonts w:cs="Arial"/>
                <w:sz w:val="22"/>
                <w:szCs w:val="22"/>
                <w:lang w:val="mn-MN"/>
              </w:rPr>
            </w:pPr>
            <w:r>
              <w:rPr>
                <w:rFonts w:cs="Arial"/>
                <w:sz w:val="22"/>
                <w:szCs w:val="22"/>
                <w:lang w:val="mn-MN"/>
              </w:rPr>
              <w:t>1</w:t>
            </w:r>
          </w:p>
        </w:tc>
        <w:tc>
          <w:tcPr>
            <w:tcW w:w="2193" w:type="dxa"/>
            <w:vAlign w:val="center"/>
          </w:tcPr>
          <w:p w14:paraId="37894FFC" w14:textId="2541B8B7" w:rsidR="006F79DF" w:rsidRPr="00A036CA" w:rsidRDefault="00CA51AE" w:rsidP="00156A26">
            <w:pPr>
              <w:spacing w:before="60" w:after="60"/>
              <w:ind w:left="0"/>
              <w:rPr>
                <w:rFonts w:cs="Arial"/>
                <w:sz w:val="22"/>
                <w:szCs w:val="22"/>
                <w:lang w:val="mn-MN"/>
              </w:rPr>
            </w:pPr>
            <w:r w:rsidRPr="00CA51AE">
              <w:rPr>
                <w:rStyle w:val="Emphasis"/>
                <w:rFonts w:cs="Arial"/>
                <w:i w:val="0"/>
                <w:noProof/>
                <w:sz w:val="22"/>
                <w:szCs w:val="22"/>
                <w:highlight w:val="yellow"/>
                <w:lang w:val="mn-MN"/>
              </w:rPr>
              <w:t>.................................</w:t>
            </w:r>
          </w:p>
        </w:tc>
        <w:tc>
          <w:tcPr>
            <w:tcW w:w="2194" w:type="dxa"/>
            <w:vAlign w:val="center"/>
          </w:tcPr>
          <w:p w14:paraId="29CE3809" w14:textId="7E1DC286" w:rsidR="006F79DF" w:rsidRPr="00F262C7" w:rsidRDefault="00CA51AE" w:rsidP="00156A26">
            <w:pPr>
              <w:spacing w:before="60" w:after="60"/>
              <w:ind w:left="0"/>
              <w:rPr>
                <w:rFonts w:cs="Arial"/>
                <w:sz w:val="22"/>
                <w:szCs w:val="22"/>
                <w:lang w:val="mn-MN"/>
              </w:rPr>
            </w:pPr>
            <w:r w:rsidRPr="00CA51AE">
              <w:rPr>
                <w:rStyle w:val="Emphasis"/>
                <w:rFonts w:cs="Arial"/>
                <w:i w:val="0"/>
                <w:noProof/>
                <w:sz w:val="22"/>
                <w:szCs w:val="22"/>
                <w:highlight w:val="yellow"/>
                <w:lang w:val="mn-MN"/>
              </w:rPr>
              <w:t>.................................</w:t>
            </w:r>
          </w:p>
        </w:tc>
        <w:tc>
          <w:tcPr>
            <w:tcW w:w="2133" w:type="dxa"/>
            <w:vAlign w:val="center"/>
          </w:tcPr>
          <w:p w14:paraId="674881AA" w14:textId="1638230B" w:rsidR="006F79DF" w:rsidRPr="00A036CA" w:rsidRDefault="00CA51AE" w:rsidP="00156A26">
            <w:pPr>
              <w:spacing w:before="60" w:after="60"/>
              <w:ind w:left="0"/>
              <w:rPr>
                <w:rFonts w:cs="Arial"/>
                <w:sz w:val="22"/>
                <w:szCs w:val="22"/>
                <w:lang w:val="mn-MN"/>
              </w:rPr>
            </w:pPr>
            <w:r w:rsidRPr="00CA51AE">
              <w:rPr>
                <w:rStyle w:val="Emphasis"/>
                <w:rFonts w:cs="Arial"/>
                <w:i w:val="0"/>
                <w:noProof/>
                <w:sz w:val="22"/>
                <w:szCs w:val="22"/>
                <w:highlight w:val="yellow"/>
                <w:lang w:val="mn-MN"/>
              </w:rPr>
              <w:t>.................................</w:t>
            </w:r>
          </w:p>
        </w:tc>
        <w:tc>
          <w:tcPr>
            <w:tcW w:w="3091" w:type="dxa"/>
            <w:vAlign w:val="center"/>
          </w:tcPr>
          <w:p w14:paraId="63A35323" w14:textId="1BFB61ED" w:rsidR="006F79DF" w:rsidRPr="003867BA" w:rsidRDefault="00CA51AE" w:rsidP="00156A26">
            <w:pPr>
              <w:spacing w:before="60" w:after="60"/>
              <w:ind w:left="0"/>
              <w:rPr>
                <w:rStyle w:val="Hyperlink"/>
                <w:rFonts w:ascii="Times New Roman" w:eastAsiaTheme="minorEastAsia" w:hAnsi="Times New Roman"/>
                <w:lang w:eastAsia="ja-JP"/>
              </w:rPr>
            </w:pPr>
            <w:r w:rsidRPr="00CA51AE">
              <w:rPr>
                <w:rStyle w:val="Emphasis"/>
                <w:rFonts w:cs="Arial"/>
                <w:i w:val="0"/>
                <w:noProof/>
                <w:sz w:val="22"/>
                <w:szCs w:val="22"/>
                <w:highlight w:val="yellow"/>
                <w:lang w:val="mn-MN"/>
              </w:rPr>
              <w:t>.................................</w:t>
            </w:r>
          </w:p>
        </w:tc>
        <w:tc>
          <w:tcPr>
            <w:tcW w:w="2291" w:type="dxa"/>
          </w:tcPr>
          <w:p w14:paraId="0BB953A3" w14:textId="63BC09F1" w:rsidR="006F79DF" w:rsidRPr="00F262C7" w:rsidRDefault="003867BA" w:rsidP="00B37355">
            <w:pPr>
              <w:spacing w:before="60" w:after="60"/>
              <w:ind w:left="-14"/>
              <w:rPr>
                <w:rFonts w:cs="Arial"/>
                <w:sz w:val="22"/>
                <w:szCs w:val="22"/>
                <w:lang w:val="mn-MN"/>
              </w:rPr>
            </w:pPr>
            <w:r>
              <w:rPr>
                <w:rFonts w:cs="Arial"/>
                <w:sz w:val="22"/>
                <w:szCs w:val="22"/>
                <w:lang w:val="mn-MN"/>
              </w:rPr>
              <w:t>Гэрээ, хамтын ажиллагаа</w:t>
            </w:r>
          </w:p>
        </w:tc>
      </w:tr>
      <w:tr w:rsidR="006F79DF" w:rsidRPr="00BA61F9" w14:paraId="7302BC6B" w14:textId="77777777" w:rsidTr="001B1676">
        <w:trPr>
          <w:trHeight w:val="454"/>
        </w:trPr>
        <w:tc>
          <w:tcPr>
            <w:tcW w:w="2069" w:type="dxa"/>
            <w:vMerge/>
            <w:vAlign w:val="center"/>
          </w:tcPr>
          <w:p w14:paraId="70DC2410" w14:textId="77777777" w:rsidR="006F79DF" w:rsidRPr="00A036CA" w:rsidRDefault="006F79DF" w:rsidP="00B37355">
            <w:pPr>
              <w:spacing w:before="60" w:after="60"/>
              <w:ind w:left="0"/>
              <w:jc w:val="center"/>
              <w:rPr>
                <w:rFonts w:cs="Arial"/>
                <w:sz w:val="22"/>
                <w:szCs w:val="22"/>
                <w:lang w:val="mn-MN"/>
              </w:rPr>
            </w:pPr>
          </w:p>
        </w:tc>
        <w:tc>
          <w:tcPr>
            <w:tcW w:w="334" w:type="dxa"/>
            <w:vAlign w:val="center"/>
          </w:tcPr>
          <w:p w14:paraId="48605FB7" w14:textId="5D1F0556" w:rsidR="006F79DF" w:rsidRPr="00A036CA" w:rsidRDefault="003867BA" w:rsidP="00B37355">
            <w:pPr>
              <w:spacing w:before="60" w:after="60"/>
              <w:ind w:left="0"/>
              <w:jc w:val="center"/>
              <w:rPr>
                <w:rFonts w:cs="Arial"/>
                <w:sz w:val="22"/>
                <w:szCs w:val="22"/>
                <w:lang w:val="mn-MN"/>
              </w:rPr>
            </w:pPr>
            <w:r>
              <w:rPr>
                <w:rFonts w:cs="Arial"/>
                <w:sz w:val="22"/>
                <w:szCs w:val="22"/>
                <w:lang w:val="mn-MN"/>
              </w:rPr>
              <w:t>2</w:t>
            </w:r>
          </w:p>
        </w:tc>
        <w:tc>
          <w:tcPr>
            <w:tcW w:w="2193" w:type="dxa"/>
            <w:vAlign w:val="center"/>
          </w:tcPr>
          <w:p w14:paraId="3444CA85" w14:textId="631DD7E1" w:rsidR="006F79DF" w:rsidRPr="00BA61F9" w:rsidRDefault="00CA51AE" w:rsidP="00B37355">
            <w:pPr>
              <w:spacing w:before="60" w:after="60"/>
              <w:ind w:left="0"/>
              <w:rPr>
                <w:rFonts w:cs="Arial"/>
                <w:sz w:val="22"/>
                <w:szCs w:val="22"/>
                <w:lang w:val="mn-MN"/>
              </w:rPr>
            </w:pPr>
            <w:r w:rsidRPr="00CA51AE">
              <w:rPr>
                <w:rStyle w:val="Emphasis"/>
                <w:rFonts w:cs="Arial"/>
                <w:i w:val="0"/>
                <w:noProof/>
                <w:sz w:val="22"/>
                <w:szCs w:val="22"/>
                <w:highlight w:val="yellow"/>
                <w:lang w:val="mn-MN"/>
              </w:rPr>
              <w:t>.................................</w:t>
            </w:r>
          </w:p>
        </w:tc>
        <w:tc>
          <w:tcPr>
            <w:tcW w:w="2194" w:type="dxa"/>
            <w:vAlign w:val="center"/>
          </w:tcPr>
          <w:p w14:paraId="4E1A1E64" w14:textId="6F14AF67" w:rsidR="006F79DF" w:rsidRPr="00A036CA" w:rsidRDefault="00CA51AE" w:rsidP="00156A26">
            <w:pPr>
              <w:spacing w:before="60" w:after="60"/>
              <w:ind w:left="0"/>
              <w:rPr>
                <w:rFonts w:cs="Arial"/>
                <w:sz w:val="22"/>
                <w:szCs w:val="22"/>
                <w:lang w:val="mn-MN"/>
              </w:rPr>
            </w:pPr>
            <w:r w:rsidRPr="00CA51AE">
              <w:rPr>
                <w:rStyle w:val="Emphasis"/>
                <w:rFonts w:cs="Arial"/>
                <w:i w:val="0"/>
                <w:noProof/>
                <w:sz w:val="22"/>
                <w:szCs w:val="22"/>
                <w:highlight w:val="yellow"/>
                <w:lang w:val="mn-MN"/>
              </w:rPr>
              <w:t>.................................</w:t>
            </w:r>
          </w:p>
        </w:tc>
        <w:tc>
          <w:tcPr>
            <w:tcW w:w="2133" w:type="dxa"/>
            <w:vAlign w:val="center"/>
          </w:tcPr>
          <w:p w14:paraId="5B0CC682" w14:textId="3D2DF994" w:rsidR="006F79DF" w:rsidRPr="00A036CA" w:rsidRDefault="00CA51AE" w:rsidP="00156A26">
            <w:pPr>
              <w:spacing w:before="60" w:after="60"/>
              <w:ind w:left="0"/>
              <w:rPr>
                <w:rFonts w:cs="Arial"/>
                <w:sz w:val="22"/>
                <w:szCs w:val="22"/>
                <w:lang w:val="mn-MN"/>
              </w:rPr>
            </w:pPr>
            <w:r w:rsidRPr="00CA51AE">
              <w:rPr>
                <w:rStyle w:val="Emphasis"/>
                <w:rFonts w:cs="Arial"/>
                <w:i w:val="0"/>
                <w:noProof/>
                <w:sz w:val="22"/>
                <w:szCs w:val="22"/>
                <w:highlight w:val="yellow"/>
                <w:lang w:val="mn-MN"/>
              </w:rPr>
              <w:t>.................................</w:t>
            </w:r>
          </w:p>
        </w:tc>
        <w:tc>
          <w:tcPr>
            <w:tcW w:w="3091" w:type="dxa"/>
            <w:vAlign w:val="center"/>
          </w:tcPr>
          <w:p w14:paraId="14283D73" w14:textId="35AD23FE" w:rsidR="006F79DF" w:rsidRPr="003867BA" w:rsidRDefault="00CA51AE" w:rsidP="00156A26">
            <w:pPr>
              <w:spacing w:before="60" w:after="60"/>
              <w:ind w:left="0"/>
              <w:rPr>
                <w:rStyle w:val="Hyperlink"/>
                <w:rFonts w:ascii="Times New Roman" w:eastAsiaTheme="minorEastAsia" w:hAnsi="Times New Roman"/>
                <w:lang w:eastAsia="ja-JP"/>
              </w:rPr>
            </w:pPr>
            <w:r w:rsidRPr="00CA51AE">
              <w:rPr>
                <w:rStyle w:val="Emphasis"/>
                <w:rFonts w:cs="Arial"/>
                <w:i w:val="0"/>
                <w:noProof/>
                <w:sz w:val="22"/>
                <w:szCs w:val="22"/>
                <w:highlight w:val="yellow"/>
                <w:lang w:val="mn-MN"/>
              </w:rPr>
              <w:t>.................................</w:t>
            </w:r>
          </w:p>
        </w:tc>
        <w:tc>
          <w:tcPr>
            <w:tcW w:w="2291" w:type="dxa"/>
          </w:tcPr>
          <w:p w14:paraId="66CA1E8C" w14:textId="797B5D3A" w:rsidR="006F79DF" w:rsidRPr="00F262C7" w:rsidRDefault="003867BA" w:rsidP="00156A26">
            <w:pPr>
              <w:spacing w:before="60" w:after="60"/>
              <w:ind w:left="0"/>
              <w:rPr>
                <w:rFonts w:cs="Arial"/>
                <w:sz w:val="22"/>
                <w:szCs w:val="22"/>
                <w:lang w:val="mn-MN"/>
              </w:rPr>
            </w:pPr>
            <w:proofErr w:type="spellStart"/>
            <w:r>
              <w:rPr>
                <w:rFonts w:cs="Arial"/>
                <w:sz w:val="22"/>
                <w:szCs w:val="22"/>
              </w:rPr>
              <w:t>Системийн</w:t>
            </w:r>
            <w:proofErr w:type="spellEnd"/>
            <w:r>
              <w:rPr>
                <w:rFonts w:cs="Arial"/>
                <w:sz w:val="22"/>
                <w:szCs w:val="22"/>
              </w:rPr>
              <w:t xml:space="preserve"> </w:t>
            </w:r>
            <w:r>
              <w:rPr>
                <w:rFonts w:cs="Arial"/>
                <w:sz w:val="22"/>
                <w:szCs w:val="22"/>
                <w:lang w:val="mn-MN"/>
              </w:rPr>
              <w:t>холболтын ажил</w:t>
            </w:r>
          </w:p>
        </w:tc>
      </w:tr>
    </w:tbl>
    <w:p w14:paraId="66FF16D5" w14:textId="4B1A62B6" w:rsidR="00B17BD1" w:rsidRDefault="006F79DF" w:rsidP="0069148E">
      <w:pPr>
        <w:spacing w:before="120" w:after="120"/>
        <w:ind w:left="0"/>
        <w:jc w:val="right"/>
        <w:rPr>
          <w:rFonts w:cs="Arial"/>
          <w:sz w:val="22"/>
          <w:szCs w:val="22"/>
          <w:lang w:val="mn-MN"/>
        </w:rPr>
      </w:pPr>
      <w:r w:rsidRPr="00A036CA">
        <w:rPr>
          <w:rFonts w:cs="Arial"/>
          <w:sz w:val="22"/>
          <w:szCs w:val="22"/>
          <w:lang w:val="mn-MN"/>
        </w:rPr>
        <w:br w:type="page"/>
      </w:r>
    </w:p>
    <w:p w14:paraId="79EEFA8E" w14:textId="77777777" w:rsidR="00B17BD1" w:rsidRPr="00A036CA" w:rsidRDefault="00B17BD1" w:rsidP="0069148E">
      <w:pPr>
        <w:spacing w:before="120" w:after="120"/>
        <w:ind w:left="0"/>
        <w:jc w:val="right"/>
        <w:rPr>
          <w:rFonts w:cs="Arial"/>
          <w:sz w:val="22"/>
          <w:szCs w:val="22"/>
          <w:lang w:val="mn-MN"/>
        </w:rPr>
      </w:pPr>
    </w:p>
    <w:p w14:paraId="39CA7965" w14:textId="6496AA78" w:rsidR="00E536CC" w:rsidRPr="00A036CA" w:rsidRDefault="001671D2">
      <w:pPr>
        <w:spacing w:before="120" w:after="120"/>
        <w:ind w:left="0"/>
        <w:jc w:val="right"/>
        <w:rPr>
          <w:rFonts w:cs="Arial"/>
          <w:sz w:val="22"/>
          <w:szCs w:val="22"/>
          <w:lang w:val="mn-MN"/>
        </w:rPr>
      </w:pPr>
      <w:r>
        <w:rPr>
          <w:rFonts w:cs="Arial"/>
          <w:sz w:val="22"/>
          <w:szCs w:val="22"/>
          <w:lang w:val="mn-MN"/>
        </w:rPr>
        <w:t xml:space="preserve">ККТТ ХХК, </w:t>
      </w:r>
      <w:r w:rsidR="00CA51AE" w:rsidRPr="00CA51AE">
        <w:rPr>
          <w:rStyle w:val="Emphasis"/>
          <w:rFonts w:cs="Arial"/>
          <w:i w:val="0"/>
          <w:noProof/>
          <w:sz w:val="22"/>
          <w:szCs w:val="22"/>
          <w:highlight w:val="yellow"/>
          <w:lang w:val="mn-MN"/>
        </w:rPr>
        <w:t>.................................</w:t>
      </w:r>
      <w:r w:rsidR="00CA51AE">
        <w:rPr>
          <w:rStyle w:val="Emphasis"/>
          <w:rFonts w:cs="Arial"/>
          <w:i w:val="0"/>
          <w:noProof/>
          <w:sz w:val="22"/>
          <w:szCs w:val="22"/>
          <w:lang w:val="mn-MN"/>
        </w:rPr>
        <w:t xml:space="preserve"> </w:t>
      </w:r>
      <w:r w:rsidR="003867BA">
        <w:rPr>
          <w:rStyle w:val="Emphasis"/>
          <w:rFonts w:cs="Arial"/>
          <w:i w:val="0"/>
          <w:noProof/>
          <w:sz w:val="22"/>
          <w:szCs w:val="22"/>
          <w:lang w:val="mn-MN"/>
        </w:rPr>
        <w:t>ХХК</w:t>
      </w:r>
      <w:r w:rsidR="003867BA" w:rsidRPr="00A036CA">
        <w:rPr>
          <w:rFonts w:cs="Arial"/>
          <w:sz w:val="22"/>
          <w:szCs w:val="22"/>
          <w:lang w:val="mn-MN"/>
        </w:rPr>
        <w:t xml:space="preserve"> </w:t>
      </w:r>
      <w:r w:rsidR="00E536CC" w:rsidRPr="00A036CA">
        <w:rPr>
          <w:rFonts w:cs="Arial"/>
          <w:sz w:val="22"/>
          <w:szCs w:val="22"/>
          <w:lang w:val="mn-MN"/>
        </w:rPr>
        <w:t xml:space="preserve">-ийн </w:t>
      </w:r>
      <w:r w:rsidR="003331FF">
        <w:rPr>
          <w:rFonts w:cs="Arial"/>
          <w:sz w:val="22"/>
          <w:szCs w:val="22"/>
        </w:rPr>
        <w:t>202</w:t>
      </w:r>
      <w:r w:rsidR="00E41B99">
        <w:rPr>
          <w:rFonts w:cs="Arial"/>
          <w:sz w:val="22"/>
          <w:szCs w:val="22"/>
          <w:lang w:val="mn-MN"/>
        </w:rPr>
        <w:t>4</w:t>
      </w:r>
      <w:r w:rsidR="00E536CC" w:rsidRPr="00A036CA">
        <w:rPr>
          <w:rFonts w:cs="Arial"/>
          <w:sz w:val="22"/>
          <w:szCs w:val="22"/>
          <w:lang w:val="mn-MN"/>
        </w:rPr>
        <w:t xml:space="preserve"> оны </w:t>
      </w:r>
      <w:r w:rsidR="00CA51AE">
        <w:rPr>
          <w:rFonts w:cs="Arial"/>
          <w:sz w:val="22"/>
          <w:szCs w:val="22"/>
          <w:lang w:val="mn-MN"/>
        </w:rPr>
        <w:t>..</w:t>
      </w:r>
      <w:r w:rsidR="00E536CC" w:rsidRPr="00A036CA">
        <w:rPr>
          <w:rFonts w:cs="Arial"/>
          <w:sz w:val="22"/>
          <w:szCs w:val="22"/>
          <w:lang w:val="mn-MN"/>
        </w:rPr>
        <w:t xml:space="preserve"> сарын </w:t>
      </w:r>
      <w:r w:rsidR="00CA51AE">
        <w:rPr>
          <w:rFonts w:cs="Arial"/>
          <w:sz w:val="22"/>
          <w:szCs w:val="22"/>
          <w:lang w:val="mn-MN"/>
        </w:rPr>
        <w:t>..</w:t>
      </w:r>
      <w:r w:rsidR="00E536CC" w:rsidRPr="00A036CA">
        <w:rPr>
          <w:rFonts w:cs="Arial"/>
          <w:sz w:val="22"/>
          <w:szCs w:val="22"/>
          <w:lang w:val="mn-MN"/>
        </w:rPr>
        <w:t xml:space="preserve">-ний өдөр байгуулсан </w:t>
      </w:r>
    </w:p>
    <w:p w14:paraId="279FD97B" w14:textId="59A6E0D3" w:rsidR="00E536CC" w:rsidRPr="00A036CA" w:rsidRDefault="001671D2" w:rsidP="00B7791A">
      <w:pPr>
        <w:spacing w:before="120" w:after="120"/>
        <w:jc w:val="right"/>
        <w:rPr>
          <w:rFonts w:cs="Arial"/>
          <w:sz w:val="22"/>
          <w:szCs w:val="22"/>
          <w:lang w:val="mn-MN"/>
        </w:rPr>
      </w:pPr>
      <w:r>
        <w:rPr>
          <w:rFonts w:cs="Arial"/>
          <w:sz w:val="22"/>
          <w:szCs w:val="22"/>
          <w:lang w:val="mn-MN"/>
        </w:rPr>
        <w:t>.............</w:t>
      </w:r>
      <w:r w:rsidR="00E536CC" w:rsidRPr="00A036CA">
        <w:rPr>
          <w:rFonts w:cs="Arial"/>
          <w:sz w:val="22"/>
          <w:szCs w:val="22"/>
          <w:lang w:val="mn-MN"/>
        </w:rPr>
        <w:t xml:space="preserve"> тоот гэрээний ХАВСРАЛТ-2 </w:t>
      </w:r>
    </w:p>
    <w:p w14:paraId="3A670998" w14:textId="77777777" w:rsidR="00531E9E" w:rsidRPr="00A036CA" w:rsidRDefault="00FC4C68" w:rsidP="00B7791A">
      <w:pPr>
        <w:spacing w:before="120" w:after="120"/>
        <w:jc w:val="center"/>
        <w:rPr>
          <w:rFonts w:cs="Arial"/>
          <w:b/>
          <w:sz w:val="22"/>
          <w:szCs w:val="22"/>
          <w:lang w:val="mn-MN"/>
        </w:rPr>
      </w:pPr>
      <w:r w:rsidRPr="00A036CA">
        <w:rPr>
          <w:rFonts w:cs="Arial"/>
          <w:b/>
          <w:sz w:val="22"/>
          <w:szCs w:val="22"/>
          <w:lang w:val="mn-MN"/>
        </w:rPr>
        <w:t>КЮ-ПЭЙ ХЭРЭГЛЭГЧИЙН ГОМДОЛ ШИЙДВЭРЛЭХ ҮЙЛ АЖИЛЛАГААНЫ ДАРААЛАЛ</w:t>
      </w:r>
    </w:p>
    <w:p w14:paraId="040195AC" w14:textId="24A70E36" w:rsidR="00540C0A" w:rsidRPr="00500586" w:rsidRDefault="00EC71C6" w:rsidP="00500586">
      <w:pPr>
        <w:spacing w:before="120" w:after="120"/>
        <w:ind w:left="0"/>
        <w:jc w:val="center"/>
      </w:pPr>
      <w:r w:rsidRPr="00DE0F76">
        <w:object w:dxaOrig="18300" w:dyaOrig="10215" w14:anchorId="56DC9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363pt" o:ole="">
            <v:imagedata r:id="rId13" o:title=""/>
          </v:shape>
          <o:OLEObject Type="Embed" ProgID="Visio.Drawing.15" ShapeID="_x0000_i1025" DrawAspect="Content" ObjectID="_1767163861" r:id="rId14"/>
        </w:object>
      </w:r>
    </w:p>
    <w:p w14:paraId="698E278A" w14:textId="77777777" w:rsidR="00996741" w:rsidRDefault="00996741" w:rsidP="009B2ABA">
      <w:pPr>
        <w:spacing w:before="120" w:after="120"/>
        <w:ind w:left="0"/>
        <w:rPr>
          <w:rFonts w:cs="Arial"/>
          <w:sz w:val="22"/>
          <w:szCs w:val="22"/>
          <w:lang w:val="mn-MN"/>
        </w:rPr>
      </w:pPr>
    </w:p>
    <w:sectPr w:rsidR="00996741" w:rsidSect="00003C61">
      <w:pgSz w:w="16838" w:h="11906" w:orient="landscape"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0C2C3" w14:textId="77777777" w:rsidR="00003C61" w:rsidRDefault="00003C61" w:rsidP="00FF126E">
      <w:r>
        <w:separator/>
      </w:r>
    </w:p>
  </w:endnote>
  <w:endnote w:type="continuationSeparator" w:id="0">
    <w:p w14:paraId="4273F6DA" w14:textId="77777777" w:rsidR="00003C61" w:rsidRDefault="00003C61" w:rsidP="00FF1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Mon">
    <w:altName w:val="Times New Roman"/>
    <w:charset w:val="00"/>
    <w:family w:val="auto"/>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Mo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155024"/>
      <w:docPartObj>
        <w:docPartGallery w:val="Page Numbers (Bottom of Page)"/>
        <w:docPartUnique/>
      </w:docPartObj>
    </w:sdtPr>
    <w:sdtContent>
      <w:sdt>
        <w:sdtPr>
          <w:id w:val="-1769616900"/>
          <w:docPartObj>
            <w:docPartGallery w:val="Page Numbers (Top of Page)"/>
            <w:docPartUnique/>
          </w:docPartObj>
        </w:sdtPr>
        <w:sdtContent>
          <w:p w14:paraId="373E2171" w14:textId="75D98466" w:rsidR="00AD619F" w:rsidRDefault="00AD619F" w:rsidP="00BA61F9">
            <w:pPr>
              <w:pStyle w:val="Footer"/>
              <w:ind w:left="0" w:right="400"/>
              <w:jc w:val="right"/>
            </w:pPr>
            <w:r w:rsidRPr="004F2B70">
              <w:rPr>
                <w:rFonts w:cs="Arial"/>
                <w:sz w:val="22"/>
                <w:szCs w:val="22"/>
                <w:lang w:val="mn-MN"/>
              </w:rPr>
              <w:t>Хуудас</w:t>
            </w:r>
            <w:r w:rsidRPr="004F2B70">
              <w:rPr>
                <w:rFonts w:cs="Arial"/>
                <w:sz w:val="22"/>
                <w:szCs w:val="22"/>
              </w:rPr>
              <w:t xml:space="preserve"> </w:t>
            </w:r>
            <w:r w:rsidRPr="004F2B70">
              <w:rPr>
                <w:rFonts w:cs="Arial"/>
                <w:b/>
                <w:bCs/>
                <w:sz w:val="22"/>
                <w:szCs w:val="22"/>
              </w:rPr>
              <w:fldChar w:fldCharType="begin"/>
            </w:r>
            <w:r w:rsidRPr="004F2B70">
              <w:rPr>
                <w:rFonts w:cs="Arial"/>
                <w:b/>
                <w:bCs/>
                <w:sz w:val="22"/>
                <w:szCs w:val="22"/>
              </w:rPr>
              <w:instrText xml:space="preserve"> PAGE </w:instrText>
            </w:r>
            <w:r w:rsidRPr="004F2B70">
              <w:rPr>
                <w:rFonts w:cs="Arial"/>
                <w:b/>
                <w:bCs/>
                <w:sz w:val="22"/>
                <w:szCs w:val="22"/>
              </w:rPr>
              <w:fldChar w:fldCharType="separate"/>
            </w:r>
            <w:r w:rsidR="00CA51AE">
              <w:rPr>
                <w:rFonts w:cs="Arial"/>
                <w:b/>
                <w:bCs/>
                <w:noProof/>
                <w:sz w:val="22"/>
                <w:szCs w:val="22"/>
              </w:rPr>
              <w:t>7</w:t>
            </w:r>
            <w:r w:rsidRPr="004F2B70">
              <w:rPr>
                <w:rFonts w:cs="Arial"/>
                <w:b/>
                <w:bCs/>
                <w:sz w:val="22"/>
                <w:szCs w:val="22"/>
              </w:rPr>
              <w:fldChar w:fldCharType="end"/>
            </w:r>
            <w:r w:rsidRPr="004F2B70">
              <w:rPr>
                <w:rFonts w:cs="Arial"/>
                <w:sz w:val="22"/>
                <w:szCs w:val="22"/>
              </w:rPr>
              <w:t xml:space="preserve"> </w:t>
            </w:r>
            <w:r w:rsidRPr="004F2B70">
              <w:rPr>
                <w:rFonts w:cs="Arial"/>
                <w:sz w:val="22"/>
                <w:szCs w:val="22"/>
                <w:lang w:val="mn-MN"/>
              </w:rPr>
              <w:t>/</w:t>
            </w:r>
            <w:r w:rsidRPr="004F2B70">
              <w:rPr>
                <w:rFonts w:cs="Arial"/>
                <w:sz w:val="22"/>
                <w:szCs w:val="22"/>
              </w:rPr>
              <w:t xml:space="preserve"> </w:t>
            </w:r>
            <w:r w:rsidRPr="004F2B70">
              <w:rPr>
                <w:rFonts w:cs="Arial"/>
                <w:b/>
                <w:bCs/>
                <w:sz w:val="22"/>
                <w:szCs w:val="22"/>
              </w:rPr>
              <w:fldChar w:fldCharType="begin"/>
            </w:r>
            <w:r w:rsidRPr="004F2B70">
              <w:rPr>
                <w:rFonts w:cs="Arial"/>
                <w:b/>
                <w:bCs/>
                <w:sz w:val="22"/>
                <w:szCs w:val="22"/>
              </w:rPr>
              <w:instrText xml:space="preserve"> NUMPAGES  </w:instrText>
            </w:r>
            <w:r w:rsidRPr="004F2B70">
              <w:rPr>
                <w:rFonts w:cs="Arial"/>
                <w:b/>
                <w:bCs/>
                <w:sz w:val="22"/>
                <w:szCs w:val="22"/>
              </w:rPr>
              <w:fldChar w:fldCharType="separate"/>
            </w:r>
            <w:r w:rsidR="00CA51AE">
              <w:rPr>
                <w:rFonts w:cs="Arial"/>
                <w:b/>
                <w:bCs/>
                <w:noProof/>
                <w:sz w:val="22"/>
                <w:szCs w:val="22"/>
              </w:rPr>
              <w:t>7</w:t>
            </w:r>
            <w:r w:rsidRPr="004F2B70">
              <w:rPr>
                <w:rFonts w:cs="Arial"/>
                <w:b/>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F740E" w14:textId="77777777" w:rsidR="00003C61" w:rsidRDefault="00003C61" w:rsidP="00FF126E">
      <w:r>
        <w:separator/>
      </w:r>
    </w:p>
  </w:footnote>
  <w:footnote w:type="continuationSeparator" w:id="0">
    <w:p w14:paraId="7900090C" w14:textId="77777777" w:rsidR="00003C61" w:rsidRDefault="00003C61" w:rsidP="00FF1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9395" w14:textId="7EF61F69" w:rsidR="00AD619F" w:rsidRDefault="00AD619F" w:rsidP="00E1365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603A"/>
    <w:multiLevelType w:val="multilevel"/>
    <w:tmpl w:val="AB3ED8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6E411C"/>
    <w:multiLevelType w:val="multilevel"/>
    <w:tmpl w:val="29E832A4"/>
    <w:lvl w:ilvl="0">
      <w:start w:val="9"/>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314B47"/>
    <w:multiLevelType w:val="multilevel"/>
    <w:tmpl w:val="3D8A46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BD6A02"/>
    <w:multiLevelType w:val="multilevel"/>
    <w:tmpl w:val="0012EDE8"/>
    <w:lvl w:ilvl="0">
      <w:start w:val="1"/>
      <w:numFmt w:val="decimal"/>
      <w:lvlText w:val="%1."/>
      <w:lvlJc w:val="left"/>
      <w:pPr>
        <w:ind w:left="360" w:hanging="360"/>
      </w:pPr>
      <w:rPr>
        <w:color w:val="FFFFFF" w:themeColor="background1"/>
      </w:rPr>
    </w:lvl>
    <w:lvl w:ilvl="1">
      <w:start w:val="1"/>
      <w:numFmt w:val="decimal"/>
      <w:lvlText w:val="5.%2"/>
      <w:lvlJc w:val="left"/>
      <w:pPr>
        <w:ind w:left="792" w:hanging="432"/>
      </w:pPr>
      <w:rPr>
        <w:rFonts w:ascii="Times New Roman Mon" w:hAnsi="Times New Roman Mon" w:hint="default"/>
        <w:b w:val="0"/>
        <w:i w:val="0"/>
        <w:color w:val="auto"/>
        <w:sz w:val="20"/>
        <w:szCs w:val="20"/>
      </w:rPr>
    </w:lvl>
    <w:lvl w:ilvl="2">
      <w:start w:val="1"/>
      <w:numFmt w:val="decimal"/>
      <w:lvlText w:val="5.1.%3"/>
      <w:lvlJc w:val="left"/>
      <w:pPr>
        <w:ind w:left="1224" w:hanging="504"/>
      </w:pPr>
      <w:rPr>
        <w:rFonts w:ascii="Times New Roman Mon" w:hAnsi="Times New Roman Mon" w:hint="default"/>
        <w:b w:val="0"/>
        <w:i w:val="0"/>
        <w:color w:val="auto"/>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A56603"/>
    <w:multiLevelType w:val="hybridMultilevel"/>
    <w:tmpl w:val="CCD6DEAE"/>
    <w:lvl w:ilvl="0" w:tplc="575016F6">
      <w:start w:val="1"/>
      <w:numFmt w:val="decimal"/>
      <w:lvlText w:val="1.%1"/>
      <w:lvlJc w:val="left"/>
      <w:pPr>
        <w:ind w:left="720" w:hanging="360"/>
      </w:pPr>
      <w:rPr>
        <w:rFonts w:ascii="Arial" w:hAnsi="Arial" w:cs="Arial" w:hint="default"/>
        <w:b w:val="0"/>
        <w:i w:val="0"/>
        <w:color w:val="auto"/>
        <w:sz w:val="22"/>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94458"/>
    <w:multiLevelType w:val="multilevel"/>
    <w:tmpl w:val="0CA806D6"/>
    <w:lvl w:ilvl="0">
      <w:start w:val="8"/>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023309"/>
    <w:multiLevelType w:val="multilevel"/>
    <w:tmpl w:val="86E6A0B8"/>
    <w:lvl w:ilvl="0">
      <w:start w:val="5"/>
      <w:numFmt w:val="decimal"/>
      <w:lvlText w:val="%1"/>
      <w:lvlJc w:val="left"/>
      <w:pPr>
        <w:ind w:left="360" w:hanging="360"/>
      </w:pPr>
      <w:rPr>
        <w:rFonts w:ascii="Times New Roman" w:hAnsi="Times New Roman" w:hint="default"/>
      </w:rPr>
    </w:lvl>
    <w:lvl w:ilvl="1">
      <w:start w:val="1"/>
      <w:numFmt w:val="decimal"/>
      <w:lvlText w:val="4.%2"/>
      <w:lvlJc w:val="left"/>
      <w:pPr>
        <w:ind w:left="360" w:hanging="360"/>
      </w:pPr>
      <w:rPr>
        <w:rFonts w:ascii="Times New Roman" w:hAnsi="Times New Roman" w:hint="default"/>
      </w:rPr>
    </w:lvl>
    <w:lvl w:ilvl="2">
      <w:start w:val="1"/>
      <w:numFmt w:val="decimal"/>
      <w:lvlText w:val="4.%2.%3"/>
      <w:lvlJc w:val="left"/>
      <w:pPr>
        <w:ind w:left="720" w:hanging="720"/>
      </w:pPr>
      <w:rPr>
        <w:rFonts w:ascii="Arial" w:hAnsi="Arial" w:cs="Arial"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7" w15:restartNumberingAfterBreak="0">
    <w:nsid w:val="3E103B8F"/>
    <w:multiLevelType w:val="multilevel"/>
    <w:tmpl w:val="1C44C1BA"/>
    <w:lvl w:ilvl="0">
      <w:start w:val="9"/>
      <w:numFmt w:val="decimal"/>
      <w:lvlText w:val="%1"/>
      <w:lvlJc w:val="left"/>
      <w:pPr>
        <w:ind w:left="465" w:hanging="465"/>
      </w:pPr>
      <w:rPr>
        <w:rFonts w:hint="default"/>
      </w:rPr>
    </w:lvl>
    <w:lvl w:ilvl="1">
      <w:start w:val="2"/>
      <w:numFmt w:val="decimal"/>
      <w:lvlText w:val="%1.%2"/>
      <w:lvlJc w:val="left"/>
      <w:pPr>
        <w:ind w:left="825" w:hanging="465"/>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04D0D94"/>
    <w:multiLevelType w:val="multilevel"/>
    <w:tmpl w:val="3A706E80"/>
    <w:lvl w:ilvl="0">
      <w:start w:val="1"/>
      <w:numFmt w:val="decimal"/>
      <w:lvlText w:val="5.%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0856320"/>
    <w:multiLevelType w:val="multilevel"/>
    <w:tmpl w:val="13ACF9AA"/>
    <w:lvl w:ilvl="0">
      <w:start w:val="1"/>
      <w:numFmt w:val="decimal"/>
      <w:lvlText w:val="%1"/>
      <w:lvlJc w:val="left"/>
      <w:pPr>
        <w:ind w:left="360" w:hanging="360"/>
      </w:pPr>
      <w:rPr>
        <w:rFonts w:eastAsiaTheme="minorEastAsia" w:hint="default"/>
        <w:b w:val="0"/>
      </w:rPr>
    </w:lvl>
    <w:lvl w:ilvl="1">
      <w:start w:val="3"/>
      <w:numFmt w:val="decimal"/>
      <w:lvlText w:val="%1.%2"/>
      <w:lvlJc w:val="left"/>
      <w:pPr>
        <w:ind w:left="360" w:hanging="360"/>
      </w:pPr>
      <w:rPr>
        <w:rFonts w:eastAsiaTheme="minorEastAsia" w:hint="default"/>
        <w:b w:val="0"/>
      </w:rPr>
    </w:lvl>
    <w:lvl w:ilvl="2">
      <w:start w:val="1"/>
      <w:numFmt w:val="decimal"/>
      <w:lvlText w:val="%1.%2.%3"/>
      <w:lvlJc w:val="left"/>
      <w:pPr>
        <w:ind w:left="720" w:hanging="720"/>
      </w:pPr>
      <w:rPr>
        <w:rFonts w:eastAsiaTheme="minorEastAsia" w:hint="default"/>
        <w:b w:val="0"/>
      </w:rPr>
    </w:lvl>
    <w:lvl w:ilvl="3">
      <w:start w:val="1"/>
      <w:numFmt w:val="decimal"/>
      <w:lvlText w:val="%1.%2.%3.%4"/>
      <w:lvlJc w:val="left"/>
      <w:pPr>
        <w:ind w:left="720" w:hanging="720"/>
      </w:pPr>
      <w:rPr>
        <w:rFonts w:eastAsiaTheme="minorEastAsia" w:hint="default"/>
        <w:b w:val="0"/>
      </w:rPr>
    </w:lvl>
    <w:lvl w:ilvl="4">
      <w:start w:val="1"/>
      <w:numFmt w:val="decimal"/>
      <w:lvlText w:val="%1.%2.%3.%4.%5"/>
      <w:lvlJc w:val="left"/>
      <w:pPr>
        <w:ind w:left="1080" w:hanging="1080"/>
      </w:pPr>
      <w:rPr>
        <w:rFonts w:eastAsiaTheme="minorEastAsia" w:hint="default"/>
        <w:b w:val="0"/>
      </w:rPr>
    </w:lvl>
    <w:lvl w:ilvl="5">
      <w:start w:val="1"/>
      <w:numFmt w:val="decimal"/>
      <w:lvlText w:val="%1.%2.%3.%4.%5.%6"/>
      <w:lvlJc w:val="left"/>
      <w:pPr>
        <w:ind w:left="1080" w:hanging="1080"/>
      </w:pPr>
      <w:rPr>
        <w:rFonts w:eastAsiaTheme="minorEastAsia" w:hint="default"/>
        <w:b w:val="0"/>
      </w:rPr>
    </w:lvl>
    <w:lvl w:ilvl="6">
      <w:start w:val="1"/>
      <w:numFmt w:val="decimal"/>
      <w:lvlText w:val="%1.%2.%3.%4.%5.%6.%7"/>
      <w:lvlJc w:val="left"/>
      <w:pPr>
        <w:ind w:left="1080" w:hanging="1080"/>
      </w:pPr>
      <w:rPr>
        <w:rFonts w:eastAsiaTheme="minorEastAsia" w:hint="default"/>
        <w:b w:val="0"/>
      </w:rPr>
    </w:lvl>
    <w:lvl w:ilvl="7">
      <w:start w:val="1"/>
      <w:numFmt w:val="decimal"/>
      <w:lvlText w:val="%1.%2.%3.%4.%5.%6.%7.%8"/>
      <w:lvlJc w:val="left"/>
      <w:pPr>
        <w:ind w:left="1440" w:hanging="1440"/>
      </w:pPr>
      <w:rPr>
        <w:rFonts w:eastAsiaTheme="minorEastAsia" w:hint="default"/>
        <w:b w:val="0"/>
      </w:rPr>
    </w:lvl>
    <w:lvl w:ilvl="8">
      <w:start w:val="1"/>
      <w:numFmt w:val="decimal"/>
      <w:lvlText w:val="%1.%2.%3.%4.%5.%6.%7.%8.%9"/>
      <w:lvlJc w:val="left"/>
      <w:pPr>
        <w:ind w:left="1440" w:hanging="1440"/>
      </w:pPr>
      <w:rPr>
        <w:rFonts w:eastAsiaTheme="minorEastAsia" w:hint="default"/>
        <w:b w:val="0"/>
      </w:rPr>
    </w:lvl>
  </w:abstractNum>
  <w:abstractNum w:abstractNumId="10" w15:restartNumberingAfterBreak="0">
    <w:nsid w:val="41C910C3"/>
    <w:multiLevelType w:val="hybridMultilevel"/>
    <w:tmpl w:val="2D7695B2"/>
    <w:lvl w:ilvl="0" w:tplc="9AF4016E">
      <w:numFmt w:val="bullet"/>
      <w:lvlText w:val="-"/>
      <w:lvlJc w:val="left"/>
      <w:pPr>
        <w:ind w:left="1584" w:hanging="360"/>
      </w:pPr>
      <w:rPr>
        <w:rFonts w:ascii="Arial" w:eastAsia="Batang" w:hAnsi="Arial" w:cs="Aria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41EF3BE6"/>
    <w:multiLevelType w:val="multilevel"/>
    <w:tmpl w:val="EBBC1A90"/>
    <w:lvl w:ilvl="0">
      <w:start w:val="3"/>
      <w:numFmt w:val="decimal"/>
      <w:lvlText w:val="%1"/>
      <w:lvlJc w:val="left"/>
      <w:pPr>
        <w:ind w:left="360" w:hanging="360"/>
      </w:pPr>
      <w:rPr>
        <w:rFonts w:hint="default"/>
        <w:color w:val="FFFFFF" w:themeColor="background1"/>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2" w15:restartNumberingAfterBreak="0">
    <w:nsid w:val="50F33312"/>
    <w:multiLevelType w:val="multilevel"/>
    <w:tmpl w:val="0CDA482A"/>
    <w:lvl w:ilvl="0">
      <w:start w:val="7"/>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40916A6"/>
    <w:multiLevelType w:val="multilevel"/>
    <w:tmpl w:val="2C10D77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962E58"/>
    <w:multiLevelType w:val="multilevel"/>
    <w:tmpl w:val="324A9A52"/>
    <w:lvl w:ilvl="0">
      <w:start w:val="4"/>
      <w:numFmt w:val="decimal"/>
      <w:lvlText w:val="%1."/>
      <w:lvlJc w:val="left"/>
      <w:pPr>
        <w:tabs>
          <w:tab w:val="num" w:pos="360"/>
        </w:tabs>
        <w:ind w:left="360" w:hanging="360"/>
      </w:pPr>
      <w:rPr>
        <w:rFonts w:hint="default"/>
      </w:rPr>
    </w:lvl>
    <w:lvl w:ilvl="1">
      <w:start w:val="1"/>
      <w:numFmt w:val="decimal"/>
      <w:lvlText w:val="5.%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7D48E2"/>
    <w:multiLevelType w:val="multilevel"/>
    <w:tmpl w:val="851AAA9E"/>
    <w:lvl w:ilvl="0">
      <w:start w:val="10"/>
      <w:numFmt w:val="decimal"/>
      <w:lvlText w:val="%1"/>
      <w:lvlJc w:val="left"/>
      <w:pPr>
        <w:ind w:left="360" w:hanging="360"/>
      </w:pPr>
      <w:rPr>
        <w:rFonts w:hint="default"/>
      </w:rPr>
    </w:lvl>
    <w:lvl w:ilvl="1">
      <w:start w:val="1"/>
      <w:numFmt w:val="decimal"/>
      <w:lvlText w:val="10.%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0561DEB"/>
    <w:multiLevelType w:val="multilevel"/>
    <w:tmpl w:val="7A60159C"/>
    <w:lvl w:ilvl="0">
      <w:start w:val="2"/>
      <w:numFmt w:val="decimal"/>
      <w:lvlText w:val="%1"/>
      <w:lvlJc w:val="left"/>
      <w:pPr>
        <w:ind w:left="360" w:hanging="360"/>
      </w:pPr>
      <w:rPr>
        <w:rFonts w:eastAsiaTheme="minorEastAsia" w:hint="default"/>
        <w:b w:val="0"/>
      </w:rPr>
    </w:lvl>
    <w:lvl w:ilvl="1">
      <w:start w:val="1"/>
      <w:numFmt w:val="decimal"/>
      <w:lvlText w:val="9.%2"/>
      <w:lvlJc w:val="left"/>
      <w:pPr>
        <w:ind w:left="360" w:hanging="360"/>
      </w:pPr>
      <w:rPr>
        <w:rFonts w:eastAsiaTheme="minorEastAsia" w:hint="default"/>
        <w:b w:val="0"/>
      </w:rPr>
    </w:lvl>
    <w:lvl w:ilvl="2">
      <w:start w:val="1"/>
      <w:numFmt w:val="decimal"/>
      <w:lvlText w:val="9.%2.%3"/>
      <w:lvlJc w:val="left"/>
      <w:pPr>
        <w:ind w:left="720" w:hanging="720"/>
      </w:pPr>
      <w:rPr>
        <w:rFonts w:eastAsiaTheme="minorEastAsia" w:hint="default"/>
        <w:b w:val="0"/>
      </w:rPr>
    </w:lvl>
    <w:lvl w:ilvl="3">
      <w:start w:val="1"/>
      <w:numFmt w:val="decimal"/>
      <w:lvlText w:val="%1.%2.%3.%4"/>
      <w:lvlJc w:val="left"/>
      <w:pPr>
        <w:ind w:left="720" w:hanging="720"/>
      </w:pPr>
      <w:rPr>
        <w:rFonts w:eastAsiaTheme="minorEastAsia" w:hint="default"/>
        <w:b w:val="0"/>
      </w:rPr>
    </w:lvl>
    <w:lvl w:ilvl="4">
      <w:start w:val="1"/>
      <w:numFmt w:val="decimal"/>
      <w:lvlText w:val="%1.%2.%3.%4.%5"/>
      <w:lvlJc w:val="left"/>
      <w:pPr>
        <w:ind w:left="1080" w:hanging="1080"/>
      </w:pPr>
      <w:rPr>
        <w:rFonts w:eastAsiaTheme="minorEastAsia" w:hint="default"/>
        <w:b w:val="0"/>
      </w:rPr>
    </w:lvl>
    <w:lvl w:ilvl="5">
      <w:start w:val="1"/>
      <w:numFmt w:val="decimal"/>
      <w:lvlText w:val="%1.%2.%3.%4.%5.%6"/>
      <w:lvlJc w:val="left"/>
      <w:pPr>
        <w:ind w:left="1080" w:hanging="1080"/>
      </w:pPr>
      <w:rPr>
        <w:rFonts w:eastAsiaTheme="minorEastAsia" w:hint="default"/>
        <w:b w:val="0"/>
      </w:rPr>
    </w:lvl>
    <w:lvl w:ilvl="6">
      <w:start w:val="1"/>
      <w:numFmt w:val="decimal"/>
      <w:lvlText w:val="%1.%2.%3.%4.%5.%6.%7"/>
      <w:lvlJc w:val="left"/>
      <w:pPr>
        <w:ind w:left="1080" w:hanging="1080"/>
      </w:pPr>
      <w:rPr>
        <w:rFonts w:eastAsiaTheme="minorEastAsia" w:hint="default"/>
        <w:b w:val="0"/>
      </w:rPr>
    </w:lvl>
    <w:lvl w:ilvl="7">
      <w:start w:val="1"/>
      <w:numFmt w:val="decimal"/>
      <w:lvlText w:val="%1.%2.%3.%4.%5.%6.%7.%8"/>
      <w:lvlJc w:val="left"/>
      <w:pPr>
        <w:ind w:left="1440" w:hanging="1440"/>
      </w:pPr>
      <w:rPr>
        <w:rFonts w:eastAsiaTheme="minorEastAsia" w:hint="default"/>
        <w:b w:val="0"/>
      </w:rPr>
    </w:lvl>
    <w:lvl w:ilvl="8">
      <w:start w:val="1"/>
      <w:numFmt w:val="decimal"/>
      <w:lvlText w:val="%1.%2.%3.%4.%5.%6.%7.%8.%9"/>
      <w:lvlJc w:val="left"/>
      <w:pPr>
        <w:ind w:left="1440" w:hanging="1440"/>
      </w:pPr>
      <w:rPr>
        <w:rFonts w:eastAsiaTheme="minorEastAsia" w:hint="default"/>
        <w:b w:val="0"/>
      </w:rPr>
    </w:lvl>
  </w:abstractNum>
  <w:abstractNum w:abstractNumId="17" w15:restartNumberingAfterBreak="0">
    <w:nsid w:val="65FA7652"/>
    <w:multiLevelType w:val="multilevel"/>
    <w:tmpl w:val="7F464352"/>
    <w:lvl w:ilvl="0">
      <w:start w:val="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C6359E4"/>
    <w:multiLevelType w:val="multilevel"/>
    <w:tmpl w:val="29CCD4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3"/>
      <w:lvlJc w:val="left"/>
      <w:pPr>
        <w:ind w:left="720" w:hanging="720"/>
      </w:pPr>
      <w:rPr>
        <w:rFonts w:ascii="Times New Roman Mon" w:hAnsi="Times New Roman Mon" w:hint="default"/>
        <w:b w:val="0"/>
        <w:i w:val="0"/>
        <w:color w:val="auto"/>
        <w:sz w:val="22"/>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DE96143"/>
    <w:multiLevelType w:val="multilevel"/>
    <w:tmpl w:val="D1A095B6"/>
    <w:lvl w:ilvl="0">
      <w:start w:val="4"/>
      <w:numFmt w:val="decimal"/>
      <w:lvlText w:val="%1"/>
      <w:lvlJc w:val="left"/>
      <w:pPr>
        <w:ind w:left="360" w:hanging="360"/>
      </w:pPr>
      <w:rPr>
        <w:rFonts w:hint="default"/>
        <w:color w:val="FFFFFF" w:themeColor="background1"/>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0" w15:restartNumberingAfterBreak="0">
    <w:nsid w:val="6FF905F1"/>
    <w:multiLevelType w:val="multilevel"/>
    <w:tmpl w:val="00FC3114"/>
    <w:lvl w:ilvl="0">
      <w:start w:val="1"/>
      <w:numFmt w:val="decimal"/>
      <w:lvlText w:val="3.%1"/>
      <w:lvlJc w:val="left"/>
      <w:pPr>
        <w:ind w:left="465" w:hanging="465"/>
      </w:pPr>
      <w:rPr>
        <w:rFonts w:ascii="Arial" w:hAnsi="Arial" w:cs="Arial" w:hint="default"/>
        <w:b w:val="0"/>
        <w:i w:val="0"/>
        <w:color w:val="auto"/>
        <w:sz w:val="22"/>
        <w:szCs w:val="20"/>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1A05A30"/>
    <w:multiLevelType w:val="multilevel"/>
    <w:tmpl w:val="3A842D32"/>
    <w:lvl w:ilvl="0">
      <w:start w:val="9"/>
      <w:numFmt w:val="decimal"/>
      <w:lvlText w:val="%1"/>
      <w:lvlJc w:val="left"/>
      <w:pPr>
        <w:ind w:left="360" w:hanging="360"/>
      </w:pPr>
      <w:rPr>
        <w:rFonts w:hint="default"/>
      </w:rPr>
    </w:lvl>
    <w:lvl w:ilvl="1">
      <w:start w:val="1"/>
      <w:numFmt w:val="decimal"/>
      <w:lvlText w:val="8.%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7AF5155"/>
    <w:multiLevelType w:val="hybridMultilevel"/>
    <w:tmpl w:val="534273A4"/>
    <w:lvl w:ilvl="0" w:tplc="FCF0328E">
      <w:start w:val="1"/>
      <w:numFmt w:val="decimal"/>
      <w:lvlText w:val="1.2.%1"/>
      <w:lvlJc w:val="left"/>
      <w:pPr>
        <w:ind w:left="1440" w:hanging="360"/>
      </w:pPr>
      <w:rPr>
        <w:rFonts w:ascii="Arial" w:hAnsi="Arial" w:cs="Arial" w:hint="default"/>
        <w:b w:val="0"/>
        <w:i w:val="0"/>
        <w:color w:val="auto"/>
        <w:sz w:val="22"/>
        <w:szCs w:val="20"/>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D4763A7"/>
    <w:multiLevelType w:val="multilevel"/>
    <w:tmpl w:val="3C0AA060"/>
    <w:lvl w:ilvl="0">
      <w:start w:val="1"/>
      <w:numFmt w:val="decimal"/>
      <w:lvlText w:val="%1."/>
      <w:lvlJc w:val="left"/>
      <w:pPr>
        <w:ind w:left="360" w:hanging="360"/>
      </w:pPr>
      <w:rPr>
        <w:color w:val="FFFFFF" w:themeColor="background1"/>
      </w:rPr>
    </w:lvl>
    <w:lvl w:ilvl="1">
      <w:start w:val="1"/>
      <w:numFmt w:val="decimal"/>
      <w:lvlText w:val="%1.%2."/>
      <w:lvlJc w:val="left"/>
      <w:pPr>
        <w:ind w:left="882" w:hanging="432"/>
      </w:pPr>
      <w:rPr>
        <w:b w:val="0"/>
      </w:rPr>
    </w:lvl>
    <w:lvl w:ilvl="2">
      <w:start w:val="1"/>
      <w:numFmt w:val="decimal"/>
      <w:lvlText w:val="%1.%2.%3."/>
      <w:lvlJc w:val="left"/>
      <w:pPr>
        <w:ind w:left="77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647368">
    <w:abstractNumId w:val="3"/>
  </w:num>
  <w:num w:numId="2" w16cid:durableId="1115366790">
    <w:abstractNumId w:val="4"/>
  </w:num>
  <w:num w:numId="3" w16cid:durableId="40133893">
    <w:abstractNumId w:val="22"/>
  </w:num>
  <w:num w:numId="4" w16cid:durableId="102461954">
    <w:abstractNumId w:val="18"/>
  </w:num>
  <w:num w:numId="5" w16cid:durableId="636448199">
    <w:abstractNumId w:val="17"/>
  </w:num>
  <w:num w:numId="6" w16cid:durableId="412359751">
    <w:abstractNumId w:val="20"/>
  </w:num>
  <w:num w:numId="7" w16cid:durableId="661734557">
    <w:abstractNumId w:val="6"/>
  </w:num>
  <w:num w:numId="8" w16cid:durableId="475683498">
    <w:abstractNumId w:val="12"/>
  </w:num>
  <w:num w:numId="9" w16cid:durableId="858084425">
    <w:abstractNumId w:val="5"/>
  </w:num>
  <w:num w:numId="10" w16cid:durableId="2101176128">
    <w:abstractNumId w:val="1"/>
  </w:num>
  <w:num w:numId="11" w16cid:durableId="1037923612">
    <w:abstractNumId w:val="16"/>
  </w:num>
  <w:num w:numId="12" w16cid:durableId="1471441948">
    <w:abstractNumId w:val="21"/>
  </w:num>
  <w:num w:numId="13" w16cid:durableId="161505655">
    <w:abstractNumId w:val="15"/>
  </w:num>
  <w:num w:numId="14" w16cid:durableId="1281641474">
    <w:abstractNumId w:val="0"/>
  </w:num>
  <w:num w:numId="15" w16cid:durableId="1516656483">
    <w:abstractNumId w:val="8"/>
  </w:num>
  <w:num w:numId="16" w16cid:durableId="740177310">
    <w:abstractNumId w:val="9"/>
  </w:num>
  <w:num w:numId="17" w16cid:durableId="2145075626">
    <w:abstractNumId w:val="2"/>
  </w:num>
  <w:num w:numId="18" w16cid:durableId="1915897654">
    <w:abstractNumId w:val="7"/>
  </w:num>
  <w:num w:numId="19" w16cid:durableId="587344334">
    <w:abstractNumId w:val="14"/>
  </w:num>
  <w:num w:numId="20" w16cid:durableId="57555601">
    <w:abstractNumId w:val="23"/>
  </w:num>
  <w:num w:numId="21" w16cid:durableId="5778605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70627967">
    <w:abstractNumId w:val="13"/>
  </w:num>
  <w:num w:numId="23" w16cid:durableId="1931739916">
    <w:abstractNumId w:val="19"/>
  </w:num>
  <w:num w:numId="24" w16cid:durableId="1514343358">
    <w:abstractNumId w:val="11"/>
  </w:num>
  <w:num w:numId="25" w16cid:durableId="82991048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95"/>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37"/>
    <w:rsid w:val="00003C61"/>
    <w:rsid w:val="0000420C"/>
    <w:rsid w:val="00004926"/>
    <w:rsid w:val="00005338"/>
    <w:rsid w:val="0001276D"/>
    <w:rsid w:val="00022023"/>
    <w:rsid w:val="00024185"/>
    <w:rsid w:val="0003500A"/>
    <w:rsid w:val="00035392"/>
    <w:rsid w:val="00035446"/>
    <w:rsid w:val="000363D3"/>
    <w:rsid w:val="00037400"/>
    <w:rsid w:val="00037E82"/>
    <w:rsid w:val="00042609"/>
    <w:rsid w:val="00044945"/>
    <w:rsid w:val="00045A50"/>
    <w:rsid w:val="00046F22"/>
    <w:rsid w:val="000511A0"/>
    <w:rsid w:val="000609ED"/>
    <w:rsid w:val="000706E0"/>
    <w:rsid w:val="00072869"/>
    <w:rsid w:val="00081A94"/>
    <w:rsid w:val="00081E13"/>
    <w:rsid w:val="0008433D"/>
    <w:rsid w:val="000849CC"/>
    <w:rsid w:val="000A7EBD"/>
    <w:rsid w:val="000C1168"/>
    <w:rsid w:val="000C39D9"/>
    <w:rsid w:val="000C473B"/>
    <w:rsid w:val="000D1480"/>
    <w:rsid w:val="000D23FB"/>
    <w:rsid w:val="000D657F"/>
    <w:rsid w:val="000D6716"/>
    <w:rsid w:val="000D7A3F"/>
    <w:rsid w:val="000F721B"/>
    <w:rsid w:val="001002C1"/>
    <w:rsid w:val="0010037E"/>
    <w:rsid w:val="00100FCF"/>
    <w:rsid w:val="00105763"/>
    <w:rsid w:val="00106C21"/>
    <w:rsid w:val="0011163C"/>
    <w:rsid w:val="001144FF"/>
    <w:rsid w:val="001152E2"/>
    <w:rsid w:val="00117206"/>
    <w:rsid w:val="0011768E"/>
    <w:rsid w:val="00117E13"/>
    <w:rsid w:val="001234A1"/>
    <w:rsid w:val="00125C57"/>
    <w:rsid w:val="001260DB"/>
    <w:rsid w:val="00137791"/>
    <w:rsid w:val="00144EE4"/>
    <w:rsid w:val="001505DC"/>
    <w:rsid w:val="00150D75"/>
    <w:rsid w:val="0015236D"/>
    <w:rsid w:val="00153F07"/>
    <w:rsid w:val="00155EB9"/>
    <w:rsid w:val="00156A26"/>
    <w:rsid w:val="00163B53"/>
    <w:rsid w:val="001671D2"/>
    <w:rsid w:val="0017042D"/>
    <w:rsid w:val="001736D0"/>
    <w:rsid w:val="00174AB5"/>
    <w:rsid w:val="0018087E"/>
    <w:rsid w:val="00187CD6"/>
    <w:rsid w:val="0019216B"/>
    <w:rsid w:val="00193030"/>
    <w:rsid w:val="00194DBA"/>
    <w:rsid w:val="001961C8"/>
    <w:rsid w:val="001A288C"/>
    <w:rsid w:val="001A50FF"/>
    <w:rsid w:val="001A67C0"/>
    <w:rsid w:val="001B1676"/>
    <w:rsid w:val="001B3146"/>
    <w:rsid w:val="001B3E95"/>
    <w:rsid w:val="001C18DB"/>
    <w:rsid w:val="001C1F8B"/>
    <w:rsid w:val="001D02E5"/>
    <w:rsid w:val="001D18F8"/>
    <w:rsid w:val="001D3D99"/>
    <w:rsid w:val="001D5257"/>
    <w:rsid w:val="001D5B71"/>
    <w:rsid w:val="001D5FC8"/>
    <w:rsid w:val="001E3D29"/>
    <w:rsid w:val="001E4D79"/>
    <w:rsid w:val="001E4FF0"/>
    <w:rsid w:val="001F171C"/>
    <w:rsid w:val="001F2483"/>
    <w:rsid w:val="001F3137"/>
    <w:rsid w:val="001F5FA1"/>
    <w:rsid w:val="00211284"/>
    <w:rsid w:val="00215352"/>
    <w:rsid w:val="0022543C"/>
    <w:rsid w:val="002268A4"/>
    <w:rsid w:val="00227072"/>
    <w:rsid w:val="00230BB8"/>
    <w:rsid w:val="00230CFC"/>
    <w:rsid w:val="00232C3E"/>
    <w:rsid w:val="0024031B"/>
    <w:rsid w:val="00243538"/>
    <w:rsid w:val="00244B16"/>
    <w:rsid w:val="0024720B"/>
    <w:rsid w:val="00262213"/>
    <w:rsid w:val="0027056A"/>
    <w:rsid w:val="00277AA3"/>
    <w:rsid w:val="00280C52"/>
    <w:rsid w:val="002829C3"/>
    <w:rsid w:val="00282D57"/>
    <w:rsid w:val="0028656B"/>
    <w:rsid w:val="00292622"/>
    <w:rsid w:val="0029321C"/>
    <w:rsid w:val="00293D6E"/>
    <w:rsid w:val="002B1993"/>
    <w:rsid w:val="002B22BB"/>
    <w:rsid w:val="002B5041"/>
    <w:rsid w:val="002B65F7"/>
    <w:rsid w:val="002B7160"/>
    <w:rsid w:val="002C000C"/>
    <w:rsid w:val="002C3A73"/>
    <w:rsid w:val="002C5CA6"/>
    <w:rsid w:val="002C5FBB"/>
    <w:rsid w:val="002D14AB"/>
    <w:rsid w:val="002D4658"/>
    <w:rsid w:val="002D53A7"/>
    <w:rsid w:val="002E16C0"/>
    <w:rsid w:val="002E1CF4"/>
    <w:rsid w:val="002E2D8B"/>
    <w:rsid w:val="002E4DAB"/>
    <w:rsid w:val="002E535D"/>
    <w:rsid w:val="002F0890"/>
    <w:rsid w:val="002F44A5"/>
    <w:rsid w:val="00305214"/>
    <w:rsid w:val="00306302"/>
    <w:rsid w:val="003114C1"/>
    <w:rsid w:val="00316803"/>
    <w:rsid w:val="00323AF1"/>
    <w:rsid w:val="00326217"/>
    <w:rsid w:val="00326892"/>
    <w:rsid w:val="00332262"/>
    <w:rsid w:val="003331FF"/>
    <w:rsid w:val="003351E4"/>
    <w:rsid w:val="00341E3A"/>
    <w:rsid w:val="00342E6A"/>
    <w:rsid w:val="00344AA1"/>
    <w:rsid w:val="0035747F"/>
    <w:rsid w:val="00360B4C"/>
    <w:rsid w:val="00362491"/>
    <w:rsid w:val="0036260C"/>
    <w:rsid w:val="00363441"/>
    <w:rsid w:val="0036509F"/>
    <w:rsid w:val="0037193C"/>
    <w:rsid w:val="00372AA8"/>
    <w:rsid w:val="00373EBE"/>
    <w:rsid w:val="00375562"/>
    <w:rsid w:val="00383277"/>
    <w:rsid w:val="00383328"/>
    <w:rsid w:val="00385340"/>
    <w:rsid w:val="00385827"/>
    <w:rsid w:val="003867BA"/>
    <w:rsid w:val="00387EC4"/>
    <w:rsid w:val="0039331E"/>
    <w:rsid w:val="00394322"/>
    <w:rsid w:val="003A15AB"/>
    <w:rsid w:val="003A29A7"/>
    <w:rsid w:val="003B5C56"/>
    <w:rsid w:val="003C0656"/>
    <w:rsid w:val="003C3F7C"/>
    <w:rsid w:val="003D04C9"/>
    <w:rsid w:val="003D1C98"/>
    <w:rsid w:val="003D4E31"/>
    <w:rsid w:val="003D609C"/>
    <w:rsid w:val="003E11BA"/>
    <w:rsid w:val="003E14FF"/>
    <w:rsid w:val="003E24F9"/>
    <w:rsid w:val="003E2722"/>
    <w:rsid w:val="003E3CB5"/>
    <w:rsid w:val="003F6F61"/>
    <w:rsid w:val="004021C3"/>
    <w:rsid w:val="00406DCB"/>
    <w:rsid w:val="0041252C"/>
    <w:rsid w:val="004166F4"/>
    <w:rsid w:val="00421225"/>
    <w:rsid w:val="00425946"/>
    <w:rsid w:val="00431BE7"/>
    <w:rsid w:val="004351BA"/>
    <w:rsid w:val="004420E7"/>
    <w:rsid w:val="00446E74"/>
    <w:rsid w:val="0045364A"/>
    <w:rsid w:val="0045397A"/>
    <w:rsid w:val="004554AD"/>
    <w:rsid w:val="00461CE3"/>
    <w:rsid w:val="00463848"/>
    <w:rsid w:val="004643C5"/>
    <w:rsid w:val="0046564B"/>
    <w:rsid w:val="00471BEB"/>
    <w:rsid w:val="004729EE"/>
    <w:rsid w:val="00474F59"/>
    <w:rsid w:val="00475801"/>
    <w:rsid w:val="004813B8"/>
    <w:rsid w:val="00481A27"/>
    <w:rsid w:val="004843F6"/>
    <w:rsid w:val="00484C5C"/>
    <w:rsid w:val="004A1E3D"/>
    <w:rsid w:val="004A5369"/>
    <w:rsid w:val="004A5E3D"/>
    <w:rsid w:val="004B0FCD"/>
    <w:rsid w:val="004B1634"/>
    <w:rsid w:val="004B2BE5"/>
    <w:rsid w:val="004B5447"/>
    <w:rsid w:val="004C2C5A"/>
    <w:rsid w:val="004C3FBB"/>
    <w:rsid w:val="004C48EB"/>
    <w:rsid w:val="004D0F9B"/>
    <w:rsid w:val="004D4A27"/>
    <w:rsid w:val="004D52A1"/>
    <w:rsid w:val="004D57AF"/>
    <w:rsid w:val="004E0E98"/>
    <w:rsid w:val="004E3E20"/>
    <w:rsid w:val="004F04E7"/>
    <w:rsid w:val="004F1DF0"/>
    <w:rsid w:val="004F2B70"/>
    <w:rsid w:val="004F36FC"/>
    <w:rsid w:val="004F41CC"/>
    <w:rsid w:val="004F7464"/>
    <w:rsid w:val="00500586"/>
    <w:rsid w:val="005032E4"/>
    <w:rsid w:val="00506265"/>
    <w:rsid w:val="00506AF1"/>
    <w:rsid w:val="005072F2"/>
    <w:rsid w:val="0051560F"/>
    <w:rsid w:val="00517C5F"/>
    <w:rsid w:val="00520457"/>
    <w:rsid w:val="00521A2D"/>
    <w:rsid w:val="00524934"/>
    <w:rsid w:val="0052603D"/>
    <w:rsid w:val="00526B1F"/>
    <w:rsid w:val="00526FAB"/>
    <w:rsid w:val="0052727A"/>
    <w:rsid w:val="00531E9E"/>
    <w:rsid w:val="005336A1"/>
    <w:rsid w:val="00533F3F"/>
    <w:rsid w:val="005401C2"/>
    <w:rsid w:val="00540C0A"/>
    <w:rsid w:val="005416F9"/>
    <w:rsid w:val="00543802"/>
    <w:rsid w:val="005521A5"/>
    <w:rsid w:val="00562BFB"/>
    <w:rsid w:val="00566EEB"/>
    <w:rsid w:val="00571136"/>
    <w:rsid w:val="005766A0"/>
    <w:rsid w:val="0058257A"/>
    <w:rsid w:val="005825C6"/>
    <w:rsid w:val="0058377B"/>
    <w:rsid w:val="00590DD2"/>
    <w:rsid w:val="00597E81"/>
    <w:rsid w:val="005A1F40"/>
    <w:rsid w:val="005B3278"/>
    <w:rsid w:val="005B34E9"/>
    <w:rsid w:val="005B3F76"/>
    <w:rsid w:val="005B6423"/>
    <w:rsid w:val="005B64C6"/>
    <w:rsid w:val="005B70F9"/>
    <w:rsid w:val="005B7518"/>
    <w:rsid w:val="005C6541"/>
    <w:rsid w:val="005C6C6F"/>
    <w:rsid w:val="005D0066"/>
    <w:rsid w:val="005E056D"/>
    <w:rsid w:val="005E0D52"/>
    <w:rsid w:val="005E38E7"/>
    <w:rsid w:val="005E7C49"/>
    <w:rsid w:val="005F442D"/>
    <w:rsid w:val="005F5644"/>
    <w:rsid w:val="005F6AE8"/>
    <w:rsid w:val="005F7488"/>
    <w:rsid w:val="00600EF1"/>
    <w:rsid w:val="006018C6"/>
    <w:rsid w:val="00605180"/>
    <w:rsid w:val="0060560C"/>
    <w:rsid w:val="0060582F"/>
    <w:rsid w:val="006058C6"/>
    <w:rsid w:val="00605A4A"/>
    <w:rsid w:val="006134B1"/>
    <w:rsid w:val="00615420"/>
    <w:rsid w:val="0061631A"/>
    <w:rsid w:val="00617021"/>
    <w:rsid w:val="00622011"/>
    <w:rsid w:val="00624314"/>
    <w:rsid w:val="00624776"/>
    <w:rsid w:val="00626A0E"/>
    <w:rsid w:val="006316FE"/>
    <w:rsid w:val="006319A0"/>
    <w:rsid w:val="006331B6"/>
    <w:rsid w:val="006365AC"/>
    <w:rsid w:val="00655D70"/>
    <w:rsid w:val="00672A8D"/>
    <w:rsid w:val="00672B09"/>
    <w:rsid w:val="006832AC"/>
    <w:rsid w:val="006850E1"/>
    <w:rsid w:val="00690654"/>
    <w:rsid w:val="0069148E"/>
    <w:rsid w:val="00695755"/>
    <w:rsid w:val="00696394"/>
    <w:rsid w:val="00696637"/>
    <w:rsid w:val="00697DB9"/>
    <w:rsid w:val="006A38F0"/>
    <w:rsid w:val="006B317D"/>
    <w:rsid w:val="006B73B8"/>
    <w:rsid w:val="006C0155"/>
    <w:rsid w:val="006C0E7F"/>
    <w:rsid w:val="006D1C41"/>
    <w:rsid w:val="006D2637"/>
    <w:rsid w:val="006D3052"/>
    <w:rsid w:val="006D31F4"/>
    <w:rsid w:val="006D4851"/>
    <w:rsid w:val="006E04FE"/>
    <w:rsid w:val="006E5FA5"/>
    <w:rsid w:val="006E62D8"/>
    <w:rsid w:val="006E7588"/>
    <w:rsid w:val="006F5693"/>
    <w:rsid w:val="006F56F5"/>
    <w:rsid w:val="006F79DF"/>
    <w:rsid w:val="00701A9E"/>
    <w:rsid w:val="00702793"/>
    <w:rsid w:val="00703B3C"/>
    <w:rsid w:val="00704A7C"/>
    <w:rsid w:val="00707FE0"/>
    <w:rsid w:val="00710A30"/>
    <w:rsid w:val="0071733D"/>
    <w:rsid w:val="0071735C"/>
    <w:rsid w:val="0072437C"/>
    <w:rsid w:val="00725744"/>
    <w:rsid w:val="0072607C"/>
    <w:rsid w:val="00726725"/>
    <w:rsid w:val="007305EC"/>
    <w:rsid w:val="0073113E"/>
    <w:rsid w:val="0073333D"/>
    <w:rsid w:val="0073477C"/>
    <w:rsid w:val="00736577"/>
    <w:rsid w:val="00746A56"/>
    <w:rsid w:val="00750106"/>
    <w:rsid w:val="007506BD"/>
    <w:rsid w:val="007532D0"/>
    <w:rsid w:val="00754F4A"/>
    <w:rsid w:val="00756CE7"/>
    <w:rsid w:val="0076071B"/>
    <w:rsid w:val="00761411"/>
    <w:rsid w:val="00784A7A"/>
    <w:rsid w:val="00791A2D"/>
    <w:rsid w:val="00793E9F"/>
    <w:rsid w:val="007A40F8"/>
    <w:rsid w:val="007A577C"/>
    <w:rsid w:val="007A5DF4"/>
    <w:rsid w:val="007B2996"/>
    <w:rsid w:val="007B2BF1"/>
    <w:rsid w:val="007B43C6"/>
    <w:rsid w:val="007B5B84"/>
    <w:rsid w:val="007C516E"/>
    <w:rsid w:val="007C5244"/>
    <w:rsid w:val="007C5F04"/>
    <w:rsid w:val="007D0919"/>
    <w:rsid w:val="007D2205"/>
    <w:rsid w:val="007D34E1"/>
    <w:rsid w:val="007D3779"/>
    <w:rsid w:val="007D6871"/>
    <w:rsid w:val="007E0710"/>
    <w:rsid w:val="007E24F1"/>
    <w:rsid w:val="007E2EF3"/>
    <w:rsid w:val="007E2FA7"/>
    <w:rsid w:val="007E6170"/>
    <w:rsid w:val="007F1315"/>
    <w:rsid w:val="007F1E4F"/>
    <w:rsid w:val="007F2F83"/>
    <w:rsid w:val="007F4FEB"/>
    <w:rsid w:val="007F63CE"/>
    <w:rsid w:val="008037A9"/>
    <w:rsid w:val="00810FD0"/>
    <w:rsid w:val="00814321"/>
    <w:rsid w:val="00814CFD"/>
    <w:rsid w:val="00817F79"/>
    <w:rsid w:val="0082692C"/>
    <w:rsid w:val="008343E7"/>
    <w:rsid w:val="00834944"/>
    <w:rsid w:val="008372A8"/>
    <w:rsid w:val="00843D5D"/>
    <w:rsid w:val="00843E99"/>
    <w:rsid w:val="008443E4"/>
    <w:rsid w:val="00844B24"/>
    <w:rsid w:val="00846127"/>
    <w:rsid w:val="008620D9"/>
    <w:rsid w:val="0086274F"/>
    <w:rsid w:val="00864419"/>
    <w:rsid w:val="008653C3"/>
    <w:rsid w:val="00873E36"/>
    <w:rsid w:val="00881AAF"/>
    <w:rsid w:val="00882F8F"/>
    <w:rsid w:val="008838EB"/>
    <w:rsid w:val="008841BA"/>
    <w:rsid w:val="00885672"/>
    <w:rsid w:val="0088642F"/>
    <w:rsid w:val="0089097E"/>
    <w:rsid w:val="00890BCA"/>
    <w:rsid w:val="00893155"/>
    <w:rsid w:val="008934E0"/>
    <w:rsid w:val="008A039E"/>
    <w:rsid w:val="008A1ECF"/>
    <w:rsid w:val="008A7477"/>
    <w:rsid w:val="008B0A2E"/>
    <w:rsid w:val="008B70DD"/>
    <w:rsid w:val="008C1814"/>
    <w:rsid w:val="008C3A29"/>
    <w:rsid w:val="008C4614"/>
    <w:rsid w:val="008C550D"/>
    <w:rsid w:val="008D11F4"/>
    <w:rsid w:val="008E0656"/>
    <w:rsid w:val="009018FE"/>
    <w:rsid w:val="00907C75"/>
    <w:rsid w:val="0091155F"/>
    <w:rsid w:val="00914680"/>
    <w:rsid w:val="00922A72"/>
    <w:rsid w:val="00923483"/>
    <w:rsid w:val="00924DEE"/>
    <w:rsid w:val="009306D3"/>
    <w:rsid w:val="00933BAD"/>
    <w:rsid w:val="00944E7F"/>
    <w:rsid w:val="00946E34"/>
    <w:rsid w:val="00950923"/>
    <w:rsid w:val="00951BCA"/>
    <w:rsid w:val="00961E9E"/>
    <w:rsid w:val="0096225C"/>
    <w:rsid w:val="00962481"/>
    <w:rsid w:val="00962EFD"/>
    <w:rsid w:val="00963193"/>
    <w:rsid w:val="009679B9"/>
    <w:rsid w:val="0097596F"/>
    <w:rsid w:val="009821ED"/>
    <w:rsid w:val="00982E6A"/>
    <w:rsid w:val="00984216"/>
    <w:rsid w:val="00985976"/>
    <w:rsid w:val="00990109"/>
    <w:rsid w:val="00990558"/>
    <w:rsid w:val="0099293E"/>
    <w:rsid w:val="00994196"/>
    <w:rsid w:val="00996741"/>
    <w:rsid w:val="009A3668"/>
    <w:rsid w:val="009A6A47"/>
    <w:rsid w:val="009B2783"/>
    <w:rsid w:val="009B2ABA"/>
    <w:rsid w:val="009B4373"/>
    <w:rsid w:val="009B566C"/>
    <w:rsid w:val="009B7FB1"/>
    <w:rsid w:val="009C2E32"/>
    <w:rsid w:val="009C5D29"/>
    <w:rsid w:val="009D1EE2"/>
    <w:rsid w:val="009D6510"/>
    <w:rsid w:val="009E1B2E"/>
    <w:rsid w:val="009E2F6C"/>
    <w:rsid w:val="009E57F7"/>
    <w:rsid w:val="009F2A26"/>
    <w:rsid w:val="009F3E1A"/>
    <w:rsid w:val="009F6B1B"/>
    <w:rsid w:val="009F7D81"/>
    <w:rsid w:val="00A003DD"/>
    <w:rsid w:val="00A01CB8"/>
    <w:rsid w:val="00A02058"/>
    <w:rsid w:val="00A036CA"/>
    <w:rsid w:val="00A0388D"/>
    <w:rsid w:val="00A11448"/>
    <w:rsid w:val="00A11FFB"/>
    <w:rsid w:val="00A1372F"/>
    <w:rsid w:val="00A1412C"/>
    <w:rsid w:val="00A1463E"/>
    <w:rsid w:val="00A14BE4"/>
    <w:rsid w:val="00A25967"/>
    <w:rsid w:val="00A2608D"/>
    <w:rsid w:val="00A273FF"/>
    <w:rsid w:val="00A3398D"/>
    <w:rsid w:val="00A3520B"/>
    <w:rsid w:val="00A35763"/>
    <w:rsid w:val="00A37D67"/>
    <w:rsid w:val="00A42CD4"/>
    <w:rsid w:val="00A47C9D"/>
    <w:rsid w:val="00A53E2A"/>
    <w:rsid w:val="00A63A58"/>
    <w:rsid w:val="00A66D7F"/>
    <w:rsid w:val="00A67247"/>
    <w:rsid w:val="00A809D6"/>
    <w:rsid w:val="00A82CF3"/>
    <w:rsid w:val="00A943CB"/>
    <w:rsid w:val="00A94699"/>
    <w:rsid w:val="00A96ECF"/>
    <w:rsid w:val="00AA2285"/>
    <w:rsid w:val="00AA3EFB"/>
    <w:rsid w:val="00AA53F0"/>
    <w:rsid w:val="00AA5ABC"/>
    <w:rsid w:val="00AB0878"/>
    <w:rsid w:val="00AB1436"/>
    <w:rsid w:val="00AB14E3"/>
    <w:rsid w:val="00AB27F4"/>
    <w:rsid w:val="00AB2C19"/>
    <w:rsid w:val="00AB5B50"/>
    <w:rsid w:val="00AB6E06"/>
    <w:rsid w:val="00AC7DAB"/>
    <w:rsid w:val="00AD1D31"/>
    <w:rsid w:val="00AD3E9B"/>
    <w:rsid w:val="00AD619F"/>
    <w:rsid w:val="00AE60F9"/>
    <w:rsid w:val="00AE619F"/>
    <w:rsid w:val="00AE6BA1"/>
    <w:rsid w:val="00AE7990"/>
    <w:rsid w:val="00AF208D"/>
    <w:rsid w:val="00AF44A8"/>
    <w:rsid w:val="00AF4B8C"/>
    <w:rsid w:val="00AF5B44"/>
    <w:rsid w:val="00B0169F"/>
    <w:rsid w:val="00B044F9"/>
    <w:rsid w:val="00B05AF9"/>
    <w:rsid w:val="00B07759"/>
    <w:rsid w:val="00B133F9"/>
    <w:rsid w:val="00B17BD1"/>
    <w:rsid w:val="00B22623"/>
    <w:rsid w:val="00B23E2F"/>
    <w:rsid w:val="00B24A6D"/>
    <w:rsid w:val="00B2539C"/>
    <w:rsid w:val="00B30E3D"/>
    <w:rsid w:val="00B37355"/>
    <w:rsid w:val="00B43EA2"/>
    <w:rsid w:val="00B441EC"/>
    <w:rsid w:val="00B44BCA"/>
    <w:rsid w:val="00B476E4"/>
    <w:rsid w:val="00B52BFA"/>
    <w:rsid w:val="00B54CFE"/>
    <w:rsid w:val="00B60C91"/>
    <w:rsid w:val="00B64DDB"/>
    <w:rsid w:val="00B661FD"/>
    <w:rsid w:val="00B71023"/>
    <w:rsid w:val="00B75BE5"/>
    <w:rsid w:val="00B7791A"/>
    <w:rsid w:val="00B80D55"/>
    <w:rsid w:val="00B83D2D"/>
    <w:rsid w:val="00B903B5"/>
    <w:rsid w:val="00B945D9"/>
    <w:rsid w:val="00B96EC1"/>
    <w:rsid w:val="00BA61F9"/>
    <w:rsid w:val="00BB0F8B"/>
    <w:rsid w:val="00BB1780"/>
    <w:rsid w:val="00BB425F"/>
    <w:rsid w:val="00BB7787"/>
    <w:rsid w:val="00BC0AB4"/>
    <w:rsid w:val="00BC0D7A"/>
    <w:rsid w:val="00BC0DA2"/>
    <w:rsid w:val="00BC2CBE"/>
    <w:rsid w:val="00BC31A4"/>
    <w:rsid w:val="00BC5A3B"/>
    <w:rsid w:val="00BD04F7"/>
    <w:rsid w:val="00BD658A"/>
    <w:rsid w:val="00BE1231"/>
    <w:rsid w:val="00BE17DA"/>
    <w:rsid w:val="00BE3466"/>
    <w:rsid w:val="00BF0320"/>
    <w:rsid w:val="00C01AED"/>
    <w:rsid w:val="00C03282"/>
    <w:rsid w:val="00C0500F"/>
    <w:rsid w:val="00C063C2"/>
    <w:rsid w:val="00C07316"/>
    <w:rsid w:val="00C13DD0"/>
    <w:rsid w:val="00C13EAD"/>
    <w:rsid w:val="00C2007D"/>
    <w:rsid w:val="00C22EFF"/>
    <w:rsid w:val="00C30F2E"/>
    <w:rsid w:val="00C3191D"/>
    <w:rsid w:val="00C32513"/>
    <w:rsid w:val="00C336E7"/>
    <w:rsid w:val="00C3449E"/>
    <w:rsid w:val="00C34675"/>
    <w:rsid w:val="00C4046B"/>
    <w:rsid w:val="00C40B3D"/>
    <w:rsid w:val="00C42649"/>
    <w:rsid w:val="00C469A1"/>
    <w:rsid w:val="00C56312"/>
    <w:rsid w:val="00C572D7"/>
    <w:rsid w:val="00C6032A"/>
    <w:rsid w:val="00C605FB"/>
    <w:rsid w:val="00C61EBC"/>
    <w:rsid w:val="00C623F0"/>
    <w:rsid w:val="00C636E4"/>
    <w:rsid w:val="00C639DC"/>
    <w:rsid w:val="00C64632"/>
    <w:rsid w:val="00C67EEE"/>
    <w:rsid w:val="00C67F61"/>
    <w:rsid w:val="00C76375"/>
    <w:rsid w:val="00C77DAE"/>
    <w:rsid w:val="00C80648"/>
    <w:rsid w:val="00C80BD7"/>
    <w:rsid w:val="00C8499F"/>
    <w:rsid w:val="00C875C6"/>
    <w:rsid w:val="00C912E9"/>
    <w:rsid w:val="00C95A2F"/>
    <w:rsid w:val="00C95E3E"/>
    <w:rsid w:val="00C97709"/>
    <w:rsid w:val="00CA51AE"/>
    <w:rsid w:val="00CA72F2"/>
    <w:rsid w:val="00CB0E9F"/>
    <w:rsid w:val="00CB107A"/>
    <w:rsid w:val="00CB4B23"/>
    <w:rsid w:val="00CB6204"/>
    <w:rsid w:val="00CB733E"/>
    <w:rsid w:val="00CC661D"/>
    <w:rsid w:val="00CC74C4"/>
    <w:rsid w:val="00CD6CB9"/>
    <w:rsid w:val="00CE0C3A"/>
    <w:rsid w:val="00CE7100"/>
    <w:rsid w:val="00CE72E2"/>
    <w:rsid w:val="00CF0775"/>
    <w:rsid w:val="00CF1053"/>
    <w:rsid w:val="00CF3F73"/>
    <w:rsid w:val="00CF403F"/>
    <w:rsid w:val="00CF4334"/>
    <w:rsid w:val="00CF5E7C"/>
    <w:rsid w:val="00CF7031"/>
    <w:rsid w:val="00CF7AE5"/>
    <w:rsid w:val="00D01FAD"/>
    <w:rsid w:val="00D0559D"/>
    <w:rsid w:val="00D06241"/>
    <w:rsid w:val="00D0723E"/>
    <w:rsid w:val="00D11B7F"/>
    <w:rsid w:val="00D1702C"/>
    <w:rsid w:val="00D34556"/>
    <w:rsid w:val="00D34646"/>
    <w:rsid w:val="00D40FD1"/>
    <w:rsid w:val="00D44248"/>
    <w:rsid w:val="00D517E7"/>
    <w:rsid w:val="00D6076C"/>
    <w:rsid w:val="00D6478A"/>
    <w:rsid w:val="00D74C58"/>
    <w:rsid w:val="00D751DF"/>
    <w:rsid w:val="00D8056B"/>
    <w:rsid w:val="00D82AE2"/>
    <w:rsid w:val="00D846B2"/>
    <w:rsid w:val="00D95C24"/>
    <w:rsid w:val="00DA0008"/>
    <w:rsid w:val="00DA56F4"/>
    <w:rsid w:val="00DB5EF6"/>
    <w:rsid w:val="00DC049D"/>
    <w:rsid w:val="00DC0FA5"/>
    <w:rsid w:val="00DC37A3"/>
    <w:rsid w:val="00DC3D17"/>
    <w:rsid w:val="00DE0AFE"/>
    <w:rsid w:val="00DE3CFE"/>
    <w:rsid w:val="00DE70A1"/>
    <w:rsid w:val="00DF0893"/>
    <w:rsid w:val="00DF1210"/>
    <w:rsid w:val="00DF2674"/>
    <w:rsid w:val="00DF4D98"/>
    <w:rsid w:val="00DF582D"/>
    <w:rsid w:val="00E00BBB"/>
    <w:rsid w:val="00E01323"/>
    <w:rsid w:val="00E02BE7"/>
    <w:rsid w:val="00E040B9"/>
    <w:rsid w:val="00E046F7"/>
    <w:rsid w:val="00E04D94"/>
    <w:rsid w:val="00E0530B"/>
    <w:rsid w:val="00E06B61"/>
    <w:rsid w:val="00E0788E"/>
    <w:rsid w:val="00E13652"/>
    <w:rsid w:val="00E17515"/>
    <w:rsid w:val="00E20DDB"/>
    <w:rsid w:val="00E20DFC"/>
    <w:rsid w:val="00E21B09"/>
    <w:rsid w:val="00E2226F"/>
    <w:rsid w:val="00E34408"/>
    <w:rsid w:val="00E359F7"/>
    <w:rsid w:val="00E41B99"/>
    <w:rsid w:val="00E47F9B"/>
    <w:rsid w:val="00E5009E"/>
    <w:rsid w:val="00E5300C"/>
    <w:rsid w:val="00E536CC"/>
    <w:rsid w:val="00E53A43"/>
    <w:rsid w:val="00E548D2"/>
    <w:rsid w:val="00E54D8A"/>
    <w:rsid w:val="00E61DA2"/>
    <w:rsid w:val="00E631DB"/>
    <w:rsid w:val="00E654F0"/>
    <w:rsid w:val="00E664E3"/>
    <w:rsid w:val="00E67DBD"/>
    <w:rsid w:val="00E711E3"/>
    <w:rsid w:val="00E74BCA"/>
    <w:rsid w:val="00E822D7"/>
    <w:rsid w:val="00E86F5E"/>
    <w:rsid w:val="00E95EB5"/>
    <w:rsid w:val="00EB16D8"/>
    <w:rsid w:val="00EB1BA5"/>
    <w:rsid w:val="00EB3DF5"/>
    <w:rsid w:val="00EC487F"/>
    <w:rsid w:val="00EC5DB5"/>
    <w:rsid w:val="00EC71C6"/>
    <w:rsid w:val="00ED4070"/>
    <w:rsid w:val="00ED43F8"/>
    <w:rsid w:val="00EE1E0E"/>
    <w:rsid w:val="00EE6CE5"/>
    <w:rsid w:val="00EF6EE2"/>
    <w:rsid w:val="00EF7EA2"/>
    <w:rsid w:val="00F00FB0"/>
    <w:rsid w:val="00F07EDA"/>
    <w:rsid w:val="00F1784F"/>
    <w:rsid w:val="00F2516E"/>
    <w:rsid w:val="00F313F5"/>
    <w:rsid w:val="00F32E14"/>
    <w:rsid w:val="00F348BD"/>
    <w:rsid w:val="00F37713"/>
    <w:rsid w:val="00F42935"/>
    <w:rsid w:val="00F42E20"/>
    <w:rsid w:val="00F473D8"/>
    <w:rsid w:val="00F51096"/>
    <w:rsid w:val="00F5646D"/>
    <w:rsid w:val="00F6151D"/>
    <w:rsid w:val="00F61E25"/>
    <w:rsid w:val="00F637A1"/>
    <w:rsid w:val="00F65D8A"/>
    <w:rsid w:val="00F7012B"/>
    <w:rsid w:val="00F71EDD"/>
    <w:rsid w:val="00F73F6A"/>
    <w:rsid w:val="00F74C5F"/>
    <w:rsid w:val="00F74E81"/>
    <w:rsid w:val="00F76838"/>
    <w:rsid w:val="00F77092"/>
    <w:rsid w:val="00F82815"/>
    <w:rsid w:val="00F85468"/>
    <w:rsid w:val="00F86E70"/>
    <w:rsid w:val="00F9059D"/>
    <w:rsid w:val="00F9432F"/>
    <w:rsid w:val="00FA4EDE"/>
    <w:rsid w:val="00FA68C9"/>
    <w:rsid w:val="00FC0A21"/>
    <w:rsid w:val="00FC4C68"/>
    <w:rsid w:val="00FD545E"/>
    <w:rsid w:val="00FD6071"/>
    <w:rsid w:val="00FD61D3"/>
    <w:rsid w:val="00FD7F9A"/>
    <w:rsid w:val="00FE0A3A"/>
    <w:rsid w:val="00FE2748"/>
    <w:rsid w:val="00FE38CC"/>
    <w:rsid w:val="00FE4CFD"/>
    <w:rsid w:val="00FE4F98"/>
    <w:rsid w:val="00FE7649"/>
    <w:rsid w:val="00FF126E"/>
    <w:rsid w:val="00FF1D0A"/>
    <w:rsid w:val="00FF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F047E"/>
  <w15:docId w15:val="{7CBDE0E7-BD24-434A-89EF-7B09A8F9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37"/>
    <w:pPr>
      <w:spacing w:after="0" w:line="240" w:lineRule="auto"/>
      <w:ind w:left="835"/>
    </w:pPr>
    <w:rPr>
      <w:rFonts w:ascii="Arial" w:eastAsia="Times New Roman" w:hAnsi="Arial" w:cs="Times New Roman"/>
      <w:spacing w:val="-5"/>
      <w:sz w:val="20"/>
      <w:szCs w:val="20"/>
    </w:rPr>
  </w:style>
  <w:style w:type="paragraph" w:styleId="Heading1">
    <w:name w:val="heading 1"/>
    <w:basedOn w:val="Normal"/>
    <w:next w:val="Normal"/>
    <w:link w:val="Heading1Char"/>
    <w:uiPriority w:val="9"/>
    <w:qFormat/>
    <w:rsid w:val="004D57AF"/>
    <w:pPr>
      <w:keepNext/>
      <w:keepLines/>
      <w:spacing w:before="480" w:line="276" w:lineRule="auto"/>
      <w:ind w:left="0"/>
      <w:outlineLvl w:val="0"/>
    </w:pPr>
    <w:rPr>
      <w:rFonts w:asciiTheme="majorHAnsi" w:eastAsiaTheme="majorEastAsia" w:hAnsiTheme="majorHAnsi" w:cstheme="majorBidi"/>
      <w:b/>
      <w:bCs/>
      <w:color w:val="365F91" w:themeColor="accent1" w:themeShade="BF"/>
      <w:spacing w:val="0"/>
      <w:sz w:val="28"/>
      <w:szCs w:val="28"/>
    </w:rPr>
  </w:style>
  <w:style w:type="paragraph" w:styleId="Heading2">
    <w:name w:val="heading 2"/>
    <w:basedOn w:val="Normal"/>
    <w:next w:val="Normal"/>
    <w:link w:val="Heading2Char"/>
    <w:qFormat/>
    <w:rsid w:val="00696637"/>
    <w:pPr>
      <w:keepNext/>
      <w:ind w:left="0"/>
      <w:jc w:val="both"/>
      <w:outlineLvl w:val="1"/>
    </w:pPr>
    <w:rPr>
      <w:rFonts w:ascii="Arial Mon" w:hAnsi="Arial Mon"/>
      <w:b/>
      <w:bCs/>
      <w:spacing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6637"/>
    <w:rPr>
      <w:rFonts w:ascii="Arial Mon" w:eastAsia="Times New Roman" w:hAnsi="Arial Mon" w:cs="Times New Roman"/>
      <w:b/>
      <w:bCs/>
      <w:sz w:val="20"/>
      <w:szCs w:val="24"/>
    </w:rPr>
  </w:style>
  <w:style w:type="paragraph" w:styleId="ListParagraph">
    <w:name w:val="List Paragraph"/>
    <w:basedOn w:val="Normal"/>
    <w:link w:val="ListParagraphChar"/>
    <w:uiPriority w:val="34"/>
    <w:qFormat/>
    <w:rsid w:val="00696637"/>
    <w:pPr>
      <w:ind w:left="720"/>
      <w:contextualSpacing/>
    </w:pPr>
  </w:style>
  <w:style w:type="table" w:styleId="TableGrid">
    <w:name w:val="Table Grid"/>
    <w:basedOn w:val="TableNormal"/>
    <w:uiPriority w:val="59"/>
    <w:rsid w:val="0069663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696637"/>
    <w:rPr>
      <w:i/>
      <w:iCs/>
    </w:rPr>
  </w:style>
  <w:style w:type="paragraph" w:styleId="BodyText">
    <w:name w:val="Body Text"/>
    <w:basedOn w:val="Normal"/>
    <w:link w:val="BodyTextChar"/>
    <w:rsid w:val="00CC661D"/>
    <w:pPr>
      <w:spacing w:after="220" w:line="180" w:lineRule="atLeast"/>
      <w:jc w:val="both"/>
    </w:pPr>
    <w:rPr>
      <w:rFonts w:eastAsia="Batang"/>
    </w:rPr>
  </w:style>
  <w:style w:type="character" w:customStyle="1" w:styleId="BodyTextChar">
    <w:name w:val="Body Text Char"/>
    <w:basedOn w:val="DefaultParagraphFont"/>
    <w:link w:val="BodyText"/>
    <w:rsid w:val="00CC661D"/>
    <w:rPr>
      <w:rFonts w:ascii="Arial" w:eastAsia="Batang" w:hAnsi="Arial" w:cs="Times New Roman"/>
      <w:spacing w:val="-5"/>
      <w:sz w:val="20"/>
      <w:szCs w:val="20"/>
    </w:rPr>
  </w:style>
  <w:style w:type="paragraph" w:styleId="Header">
    <w:name w:val="header"/>
    <w:basedOn w:val="Normal"/>
    <w:link w:val="HeaderChar"/>
    <w:uiPriority w:val="99"/>
    <w:unhideWhenUsed/>
    <w:rsid w:val="00FF126E"/>
    <w:pPr>
      <w:tabs>
        <w:tab w:val="center" w:pos="4680"/>
        <w:tab w:val="right" w:pos="9360"/>
      </w:tabs>
    </w:pPr>
  </w:style>
  <w:style w:type="character" w:customStyle="1" w:styleId="HeaderChar">
    <w:name w:val="Header Char"/>
    <w:basedOn w:val="DefaultParagraphFont"/>
    <w:link w:val="Header"/>
    <w:uiPriority w:val="99"/>
    <w:rsid w:val="00FF126E"/>
    <w:rPr>
      <w:rFonts w:ascii="Arial" w:eastAsia="Times New Roman" w:hAnsi="Arial" w:cs="Times New Roman"/>
      <w:spacing w:val="-5"/>
      <w:sz w:val="20"/>
      <w:szCs w:val="20"/>
    </w:rPr>
  </w:style>
  <w:style w:type="paragraph" w:styleId="Footer">
    <w:name w:val="footer"/>
    <w:basedOn w:val="Normal"/>
    <w:link w:val="FooterChar"/>
    <w:uiPriority w:val="99"/>
    <w:unhideWhenUsed/>
    <w:rsid w:val="00FF126E"/>
    <w:pPr>
      <w:tabs>
        <w:tab w:val="center" w:pos="4680"/>
        <w:tab w:val="right" w:pos="9360"/>
      </w:tabs>
    </w:pPr>
  </w:style>
  <w:style w:type="character" w:customStyle="1" w:styleId="FooterChar">
    <w:name w:val="Footer Char"/>
    <w:basedOn w:val="DefaultParagraphFont"/>
    <w:link w:val="Footer"/>
    <w:uiPriority w:val="99"/>
    <w:rsid w:val="00FF126E"/>
    <w:rPr>
      <w:rFonts w:ascii="Arial" w:eastAsia="Times New Roman" w:hAnsi="Arial" w:cs="Times New Roman"/>
      <w:spacing w:val="-5"/>
      <w:sz w:val="20"/>
      <w:szCs w:val="20"/>
    </w:rPr>
  </w:style>
  <w:style w:type="character" w:customStyle="1" w:styleId="Heading1Char">
    <w:name w:val="Heading 1 Char"/>
    <w:basedOn w:val="DefaultParagraphFont"/>
    <w:link w:val="Heading1"/>
    <w:uiPriority w:val="9"/>
    <w:rsid w:val="004D57A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24185"/>
    <w:rPr>
      <w:color w:val="0000FF" w:themeColor="hyperlink"/>
      <w:u w:val="single"/>
    </w:rPr>
  </w:style>
  <w:style w:type="paragraph" w:styleId="Title">
    <w:name w:val="Title"/>
    <w:basedOn w:val="Normal"/>
    <w:next w:val="Normal"/>
    <w:link w:val="TitleChar"/>
    <w:uiPriority w:val="10"/>
    <w:qFormat/>
    <w:rsid w:val="00F1784F"/>
    <w:pPr>
      <w:ind w:left="0"/>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F1784F"/>
    <w:rPr>
      <w:rFonts w:asciiTheme="majorHAnsi" w:eastAsiaTheme="majorEastAsia" w:hAnsiTheme="majorHAnsi" w:cstheme="majorBidi"/>
      <w:spacing w:val="-10"/>
      <w:kern w:val="28"/>
      <w:sz w:val="56"/>
      <w:szCs w:val="56"/>
      <w:lang w:eastAsia="ja-JP"/>
    </w:rPr>
  </w:style>
  <w:style w:type="character" w:customStyle="1" w:styleId="ListParagraphChar">
    <w:name w:val="List Paragraph Char"/>
    <w:link w:val="ListParagraph"/>
    <w:uiPriority w:val="34"/>
    <w:locked/>
    <w:rsid w:val="00F1784F"/>
    <w:rPr>
      <w:rFonts w:ascii="Arial" w:eastAsia="Times New Roman" w:hAnsi="Arial" w:cs="Times New Roman"/>
      <w:spacing w:val="-5"/>
      <w:sz w:val="20"/>
      <w:szCs w:val="20"/>
    </w:rPr>
  </w:style>
  <w:style w:type="character" w:styleId="CommentReference">
    <w:name w:val="annotation reference"/>
    <w:basedOn w:val="DefaultParagraphFont"/>
    <w:uiPriority w:val="99"/>
    <w:semiHidden/>
    <w:unhideWhenUsed/>
    <w:rsid w:val="00461CE3"/>
    <w:rPr>
      <w:sz w:val="16"/>
      <w:szCs w:val="16"/>
    </w:rPr>
  </w:style>
  <w:style w:type="paragraph" w:styleId="CommentText">
    <w:name w:val="annotation text"/>
    <w:basedOn w:val="Normal"/>
    <w:link w:val="CommentTextChar"/>
    <w:uiPriority w:val="99"/>
    <w:semiHidden/>
    <w:unhideWhenUsed/>
    <w:rsid w:val="00461CE3"/>
  </w:style>
  <w:style w:type="character" w:customStyle="1" w:styleId="CommentTextChar">
    <w:name w:val="Comment Text Char"/>
    <w:basedOn w:val="DefaultParagraphFont"/>
    <w:link w:val="CommentText"/>
    <w:uiPriority w:val="99"/>
    <w:semiHidden/>
    <w:rsid w:val="00461CE3"/>
    <w:rPr>
      <w:rFonts w:ascii="Arial" w:eastAsia="Times New Roman" w:hAnsi="Arial" w:cs="Times New Roman"/>
      <w:spacing w:val="-5"/>
      <w:sz w:val="20"/>
      <w:szCs w:val="20"/>
    </w:rPr>
  </w:style>
  <w:style w:type="paragraph" w:styleId="CommentSubject">
    <w:name w:val="annotation subject"/>
    <w:basedOn w:val="CommentText"/>
    <w:next w:val="CommentText"/>
    <w:link w:val="CommentSubjectChar"/>
    <w:uiPriority w:val="99"/>
    <w:semiHidden/>
    <w:unhideWhenUsed/>
    <w:rsid w:val="00461CE3"/>
    <w:rPr>
      <w:b/>
      <w:bCs/>
    </w:rPr>
  </w:style>
  <w:style w:type="character" w:customStyle="1" w:styleId="CommentSubjectChar">
    <w:name w:val="Comment Subject Char"/>
    <w:basedOn w:val="CommentTextChar"/>
    <w:link w:val="CommentSubject"/>
    <w:uiPriority w:val="99"/>
    <w:semiHidden/>
    <w:rsid w:val="00461CE3"/>
    <w:rPr>
      <w:rFonts w:ascii="Arial" w:eastAsia="Times New Roman" w:hAnsi="Arial" w:cs="Times New Roman"/>
      <w:b/>
      <w:bCs/>
      <w:spacing w:val="-5"/>
      <w:sz w:val="20"/>
      <w:szCs w:val="20"/>
    </w:rPr>
  </w:style>
  <w:style w:type="paragraph" w:styleId="BalloonText">
    <w:name w:val="Balloon Text"/>
    <w:basedOn w:val="Normal"/>
    <w:link w:val="BalloonTextChar"/>
    <w:uiPriority w:val="99"/>
    <w:semiHidden/>
    <w:unhideWhenUsed/>
    <w:rsid w:val="00461CE3"/>
    <w:rPr>
      <w:rFonts w:ascii="Tahoma" w:hAnsi="Tahoma" w:cs="Tahoma"/>
      <w:sz w:val="16"/>
      <w:szCs w:val="16"/>
    </w:rPr>
  </w:style>
  <w:style w:type="character" w:customStyle="1" w:styleId="BalloonTextChar">
    <w:name w:val="Balloon Text Char"/>
    <w:basedOn w:val="DefaultParagraphFont"/>
    <w:link w:val="BalloonText"/>
    <w:uiPriority w:val="99"/>
    <w:semiHidden/>
    <w:rsid w:val="00461CE3"/>
    <w:rPr>
      <w:rFonts w:ascii="Tahoma" w:eastAsia="Times New Roman" w:hAnsi="Tahoma" w:cs="Tahoma"/>
      <w:spacing w:val="-5"/>
      <w:sz w:val="16"/>
      <w:szCs w:val="16"/>
    </w:rPr>
  </w:style>
  <w:style w:type="paragraph" w:customStyle="1" w:styleId="Normal1">
    <w:name w:val="Normal1"/>
    <w:rsid w:val="00035392"/>
    <w:pPr>
      <w:spacing w:after="0"/>
    </w:pPr>
    <w:rPr>
      <w:rFonts w:ascii="Arial" w:eastAsia="Arial" w:hAnsi="Arial" w:cs="Arial"/>
      <w:color w:val="000000"/>
    </w:rPr>
  </w:style>
  <w:style w:type="character" w:customStyle="1" w:styleId="apple-style-span">
    <w:name w:val="apple-style-span"/>
    <w:basedOn w:val="DefaultParagraphFont"/>
    <w:rsid w:val="005F6AE8"/>
  </w:style>
  <w:style w:type="character" w:customStyle="1" w:styleId="Mention1">
    <w:name w:val="Mention1"/>
    <w:basedOn w:val="DefaultParagraphFont"/>
    <w:uiPriority w:val="99"/>
    <w:semiHidden/>
    <w:unhideWhenUsed/>
    <w:rsid w:val="00280C52"/>
    <w:rPr>
      <w:color w:val="2B579A"/>
      <w:shd w:val="clear" w:color="auto" w:fill="E6E6E6"/>
    </w:rPr>
  </w:style>
  <w:style w:type="character" w:customStyle="1" w:styleId="ui-provider">
    <w:name w:val="ui-provider"/>
    <w:basedOn w:val="DefaultParagraphFont"/>
    <w:rsid w:val="00FE3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87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dc23c4-1c82-4e0e-875c-364334c4b0b6">
      <Terms xmlns="http://schemas.microsoft.com/office/infopath/2007/PartnerControls"/>
    </lcf76f155ced4ddcb4097134ff3c332f>
    <TaxCatchAll xmlns="93cd8961-526f-428d-86ec-73b17182f24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6F564991BD3B43BFD657FECAF61D05" ma:contentTypeVersion="13" ma:contentTypeDescription="Create a new document." ma:contentTypeScope="" ma:versionID="638c2e47eb7d42484ac4301e25058c81">
  <xsd:schema xmlns:xsd="http://www.w3.org/2001/XMLSchema" xmlns:xs="http://www.w3.org/2001/XMLSchema" xmlns:p="http://schemas.microsoft.com/office/2006/metadata/properties" xmlns:ns2="b6dc23c4-1c82-4e0e-875c-364334c4b0b6" xmlns:ns3="93cd8961-526f-428d-86ec-73b17182f24e" targetNamespace="http://schemas.microsoft.com/office/2006/metadata/properties" ma:root="true" ma:fieldsID="aedaf1480d2e8a28a400d6cdb75412a2" ns2:_="" ns3:_="">
    <xsd:import namespace="b6dc23c4-1c82-4e0e-875c-364334c4b0b6"/>
    <xsd:import namespace="93cd8961-526f-428d-86ec-73b17182f24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23c4-1c82-4e0e-875c-364334c4b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d639a7b-7b07-4ce2-858e-5eacf8a0afee"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cd8961-526f-428d-86ec-73b17182f2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2e925a7-33fa-4a42-945c-6c1b876eac88}" ma:internalName="TaxCatchAll" ma:showField="CatchAllData" ma:web="93cd8961-526f-428d-86ec-73b17182f2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B67368-C929-4893-B7BC-5566E54FEDFD}">
  <ds:schemaRefs>
    <ds:schemaRef ds:uri="http://schemas.microsoft.com/office/2006/metadata/properties"/>
    <ds:schemaRef ds:uri="http://schemas.microsoft.com/office/infopath/2007/PartnerControls"/>
    <ds:schemaRef ds:uri="b6dc23c4-1c82-4e0e-875c-364334c4b0b6"/>
    <ds:schemaRef ds:uri="93cd8961-526f-428d-86ec-73b17182f24e"/>
  </ds:schemaRefs>
</ds:datastoreItem>
</file>

<file path=customXml/itemProps2.xml><?xml version="1.0" encoding="utf-8"?>
<ds:datastoreItem xmlns:ds="http://schemas.openxmlformats.org/officeDocument/2006/customXml" ds:itemID="{6E2728A3-408C-4CA4-886F-CF6F6AC48BBC}">
  <ds:schemaRefs>
    <ds:schemaRef ds:uri="http://schemas.openxmlformats.org/officeDocument/2006/bibliography"/>
  </ds:schemaRefs>
</ds:datastoreItem>
</file>

<file path=customXml/itemProps3.xml><?xml version="1.0" encoding="utf-8"?>
<ds:datastoreItem xmlns:ds="http://schemas.openxmlformats.org/officeDocument/2006/customXml" ds:itemID="{7634086C-FE66-491C-8F4A-25543E2A4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c23c4-1c82-4e0e-875c-364334c4b0b6"/>
    <ds:schemaRef ds:uri="93cd8961-526f-428d-86ec-73b17182f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9B16C5-A284-4BE0-89B8-C0CDB237F1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13038</dc:creator>
  <cp:lastModifiedBy>Uranchimeg S</cp:lastModifiedBy>
  <cp:revision>30</cp:revision>
  <cp:lastPrinted>2019-03-01T08:45:00Z</cp:lastPrinted>
  <dcterms:created xsi:type="dcterms:W3CDTF">2019-03-01T09:31:00Z</dcterms:created>
  <dcterms:modified xsi:type="dcterms:W3CDTF">2024-01-19T02:05:00Z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0x010100696F564991BD3B43BFD657FECAF61D05</vt:lpwstr>
  </property>
  <property fmtid="{D5CDD505-2E9C-101B-9397-08002B2CF9AE}" pid="3" name="MediaServiceImageTags">
    <vt:lpwstr/>
  </property>
  <property fmtid="{D5CDD505-2E9C-101B-9397-08002B2CF9AE}" pid="4" name="GrammarlyDocumentId">
    <vt:lpwstr>92bf3177b9ad11b98b0dbb2cefb675796db72541c19c13d04d8f1d3c46b955f7</vt:lpwstr>
  </property>
</Properties>
</file>