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Tuhin John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USN: 22BTRCL157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BRANCH/SECTION: AIML/’C’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ON PYTHON AND SQL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Create a database called as "Library" using SQL queries executed through MySQL workbench.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SSSS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Create a table in this dataset called as "Books" using the same MySQL workbench, include following columns in this table: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a. bookID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b. bookName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c. USN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d. Author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e. price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Insert at least 5 records in this table through SQL queries using MySQL workbench.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Write a python program that fetches all these data from this table directly through python program itself. Show the output on IDLE.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Write another python program that updates a record in this table directly through python program. Show the output on IDLE.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Write another python program that deleted a record in this table directly through python program. Show the output on IDLE.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def fetch_books(cursor):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  cursor.execute("SELECT * FROM Books")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rows = cursor.fetchall()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  for row in rows: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print(row)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def update_book(cursor, conn):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 update_query = "UPDATE Books SET price = %s WHERE bookID = %s"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 data = (11.99, 1)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cursor.execute(update_query, data)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 print(f"Number of rows affected (update): {cursor.rowcount}")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def delete_book(cursor, conn):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delete_query = "DELETE FROM Books WHERE bookID = %s"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data = (5,)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  cursor.execute(delete_query, data)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    print(f"Number of rows affected (delete): {cursor.rowcount}")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# Establish connection to MySQL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conn = mysql.connector.connect(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   host='localhost',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  user='root',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password='Aditiv@1122',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  database='Library'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# Fetch and display all books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print("Fetching all books:")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fetch_books(cursor)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# Update a book record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print("\nUpdating a book price:")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update_book(cursor, conn)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# Fetch and display all books after update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print("\nFetching all books after update:")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fetch_books(cursor)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# Delete a book record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print("\nDeleting a book:")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delete_book(cursor, conn)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# Fetch and display all books after deletion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print("\nFetching all books after deletion:")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fetch_books(cursor)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# Close the cursor and connection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cursor.close()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