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0CE1" w14:textId="3E0A368D" w:rsidR="00B975D3" w:rsidRPr="00B975D3" w:rsidRDefault="00B975D3" w:rsidP="00B975D3">
      <w:pPr>
        <w:jc w:val="center"/>
        <w:rPr>
          <w:b/>
          <w:bCs/>
          <w:sz w:val="36"/>
          <w:szCs w:val="40"/>
        </w:rPr>
      </w:pPr>
      <w:r w:rsidRPr="00B975D3">
        <w:rPr>
          <w:rFonts w:hint="eastAsia"/>
          <w:b/>
          <w:bCs/>
          <w:sz w:val="36"/>
          <w:szCs w:val="40"/>
        </w:rPr>
        <w:t>D</w:t>
      </w:r>
      <w:r w:rsidRPr="00B975D3">
        <w:rPr>
          <w:b/>
          <w:bCs/>
          <w:sz w:val="36"/>
          <w:szCs w:val="40"/>
        </w:rPr>
        <w:t>ATA MODELING CHECKLIST</w:t>
      </w:r>
    </w:p>
    <w:p w14:paraId="2FD7659A" w14:textId="7287D451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BUSINESS RULES</w:t>
      </w:r>
    </w:p>
    <w:p w14:paraId="75618382" w14:textId="77777777" w:rsidR="00B975D3" w:rsidRDefault="00B975D3" w:rsidP="00B975D3">
      <w:pPr>
        <w:pStyle w:val="a3"/>
        <w:numPr>
          <w:ilvl w:val="0"/>
          <w:numId w:val="9"/>
        </w:numPr>
        <w:ind w:firstLineChars="0"/>
      </w:pPr>
      <w:r>
        <w:t>Properly document and verify all business rules with the end users.</w:t>
      </w:r>
    </w:p>
    <w:p w14:paraId="2A8D0DA4" w14:textId="39D53731" w:rsidR="00B975D3" w:rsidRDefault="00B975D3" w:rsidP="00B975D3">
      <w:pPr>
        <w:pStyle w:val="a3"/>
        <w:numPr>
          <w:ilvl w:val="0"/>
          <w:numId w:val="9"/>
        </w:numPr>
        <w:ind w:firstLineChars="0"/>
      </w:pPr>
      <w:r>
        <w:t>Ensure that all business rules are written precisely, clearly, and simply. The business rules must help identify entities, attributes, relationships, and constraints.</w:t>
      </w:r>
    </w:p>
    <w:p w14:paraId="41646943" w14:textId="11E2595A" w:rsidR="00B975D3" w:rsidRDefault="00B975D3" w:rsidP="00B975D3">
      <w:pPr>
        <w:pStyle w:val="a3"/>
        <w:numPr>
          <w:ilvl w:val="0"/>
          <w:numId w:val="9"/>
        </w:numPr>
        <w:ind w:firstLineChars="0"/>
      </w:pPr>
      <w:r>
        <w:t>Identify the source of all business rules, and ensure that each business rule is justified, dated, and signed off by an approving authority.</w:t>
      </w:r>
    </w:p>
    <w:p w14:paraId="44270F8D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DATA MODELING</w:t>
      </w:r>
    </w:p>
    <w:p w14:paraId="298C5EC7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Naming Conventions: All names should be limited in length (database-dependent size).</w:t>
      </w:r>
    </w:p>
    <w:p w14:paraId="091CC7DF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Entity Names:</w:t>
      </w:r>
    </w:p>
    <w:p w14:paraId="302C65BE" w14:textId="77777777" w:rsidR="00B975D3" w:rsidRDefault="00B975D3" w:rsidP="00B975D3">
      <w:pPr>
        <w:pStyle w:val="a3"/>
        <w:numPr>
          <w:ilvl w:val="0"/>
          <w:numId w:val="8"/>
        </w:numPr>
        <w:ind w:firstLineChars="0"/>
      </w:pPr>
      <w:r>
        <w:t>Should be nouns that are familiar to business and should be short and meaningful</w:t>
      </w:r>
    </w:p>
    <w:p w14:paraId="3247F88D" w14:textId="77777777" w:rsidR="00B975D3" w:rsidRDefault="00B975D3" w:rsidP="00B975D3">
      <w:pPr>
        <w:pStyle w:val="a3"/>
        <w:numPr>
          <w:ilvl w:val="0"/>
          <w:numId w:val="8"/>
        </w:numPr>
        <w:ind w:firstLineChars="0"/>
      </w:pPr>
      <w:r>
        <w:t>Should document abbreviations, synonyms, and aliases for each entity</w:t>
      </w:r>
    </w:p>
    <w:p w14:paraId="0E16FA7D" w14:textId="77777777" w:rsidR="00B975D3" w:rsidRDefault="00B975D3" w:rsidP="00B975D3">
      <w:pPr>
        <w:pStyle w:val="a3"/>
        <w:numPr>
          <w:ilvl w:val="0"/>
          <w:numId w:val="8"/>
        </w:numPr>
        <w:ind w:firstLineChars="0"/>
      </w:pPr>
      <w:r>
        <w:t>Should be unique within the model</w:t>
      </w:r>
    </w:p>
    <w:p w14:paraId="2DBDA84D" w14:textId="5BDB4C3F" w:rsidR="00B975D3" w:rsidRDefault="00B975D3" w:rsidP="00B975D3">
      <w:pPr>
        <w:pStyle w:val="a3"/>
        <w:numPr>
          <w:ilvl w:val="0"/>
          <w:numId w:val="8"/>
        </w:numPr>
        <w:ind w:firstLineChars="0"/>
      </w:pPr>
      <w:r>
        <w:t>For composite entities, may include a combination of abbreviated names of the entities</w:t>
      </w:r>
      <w:r>
        <w:t xml:space="preserve"> </w:t>
      </w:r>
      <w:r>
        <w:t>linked through the composite entity</w:t>
      </w:r>
    </w:p>
    <w:p w14:paraId="5FEE5867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Attribute Names:</w:t>
      </w:r>
    </w:p>
    <w:p w14:paraId="55C25DBB" w14:textId="77777777" w:rsidR="00B975D3" w:rsidRDefault="00B975D3" w:rsidP="00B975D3">
      <w:pPr>
        <w:pStyle w:val="a3"/>
        <w:numPr>
          <w:ilvl w:val="0"/>
          <w:numId w:val="7"/>
        </w:numPr>
        <w:ind w:firstLineChars="0"/>
      </w:pPr>
      <w:r>
        <w:t>Should be unique within the entity</w:t>
      </w:r>
    </w:p>
    <w:p w14:paraId="1C92A182" w14:textId="77777777" w:rsidR="00B975D3" w:rsidRDefault="00B975D3" w:rsidP="00B975D3">
      <w:pPr>
        <w:pStyle w:val="a3"/>
        <w:numPr>
          <w:ilvl w:val="0"/>
          <w:numId w:val="7"/>
        </w:numPr>
        <w:ind w:firstLineChars="0"/>
      </w:pPr>
      <w:r>
        <w:t>Should use the entity abbreviation as a prefix</w:t>
      </w:r>
    </w:p>
    <w:p w14:paraId="404AB225" w14:textId="77777777" w:rsidR="00B975D3" w:rsidRDefault="00B975D3" w:rsidP="00B975D3">
      <w:pPr>
        <w:pStyle w:val="a3"/>
        <w:numPr>
          <w:ilvl w:val="0"/>
          <w:numId w:val="7"/>
        </w:numPr>
        <w:ind w:firstLineChars="0"/>
      </w:pPr>
      <w:r>
        <w:t>Should be descriptive of the characteristic</w:t>
      </w:r>
    </w:p>
    <w:p w14:paraId="0CA11EF2" w14:textId="77777777" w:rsidR="00B975D3" w:rsidRDefault="00B975D3" w:rsidP="00B975D3">
      <w:pPr>
        <w:pStyle w:val="a3"/>
        <w:numPr>
          <w:ilvl w:val="0"/>
          <w:numId w:val="7"/>
        </w:numPr>
        <w:ind w:firstLineChars="0"/>
      </w:pPr>
      <w:r>
        <w:t>Should use suffixes such as _ID, _NUM, or _CODE for the PK attribute</w:t>
      </w:r>
    </w:p>
    <w:p w14:paraId="1C2CD3CD" w14:textId="77777777" w:rsidR="00B975D3" w:rsidRDefault="00B975D3" w:rsidP="00B975D3">
      <w:pPr>
        <w:pStyle w:val="a3"/>
        <w:numPr>
          <w:ilvl w:val="0"/>
          <w:numId w:val="7"/>
        </w:numPr>
        <w:ind w:firstLineChars="0"/>
      </w:pPr>
      <w:r>
        <w:t>Should not be a reserved word</w:t>
      </w:r>
    </w:p>
    <w:p w14:paraId="7EC6278D" w14:textId="77777777" w:rsidR="00B975D3" w:rsidRDefault="00B975D3" w:rsidP="00B975D3">
      <w:pPr>
        <w:pStyle w:val="a3"/>
        <w:numPr>
          <w:ilvl w:val="0"/>
          <w:numId w:val="7"/>
        </w:numPr>
        <w:ind w:firstLineChars="0"/>
      </w:pPr>
      <w:r>
        <w:t>Should not contain spaces or special characters such as @, !, or &amp;</w:t>
      </w:r>
    </w:p>
    <w:p w14:paraId="12E84263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Relationship Names:</w:t>
      </w:r>
    </w:p>
    <w:p w14:paraId="734794AC" w14:textId="74917179" w:rsidR="00B975D3" w:rsidRDefault="00B975D3" w:rsidP="00B975D3">
      <w:pPr>
        <w:pStyle w:val="a3"/>
        <w:numPr>
          <w:ilvl w:val="0"/>
          <w:numId w:val="6"/>
        </w:numPr>
        <w:ind w:firstLineChars="0"/>
      </w:pPr>
      <w:r>
        <w:t>Should be active or passive verbs that clearly indicate the nature of the relationship</w:t>
      </w:r>
      <w:r>
        <w:t>.</w:t>
      </w:r>
    </w:p>
    <w:p w14:paraId="1C1F79FB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Entities:</w:t>
      </w:r>
    </w:p>
    <w:p w14:paraId="7E975072" w14:textId="77777777" w:rsidR="00B975D3" w:rsidRDefault="00B975D3" w:rsidP="00B975D3">
      <w:pPr>
        <w:pStyle w:val="a3"/>
        <w:numPr>
          <w:ilvl w:val="0"/>
          <w:numId w:val="5"/>
        </w:numPr>
        <w:ind w:firstLineChars="0"/>
      </w:pPr>
      <w:r>
        <w:t>Each entity should represent a single subject.</w:t>
      </w:r>
    </w:p>
    <w:p w14:paraId="0DF62372" w14:textId="77777777" w:rsidR="00B975D3" w:rsidRDefault="00B975D3" w:rsidP="00B975D3">
      <w:pPr>
        <w:pStyle w:val="a3"/>
        <w:numPr>
          <w:ilvl w:val="0"/>
          <w:numId w:val="5"/>
        </w:numPr>
        <w:ind w:firstLineChars="0"/>
      </w:pPr>
      <w:r>
        <w:t>Each entity should represent a set of distinguishable entity instances.</w:t>
      </w:r>
    </w:p>
    <w:p w14:paraId="36BA93F9" w14:textId="77777777" w:rsidR="00B975D3" w:rsidRDefault="00B975D3" w:rsidP="00B975D3">
      <w:pPr>
        <w:pStyle w:val="a3"/>
        <w:numPr>
          <w:ilvl w:val="0"/>
          <w:numId w:val="5"/>
        </w:numPr>
        <w:ind w:firstLineChars="0"/>
      </w:pPr>
      <w:r>
        <w:t>All entities should be in 3NF or higher. Any entities below 3NF should be justified.</w:t>
      </w:r>
    </w:p>
    <w:p w14:paraId="2ECB7CD8" w14:textId="77777777" w:rsidR="00B975D3" w:rsidRDefault="00B975D3" w:rsidP="00B975D3">
      <w:pPr>
        <w:pStyle w:val="a3"/>
        <w:numPr>
          <w:ilvl w:val="0"/>
          <w:numId w:val="5"/>
        </w:numPr>
        <w:ind w:firstLineChars="0"/>
      </w:pPr>
      <w:r>
        <w:t>The granularity of the entity instance should be clearly defined.</w:t>
      </w:r>
    </w:p>
    <w:p w14:paraId="4F812596" w14:textId="77777777" w:rsidR="00B975D3" w:rsidRDefault="00B975D3" w:rsidP="00B975D3">
      <w:pPr>
        <w:pStyle w:val="a3"/>
        <w:numPr>
          <w:ilvl w:val="0"/>
          <w:numId w:val="5"/>
        </w:numPr>
        <w:ind w:firstLineChars="0"/>
      </w:pPr>
      <w:r>
        <w:t>The PK is clearly defined and supports the selected data granularity.</w:t>
      </w:r>
    </w:p>
    <w:p w14:paraId="288BD165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Attributes:</w:t>
      </w:r>
    </w:p>
    <w:p w14:paraId="16ECEABB" w14:textId="77777777" w:rsidR="00B975D3" w:rsidRDefault="00B975D3" w:rsidP="00B975D3">
      <w:pPr>
        <w:pStyle w:val="a3"/>
        <w:numPr>
          <w:ilvl w:val="0"/>
          <w:numId w:val="4"/>
        </w:numPr>
        <w:ind w:firstLineChars="0"/>
      </w:pPr>
      <w:r>
        <w:t>Should be simple and single-valued (atomic data)</w:t>
      </w:r>
    </w:p>
    <w:p w14:paraId="19F5D603" w14:textId="77777777" w:rsidR="00B975D3" w:rsidRDefault="00B975D3" w:rsidP="00B975D3">
      <w:pPr>
        <w:pStyle w:val="a3"/>
        <w:numPr>
          <w:ilvl w:val="0"/>
          <w:numId w:val="4"/>
        </w:numPr>
        <w:ind w:firstLineChars="0"/>
      </w:pPr>
      <w:r>
        <w:t>Should document default values, constraints, synonyms, and aliases</w:t>
      </w:r>
    </w:p>
    <w:p w14:paraId="071FEEE9" w14:textId="77777777" w:rsidR="00B975D3" w:rsidRDefault="00B975D3" w:rsidP="00B975D3">
      <w:pPr>
        <w:pStyle w:val="a3"/>
        <w:numPr>
          <w:ilvl w:val="0"/>
          <w:numId w:val="4"/>
        </w:numPr>
        <w:ind w:firstLineChars="0"/>
      </w:pPr>
      <w:r>
        <w:t>Derived attributes should be clearly identified and include source(s)</w:t>
      </w:r>
    </w:p>
    <w:p w14:paraId="6F1D0E80" w14:textId="77777777" w:rsidR="00B975D3" w:rsidRDefault="00B975D3" w:rsidP="00B975D3">
      <w:pPr>
        <w:pStyle w:val="a3"/>
        <w:numPr>
          <w:ilvl w:val="0"/>
          <w:numId w:val="4"/>
        </w:numPr>
        <w:ind w:firstLineChars="0"/>
      </w:pPr>
      <w:r>
        <w:t xml:space="preserve">Should not be redundant unless they are justified for transaction accuracy, </w:t>
      </w:r>
    </w:p>
    <w:p w14:paraId="48C224A2" w14:textId="77777777" w:rsidR="00B975D3" w:rsidRDefault="00B975D3" w:rsidP="00B975D3">
      <w:pPr>
        <w:pStyle w:val="a3"/>
        <w:numPr>
          <w:ilvl w:val="0"/>
          <w:numId w:val="4"/>
        </w:numPr>
        <w:ind w:firstLineChars="0"/>
      </w:pPr>
      <w:r>
        <w:t>performance, or maintaining a history</w:t>
      </w:r>
    </w:p>
    <w:p w14:paraId="5B04367D" w14:textId="77777777" w:rsidR="00B975D3" w:rsidRDefault="00B975D3" w:rsidP="00B975D3">
      <w:pPr>
        <w:pStyle w:val="a3"/>
        <w:numPr>
          <w:ilvl w:val="0"/>
          <w:numId w:val="4"/>
        </w:numPr>
        <w:ind w:firstLineChars="0"/>
      </w:pPr>
      <w:proofErr w:type="spellStart"/>
      <w:r>
        <w:t>Nonkey</w:t>
      </w:r>
      <w:proofErr w:type="spellEnd"/>
      <w:r>
        <w:t xml:space="preserve"> attributes must be fully dependent on the PK attribute</w:t>
      </w:r>
    </w:p>
    <w:p w14:paraId="4BAB38DE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Relationships:</w:t>
      </w:r>
    </w:p>
    <w:p w14:paraId="02B1863A" w14:textId="77777777" w:rsidR="00B975D3" w:rsidRDefault="00B975D3" w:rsidP="00B975D3">
      <w:pPr>
        <w:pStyle w:val="a3"/>
        <w:numPr>
          <w:ilvl w:val="0"/>
          <w:numId w:val="3"/>
        </w:numPr>
        <w:ind w:firstLineChars="0"/>
      </w:pPr>
      <w:r>
        <w:t>Should clearly identify relationship participants</w:t>
      </w:r>
    </w:p>
    <w:p w14:paraId="6F770FEC" w14:textId="77777777" w:rsidR="00B975D3" w:rsidRDefault="00B975D3" w:rsidP="00B975D3">
      <w:pPr>
        <w:pStyle w:val="a3"/>
        <w:numPr>
          <w:ilvl w:val="0"/>
          <w:numId w:val="3"/>
        </w:numPr>
        <w:ind w:firstLineChars="0"/>
      </w:pPr>
      <w:r>
        <w:t>Should clearly define participation, connectivity, and document cardinality</w:t>
      </w:r>
    </w:p>
    <w:p w14:paraId="45AABB0F" w14:textId="77777777" w:rsidR="00B975D3" w:rsidRPr="00B975D3" w:rsidRDefault="00B975D3" w:rsidP="00B975D3">
      <w:pPr>
        <w:rPr>
          <w:b/>
          <w:bCs/>
        </w:rPr>
      </w:pPr>
      <w:r w:rsidRPr="00B975D3">
        <w:rPr>
          <w:b/>
          <w:bCs/>
        </w:rPr>
        <w:t>ER Model:</w:t>
      </w:r>
    </w:p>
    <w:p w14:paraId="41D715A0" w14:textId="77777777" w:rsidR="00B975D3" w:rsidRDefault="00B975D3" w:rsidP="00B975D3">
      <w:pPr>
        <w:pStyle w:val="a3"/>
        <w:numPr>
          <w:ilvl w:val="0"/>
          <w:numId w:val="2"/>
        </w:numPr>
        <w:ind w:firstLineChars="0"/>
      </w:pPr>
      <w:r>
        <w:t>Should be validated against expected processes: inserts, updates, and deletes</w:t>
      </w:r>
    </w:p>
    <w:p w14:paraId="73657988" w14:textId="77777777" w:rsidR="00B975D3" w:rsidRDefault="00B975D3" w:rsidP="00B975D3">
      <w:pPr>
        <w:pStyle w:val="a3"/>
        <w:numPr>
          <w:ilvl w:val="0"/>
          <w:numId w:val="2"/>
        </w:numPr>
        <w:ind w:firstLineChars="0"/>
      </w:pPr>
      <w:r>
        <w:t>Should evaluate where, when, and how to maintain a history</w:t>
      </w:r>
    </w:p>
    <w:p w14:paraId="16F45184" w14:textId="77777777" w:rsidR="00B975D3" w:rsidRDefault="00B975D3" w:rsidP="00B975D3">
      <w:pPr>
        <w:pStyle w:val="a3"/>
        <w:numPr>
          <w:ilvl w:val="0"/>
          <w:numId w:val="2"/>
        </w:numPr>
        <w:ind w:firstLineChars="0"/>
      </w:pPr>
      <w:r>
        <w:t>Should not contain redundant relationships except as required (see Attributes)</w:t>
      </w:r>
    </w:p>
    <w:p w14:paraId="35E7F937" w14:textId="77777777" w:rsidR="00B975D3" w:rsidRDefault="00B975D3" w:rsidP="00B975D3">
      <w:pPr>
        <w:pStyle w:val="a3"/>
        <w:numPr>
          <w:ilvl w:val="0"/>
          <w:numId w:val="2"/>
        </w:numPr>
        <w:ind w:firstLineChars="0"/>
      </w:pPr>
      <w:r>
        <w:t>Should minimize data redundancy to ensure single-place updates</w:t>
      </w:r>
    </w:p>
    <w:p w14:paraId="1F5078AB" w14:textId="77777777" w:rsidR="00B975D3" w:rsidRDefault="00B975D3" w:rsidP="00B975D3">
      <w:pPr>
        <w:pStyle w:val="a3"/>
        <w:numPr>
          <w:ilvl w:val="0"/>
          <w:numId w:val="2"/>
        </w:numPr>
        <w:ind w:firstLineChars="0"/>
      </w:pPr>
      <w:r>
        <w:t xml:space="preserve">Should conform to the minimal data rule: “All that is needed is there and </w:t>
      </w:r>
    </w:p>
    <w:p w14:paraId="1E478AF3" w14:textId="6D31E8BF" w:rsidR="00700DE4" w:rsidRDefault="00B975D3" w:rsidP="00B975D3">
      <w:pPr>
        <w:pStyle w:val="a3"/>
        <w:numPr>
          <w:ilvl w:val="0"/>
          <w:numId w:val="2"/>
        </w:numPr>
        <w:ind w:firstLineChars="0"/>
      </w:pPr>
      <w:r>
        <w:t>all that is there is needed.”</w:t>
      </w:r>
    </w:p>
    <w:sectPr w:rsidR="00700DE4" w:rsidSect="00B975D3"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D3C"/>
    <w:multiLevelType w:val="hybridMultilevel"/>
    <w:tmpl w:val="5D7A8C70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BB47EA"/>
    <w:multiLevelType w:val="hybridMultilevel"/>
    <w:tmpl w:val="31E81E34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48301F"/>
    <w:multiLevelType w:val="hybridMultilevel"/>
    <w:tmpl w:val="A4363154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E71713"/>
    <w:multiLevelType w:val="hybridMultilevel"/>
    <w:tmpl w:val="DB20F52C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671955"/>
    <w:multiLevelType w:val="hybridMultilevel"/>
    <w:tmpl w:val="F34A057E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DB79BD"/>
    <w:multiLevelType w:val="hybridMultilevel"/>
    <w:tmpl w:val="3D0C73F2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D9312F"/>
    <w:multiLevelType w:val="hybridMultilevel"/>
    <w:tmpl w:val="4F3E652C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BC1F4B"/>
    <w:multiLevelType w:val="hybridMultilevel"/>
    <w:tmpl w:val="81E6DF70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506742"/>
    <w:multiLevelType w:val="hybridMultilevel"/>
    <w:tmpl w:val="574C8DAA"/>
    <w:lvl w:ilvl="0" w:tplc="62C6AA9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72"/>
    <w:rsid w:val="00015EF8"/>
    <w:rsid w:val="00400A33"/>
    <w:rsid w:val="00547431"/>
    <w:rsid w:val="006934D5"/>
    <w:rsid w:val="00700DE4"/>
    <w:rsid w:val="009E0797"/>
    <w:rsid w:val="00A95572"/>
    <w:rsid w:val="00B9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77F34"/>
  <w14:defaultImageDpi w14:val="32767"/>
  <w15:chartTrackingRefBased/>
  <w15:docId w15:val="{35288371-C755-4501-8E25-C65F1F24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2</cp:revision>
  <dcterms:created xsi:type="dcterms:W3CDTF">2021-05-20T14:20:00Z</dcterms:created>
  <dcterms:modified xsi:type="dcterms:W3CDTF">2021-05-20T14:23:00Z</dcterms:modified>
</cp:coreProperties>
</file>