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26838" w:type="dxa"/>
        <w:tblLook w:val="00A0" w:firstRow="1" w:lastRow="0" w:firstColumn="1" w:lastColumn="0" w:noHBand="0" w:noVBand="0"/>
      </w:tblPr>
      <w:tblGrid>
        <w:gridCol w:w="4248"/>
        <w:gridCol w:w="288"/>
        <w:gridCol w:w="3960"/>
        <w:gridCol w:w="450"/>
        <w:gridCol w:w="126"/>
        <w:gridCol w:w="3672"/>
        <w:gridCol w:w="864"/>
        <w:gridCol w:w="3834"/>
        <w:gridCol w:w="450"/>
        <w:gridCol w:w="126"/>
        <w:gridCol w:w="8820"/>
      </w:tblGrid>
      <w:tr w:rsidR="00430781" w:rsidRPr="003701EE" w14:paraId="0007F44F" w14:textId="77777777" w:rsidTr="00430781">
        <w:trPr>
          <w:trHeight w:val="2435"/>
        </w:trPr>
        <w:tc>
          <w:tcPr>
            <w:tcW w:w="8946" w:type="dxa"/>
            <w:gridSpan w:val="4"/>
          </w:tcPr>
          <w:p w14:paraId="4BEB255F" w14:textId="77777777" w:rsidR="00430781" w:rsidRPr="00592C4D" w:rsidRDefault="00430781" w:rsidP="00430781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14:paraId="17057A17" w14:textId="77777777" w:rsidR="00430781" w:rsidRPr="00592C4D" w:rsidRDefault="00430781" w:rsidP="00430781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14:paraId="12CCD306" w14:textId="48299042" w:rsidR="00430781" w:rsidRPr="00592C4D" w:rsidRDefault="00430781" w:rsidP="00430781">
            <w:pPr>
              <w:pStyle w:val="af9"/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  <w:tc>
          <w:tcPr>
            <w:tcW w:w="8946" w:type="dxa"/>
            <w:gridSpan w:val="5"/>
          </w:tcPr>
          <w:p w14:paraId="56C85AE1" w14:textId="77777777" w:rsidR="00430781" w:rsidRPr="00592C4D" w:rsidRDefault="00430781" w:rsidP="00430781">
            <w:pPr>
              <w:pStyle w:val="af9"/>
            </w:pPr>
          </w:p>
        </w:tc>
        <w:tc>
          <w:tcPr>
            <w:tcW w:w="8946" w:type="dxa"/>
            <w:gridSpan w:val="2"/>
          </w:tcPr>
          <w:p w14:paraId="72F196DB" w14:textId="4C772B81" w:rsidR="00430781" w:rsidRPr="00592C4D" w:rsidRDefault="00430781" w:rsidP="00430781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14:paraId="393545F2" w14:textId="77777777" w:rsidR="00430781" w:rsidRPr="00592C4D" w:rsidRDefault="00430781" w:rsidP="00430781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14:paraId="4BC92E74" w14:textId="77777777" w:rsidR="00430781" w:rsidRPr="003701EE" w:rsidRDefault="00430781" w:rsidP="00430781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430781" w:rsidRPr="003701EE" w14:paraId="6D921684" w14:textId="77777777" w:rsidTr="00430781">
        <w:trPr>
          <w:gridAfter w:val="3"/>
          <w:wAfter w:w="9396" w:type="dxa"/>
          <w:trHeight w:val="1795"/>
        </w:trPr>
        <w:tc>
          <w:tcPr>
            <w:tcW w:w="4248" w:type="dxa"/>
          </w:tcPr>
          <w:p w14:paraId="7D900DE3" w14:textId="77777777" w:rsidR="00430781" w:rsidRPr="003701EE" w:rsidRDefault="00430781" w:rsidP="0043078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1A681E84" w14:textId="77777777" w:rsidR="00430781" w:rsidRPr="003701EE" w:rsidRDefault="00430781" w:rsidP="0043078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248" w:type="dxa"/>
            <w:gridSpan w:val="2"/>
          </w:tcPr>
          <w:p w14:paraId="276765DA" w14:textId="1A71BC79" w:rsidR="00430781" w:rsidRPr="003701EE" w:rsidRDefault="00430781" w:rsidP="0043078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  <w:tc>
          <w:tcPr>
            <w:tcW w:w="4248" w:type="dxa"/>
            <w:gridSpan w:val="3"/>
          </w:tcPr>
          <w:p w14:paraId="4C3417D9" w14:textId="5F535170" w:rsidR="00430781" w:rsidRPr="003701EE" w:rsidRDefault="00430781" w:rsidP="0043078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0583AC90" w14:textId="77777777" w:rsidR="00430781" w:rsidRPr="003701EE" w:rsidRDefault="00430781" w:rsidP="00430781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277FD16D" w14:textId="77777777" w:rsidR="00430781" w:rsidRPr="003701EE" w:rsidRDefault="00430781" w:rsidP="00430781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430781" w:rsidRPr="003701EE" w14:paraId="279C5A5A" w14:textId="77777777" w:rsidTr="0038240A">
        <w:trPr>
          <w:trHeight w:val="2863"/>
        </w:trPr>
        <w:tc>
          <w:tcPr>
            <w:tcW w:w="8946" w:type="dxa"/>
            <w:gridSpan w:val="4"/>
            <w:vAlign w:val="center"/>
          </w:tcPr>
          <w:p w14:paraId="18581CF1" w14:textId="77777777" w:rsidR="00430781" w:rsidRPr="0079067C" w:rsidRDefault="00430781" w:rsidP="00430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075AF8C2" w14:textId="77777777" w:rsidR="00430781" w:rsidRDefault="00430781" w:rsidP="00430781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№1</w:t>
            </w:r>
          </w:p>
          <w:p w14:paraId="4805EE96" w14:textId="77777777" w:rsidR="00430781" w:rsidRDefault="00430781" w:rsidP="00430781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269ECE9B" w14:textId="23AB37C7" w:rsidR="00430781" w:rsidRPr="003932F1" w:rsidRDefault="00430781" w:rsidP="00430781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313112">
              <w:rPr>
                <w:rFonts w:eastAsia="Times New Roman" w:cs="Times New Roman"/>
                <w:color w:val="000000"/>
              </w:rPr>
              <w:t>8</w:t>
            </w:r>
          </w:p>
          <w:p w14:paraId="5A3AA9CA" w14:textId="77777777" w:rsidR="00430781" w:rsidRPr="0079067C" w:rsidRDefault="00430781" w:rsidP="00430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</w:pPr>
          </w:p>
        </w:tc>
        <w:tc>
          <w:tcPr>
            <w:tcW w:w="8946" w:type="dxa"/>
            <w:gridSpan w:val="5"/>
          </w:tcPr>
          <w:p w14:paraId="17908EB7" w14:textId="77777777" w:rsidR="00430781" w:rsidRPr="0079067C" w:rsidRDefault="00430781" w:rsidP="00430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</w:pPr>
          </w:p>
        </w:tc>
        <w:tc>
          <w:tcPr>
            <w:tcW w:w="8946" w:type="dxa"/>
            <w:gridSpan w:val="2"/>
            <w:vAlign w:val="center"/>
          </w:tcPr>
          <w:p w14:paraId="1876B094" w14:textId="44BB2301" w:rsidR="00430781" w:rsidRPr="0079067C" w:rsidRDefault="00430781" w:rsidP="00430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1C60E387" w14:textId="77777777" w:rsidR="00430781" w:rsidRDefault="00430781" w:rsidP="00430781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№1</w:t>
            </w:r>
          </w:p>
          <w:p w14:paraId="4C0569A4" w14:textId="77777777" w:rsidR="00430781" w:rsidRDefault="00430781" w:rsidP="00430781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06B289E1" w14:textId="77777777" w:rsidR="00430781" w:rsidRPr="003932F1" w:rsidRDefault="00430781" w:rsidP="00430781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1</w:t>
            </w:r>
          </w:p>
          <w:p w14:paraId="0A60334A" w14:textId="77777777" w:rsidR="00430781" w:rsidRPr="003701EE" w:rsidRDefault="00430781" w:rsidP="0043078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430781" w:rsidRPr="003701EE" w14:paraId="52B7CCEA" w14:textId="77777777" w:rsidTr="00430781">
        <w:trPr>
          <w:gridAfter w:val="1"/>
          <w:wAfter w:w="8820" w:type="dxa"/>
          <w:trHeight w:val="2681"/>
        </w:trPr>
        <w:tc>
          <w:tcPr>
            <w:tcW w:w="4536" w:type="dxa"/>
            <w:gridSpan w:val="2"/>
          </w:tcPr>
          <w:p w14:paraId="19F35B53" w14:textId="77777777" w:rsidR="00430781" w:rsidRPr="003701EE" w:rsidRDefault="00430781" w:rsidP="0043078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536" w:type="dxa"/>
            <w:gridSpan w:val="3"/>
          </w:tcPr>
          <w:p w14:paraId="3568C92E" w14:textId="77777777" w:rsidR="00430781" w:rsidRPr="003701EE" w:rsidRDefault="00430781" w:rsidP="0043078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0FFABE62" w14:textId="77777777" w:rsidR="00430781" w:rsidRPr="003701EE" w:rsidRDefault="00430781" w:rsidP="0043078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 ПМИ-</w:t>
            </w:r>
            <w:r>
              <w:rPr>
                <w:rFonts w:eastAsia="MS Mincho"/>
                <w:color w:val="000000" w:themeColor="text1"/>
                <w:szCs w:val="24"/>
              </w:rPr>
              <w:t>7</w:t>
            </w:r>
            <w:r w:rsidRPr="006342B1">
              <w:rPr>
                <w:rFonts w:eastAsia="MS Mincho"/>
                <w:color w:val="000000" w:themeColor="text1"/>
                <w:szCs w:val="24"/>
              </w:rPr>
              <w:t>,8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>
              <w:rPr>
                <w:rFonts w:eastAsia="MS Mincho"/>
                <w:color w:val="000000" w:themeColor="text1"/>
                <w:szCs w:val="24"/>
              </w:rPr>
              <w:t>202</w:t>
            </w:r>
            <w:r w:rsidRPr="006342B1">
              <w:rPr>
                <w:rFonts w:eastAsia="MS Mincho"/>
                <w:color w:val="000000" w:themeColor="text1"/>
                <w:szCs w:val="24"/>
              </w:rPr>
              <w:t>4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2 курса</w:t>
            </w:r>
          </w:p>
          <w:p w14:paraId="216672D2" w14:textId="77777777" w:rsidR="00430781" w:rsidRPr="003701EE" w:rsidRDefault="00430781" w:rsidP="0043078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Туктамышев Р.Д.</w:t>
            </w:r>
          </w:p>
          <w:p w14:paraId="2803351A" w14:textId="0CA50A55" w:rsidR="00430781" w:rsidRPr="003701EE" w:rsidRDefault="00430781" w:rsidP="0043078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A31019">
              <w:rPr>
                <w:rFonts w:eastAsia="MS Mincho"/>
                <w:color w:val="000000" w:themeColor="text1"/>
                <w:szCs w:val="24"/>
              </w:rPr>
              <w:t>12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»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="00A31019">
              <w:rPr>
                <w:rFonts w:eastAsia="MS Mincho"/>
                <w:color w:val="000000" w:themeColor="text1"/>
                <w:szCs w:val="24"/>
              </w:rPr>
              <w:t>декабря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>
              <w:rPr>
                <w:rFonts w:eastAsia="MS Mincho"/>
                <w:color w:val="000000" w:themeColor="text1"/>
                <w:szCs w:val="24"/>
              </w:rPr>
              <w:t>4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  <w:tc>
          <w:tcPr>
            <w:tcW w:w="4536" w:type="dxa"/>
            <w:gridSpan w:val="2"/>
            <w:vMerge w:val="restart"/>
          </w:tcPr>
          <w:p w14:paraId="3442F893" w14:textId="1FBFBE47" w:rsidR="00430781" w:rsidRPr="003701EE" w:rsidRDefault="00430781" w:rsidP="0043078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  <w:gridSpan w:val="3"/>
          </w:tcPr>
          <w:p w14:paraId="0846FCFE" w14:textId="77777777" w:rsidR="00430781" w:rsidRPr="003701EE" w:rsidRDefault="00430781" w:rsidP="0043078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26644ABB" w14:textId="351B352F" w:rsidR="00430781" w:rsidRDefault="00430781" w:rsidP="0043078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 ПМИ-</w:t>
            </w:r>
            <w:r>
              <w:rPr>
                <w:rFonts w:eastAsia="MS Mincho"/>
                <w:color w:val="000000" w:themeColor="text1"/>
                <w:szCs w:val="24"/>
              </w:rPr>
              <w:t>8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>
              <w:rPr>
                <w:rFonts w:eastAsia="MS Mincho"/>
                <w:color w:val="000000" w:themeColor="text1"/>
                <w:szCs w:val="24"/>
              </w:rPr>
              <w:t>2024 2 курса</w:t>
            </w:r>
          </w:p>
          <w:p w14:paraId="3507DE7D" w14:textId="166D95EB" w:rsidR="00430781" w:rsidRPr="003701EE" w:rsidRDefault="00430781" w:rsidP="0043078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Туктамышев Р.Д.</w:t>
            </w:r>
          </w:p>
          <w:p w14:paraId="6D4A33F2" w14:textId="77777777" w:rsidR="00430781" w:rsidRPr="003701EE" w:rsidRDefault="00430781" w:rsidP="0043078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«___» ________202</w:t>
            </w:r>
            <w:r>
              <w:rPr>
                <w:rFonts w:eastAsia="MS Mincho"/>
                <w:color w:val="000000" w:themeColor="text1"/>
                <w:szCs w:val="24"/>
              </w:rPr>
              <w:t>4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430781" w:rsidRPr="003701EE" w14:paraId="43D7D88E" w14:textId="77777777" w:rsidTr="00430781">
        <w:trPr>
          <w:gridAfter w:val="1"/>
          <w:wAfter w:w="8820" w:type="dxa"/>
          <w:trHeight w:val="3077"/>
        </w:trPr>
        <w:tc>
          <w:tcPr>
            <w:tcW w:w="4536" w:type="dxa"/>
            <w:gridSpan w:val="2"/>
          </w:tcPr>
          <w:p w14:paraId="3EEAD0AD" w14:textId="77777777" w:rsidR="00430781" w:rsidRPr="003701EE" w:rsidRDefault="00430781" w:rsidP="0043078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536" w:type="dxa"/>
            <w:gridSpan w:val="3"/>
          </w:tcPr>
          <w:p w14:paraId="747E975C" w14:textId="77777777" w:rsidR="00430781" w:rsidRPr="003701EE" w:rsidRDefault="00430781" w:rsidP="00430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3781A36D" w14:textId="77777777" w:rsidR="00430781" w:rsidRPr="002D5F72" w:rsidRDefault="00430781" w:rsidP="00430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Фамилия И.О. преподавателя</w:t>
            </w:r>
          </w:p>
          <w:p w14:paraId="036761F2" w14:textId="77777777" w:rsidR="00430781" w:rsidRPr="00FC3646" w:rsidRDefault="00430781" w:rsidP="00430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Ракина</w:t>
            </w:r>
            <w:proofErr w:type="spellEnd"/>
            <w:r>
              <w:rPr>
                <w:color w:val="000000"/>
                <w:szCs w:val="24"/>
              </w:rPr>
              <w:t xml:space="preserve"> В.Д.</w:t>
            </w:r>
          </w:p>
          <w:p w14:paraId="5154576F" w14:textId="20EFE797" w:rsidR="00430781" w:rsidRPr="003701EE" w:rsidRDefault="00430781" w:rsidP="0043078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</w:t>
            </w:r>
            <w:r w:rsidR="00A31019">
              <w:rPr>
                <w:rFonts w:eastAsia="Times New Roman" w:cs="Times New Roman"/>
                <w:color w:val="000000"/>
                <w:szCs w:val="24"/>
              </w:rPr>
              <w:t>13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» </w:t>
            </w:r>
            <w:r w:rsidR="00A31019">
              <w:rPr>
                <w:rFonts w:eastAsia="Times New Roman" w:cs="Times New Roman"/>
                <w:color w:val="000000"/>
                <w:szCs w:val="24"/>
              </w:rPr>
              <w:t>декабря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202</w:t>
            </w:r>
            <w:r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536" w:type="dxa"/>
            <w:gridSpan w:val="2"/>
            <w:vMerge/>
          </w:tcPr>
          <w:p w14:paraId="703D0C8A" w14:textId="1E18F7E5" w:rsidR="00430781" w:rsidRPr="003701EE" w:rsidRDefault="00430781" w:rsidP="0043078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  <w:gridSpan w:val="3"/>
          </w:tcPr>
          <w:p w14:paraId="7116FAAC" w14:textId="77777777" w:rsidR="00430781" w:rsidRPr="003701EE" w:rsidRDefault="00430781" w:rsidP="00430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199B9218" w14:textId="77777777" w:rsidR="00430781" w:rsidRPr="003701EE" w:rsidRDefault="00430781" w:rsidP="00430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Фамилия И.О. преподавателя</w:t>
            </w:r>
          </w:p>
          <w:p w14:paraId="00407512" w14:textId="77777777" w:rsidR="00430781" w:rsidRPr="003701EE" w:rsidRDefault="00430781" w:rsidP="0043078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430781" w:rsidRPr="003701EE" w14:paraId="4CCD1C81" w14:textId="77777777" w:rsidTr="00430781">
        <w:trPr>
          <w:trHeight w:val="505"/>
        </w:trPr>
        <w:tc>
          <w:tcPr>
            <w:tcW w:w="8946" w:type="dxa"/>
            <w:gridSpan w:val="4"/>
          </w:tcPr>
          <w:p w14:paraId="611CAFF7" w14:textId="1DB3D960" w:rsidR="00430781" w:rsidRPr="003701EE" w:rsidRDefault="00430781" w:rsidP="0043078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Пермь 202</w:t>
            </w:r>
            <w:r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  <w:tc>
          <w:tcPr>
            <w:tcW w:w="8946" w:type="dxa"/>
            <w:gridSpan w:val="5"/>
          </w:tcPr>
          <w:p w14:paraId="24978F11" w14:textId="77777777" w:rsidR="00430781" w:rsidRPr="003701EE" w:rsidRDefault="00430781" w:rsidP="0043078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8946" w:type="dxa"/>
            <w:gridSpan w:val="2"/>
          </w:tcPr>
          <w:p w14:paraId="4A9B8F16" w14:textId="2BAB2E51" w:rsidR="00430781" w:rsidRPr="003701EE" w:rsidRDefault="00430781" w:rsidP="0043078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73CB4EB6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id w:val="175346296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4089910C" w14:textId="6D71727B" w:rsidR="00887A79" w:rsidRDefault="00887A79">
          <w:pPr>
            <w:pStyle w:val="a3"/>
          </w:pPr>
          <w:r>
            <w:t>Оглавление</w:t>
          </w:r>
        </w:p>
        <w:p w14:paraId="2225EF33" w14:textId="0C2FA9AC" w:rsidR="00A31019" w:rsidRDefault="00887A7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14268" w:history="1">
            <w:r w:rsidR="00A31019" w:rsidRPr="007222E9">
              <w:rPr>
                <w:rStyle w:val="a4"/>
                <w:rFonts w:cs="Times New Roman"/>
                <w:noProof/>
              </w:rPr>
              <w:t>Задание 1. Класс Fraction (Дробь)</w:t>
            </w:r>
            <w:r w:rsidR="00A31019">
              <w:rPr>
                <w:noProof/>
                <w:webHidden/>
              </w:rPr>
              <w:tab/>
            </w:r>
            <w:r w:rsidR="00A31019">
              <w:rPr>
                <w:noProof/>
                <w:webHidden/>
              </w:rPr>
              <w:fldChar w:fldCharType="begin"/>
            </w:r>
            <w:r w:rsidR="00A31019">
              <w:rPr>
                <w:noProof/>
                <w:webHidden/>
              </w:rPr>
              <w:instrText xml:space="preserve"> PAGEREF _Toc184914268 \h </w:instrText>
            </w:r>
            <w:r w:rsidR="00A31019">
              <w:rPr>
                <w:noProof/>
                <w:webHidden/>
              </w:rPr>
            </w:r>
            <w:r w:rsidR="00A31019">
              <w:rPr>
                <w:noProof/>
                <w:webHidden/>
              </w:rPr>
              <w:fldChar w:fldCharType="separate"/>
            </w:r>
            <w:r w:rsidR="00A31019">
              <w:rPr>
                <w:noProof/>
                <w:webHidden/>
              </w:rPr>
              <w:t>3</w:t>
            </w:r>
            <w:r w:rsidR="00A31019">
              <w:rPr>
                <w:noProof/>
                <w:webHidden/>
              </w:rPr>
              <w:fldChar w:fldCharType="end"/>
            </w:r>
          </w:hyperlink>
        </w:p>
        <w:p w14:paraId="24563ABD" w14:textId="30F178D0" w:rsidR="00A31019" w:rsidRDefault="00A31019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914269" w:history="1">
            <w:r w:rsidRPr="007222E9">
              <w:rPr>
                <w:rStyle w:val="a4"/>
                <w:noProof/>
              </w:rPr>
              <w:t>Конструктор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3BE1" w14:textId="3135BA99" w:rsidR="00A31019" w:rsidRDefault="00A31019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914270" w:history="1">
            <w:r w:rsidRPr="007222E9">
              <w:rPr>
                <w:rStyle w:val="a4"/>
                <w:noProof/>
              </w:rPr>
              <w:t xml:space="preserve">Метод </w:t>
            </w:r>
            <w:r w:rsidRPr="007222E9">
              <w:rPr>
                <w:rStyle w:val="a4"/>
                <w:rFonts w:cs="Times New Roman"/>
                <w:noProof/>
              </w:rPr>
              <w:t>Simplify()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EAB4" w14:textId="61AEB210" w:rsidR="00A31019" w:rsidRDefault="00A31019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914271" w:history="1">
            <w:r w:rsidRPr="007222E9">
              <w:rPr>
                <w:rStyle w:val="a4"/>
                <w:noProof/>
              </w:rPr>
              <w:t>Операции над дробями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1A534" w14:textId="1300AEDD" w:rsidR="00A31019" w:rsidRDefault="00A31019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914272" w:history="1">
            <w:r w:rsidRPr="007222E9">
              <w:rPr>
                <w:rStyle w:val="a4"/>
                <w:noProof/>
              </w:rPr>
              <w:t>Сравнение дробей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B7D00" w14:textId="3A51A53D" w:rsidR="00A31019" w:rsidRDefault="00A31019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914273" w:history="1">
            <w:r w:rsidRPr="007222E9">
              <w:rPr>
                <w:rStyle w:val="a4"/>
                <w:noProof/>
              </w:rPr>
              <w:t>Преобразование в строку и десятичное 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76349" w14:textId="63E3B512" w:rsidR="00A31019" w:rsidRDefault="00A3101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914274" w:history="1">
            <w:r w:rsidRPr="007222E9">
              <w:rPr>
                <w:rStyle w:val="a4"/>
                <w:rFonts w:cs="Times New Roman"/>
                <w:noProof/>
              </w:rPr>
              <w:t>Задание 2. Класс Cat (Кот)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8ABC7" w14:textId="2CC2E403" w:rsidR="00A31019" w:rsidRDefault="00A31019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914275" w:history="1">
            <w:r w:rsidRPr="007222E9">
              <w:rPr>
                <w:rStyle w:val="a4"/>
                <w:noProof/>
              </w:rPr>
              <w:t>Конструктор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2DD57" w14:textId="63944D86" w:rsidR="00A31019" w:rsidRDefault="00A31019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914276" w:history="1">
            <w:r w:rsidRPr="007222E9">
              <w:rPr>
                <w:rStyle w:val="a4"/>
                <w:noProof/>
              </w:rPr>
              <w:t>Мяуканье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2299A" w14:textId="2DC87740" w:rsidR="00A31019" w:rsidRDefault="00A31019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914277" w:history="1">
            <w:r w:rsidRPr="007222E9">
              <w:rPr>
                <w:rStyle w:val="a4"/>
                <w:noProof/>
              </w:rPr>
              <w:t xml:space="preserve">Метод </w:t>
            </w:r>
            <w:r w:rsidRPr="007222E9">
              <w:rPr>
                <w:rStyle w:val="a4"/>
                <w:rFonts w:cs="Times New Roman"/>
                <w:noProof/>
              </w:rPr>
              <w:t>GetMeowCount()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2A800" w14:textId="1FBD5478" w:rsidR="00A31019" w:rsidRDefault="00A31019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914278" w:history="1">
            <w:r w:rsidRPr="007222E9">
              <w:rPr>
                <w:rStyle w:val="a4"/>
                <w:noProof/>
              </w:rPr>
              <w:t>Преобразование в строку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E573E" w14:textId="7683E489" w:rsidR="00887A79" w:rsidRDefault="00887A79">
          <w:r>
            <w:rPr>
              <w:b/>
              <w:bCs/>
            </w:rPr>
            <w:fldChar w:fldCharType="end"/>
          </w:r>
        </w:p>
      </w:sdtContent>
    </w:sdt>
    <w:p w14:paraId="35CB4F94" w14:textId="7777777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7A1A38FB" w14:textId="55DC6B14" w:rsidR="00887A79" w:rsidRPr="00887A79" w:rsidRDefault="00887A79" w:rsidP="00887A79">
      <w:pPr>
        <w:pStyle w:val="3"/>
        <w:numPr>
          <w:ilvl w:val="0"/>
          <w:numId w:val="0"/>
        </w:numPr>
        <w:ind w:left="709"/>
        <w:divId w:val="655063407"/>
        <w:rPr>
          <w:rFonts w:cs="Times New Roman"/>
        </w:rPr>
      </w:pPr>
      <w:bookmarkStart w:id="1" w:name="_Toc184914268"/>
      <w:r>
        <w:rPr>
          <w:rFonts w:cs="Times New Roman"/>
        </w:rPr>
        <w:lastRenderedPageBreak/>
        <w:t xml:space="preserve">Задание 1. </w:t>
      </w:r>
      <w:r w:rsidRPr="00887A79">
        <w:rPr>
          <w:rFonts w:cs="Times New Roman"/>
        </w:rPr>
        <w:t xml:space="preserve">Класс </w:t>
      </w:r>
      <w:proofErr w:type="spellStart"/>
      <w:r w:rsidRPr="00887A79">
        <w:rPr>
          <w:rStyle w:val="af4"/>
          <w:rFonts w:cs="Times New Roman"/>
          <w:b/>
          <w:bCs w:val="0"/>
        </w:rPr>
        <w:t>Fraction</w:t>
      </w:r>
      <w:proofErr w:type="spellEnd"/>
      <w:r w:rsidRPr="00887A79">
        <w:rPr>
          <w:rFonts w:cs="Times New Roman"/>
        </w:rPr>
        <w:t xml:space="preserve"> (Дробь)</w:t>
      </w:r>
      <w:bookmarkEnd w:id="1"/>
    </w:p>
    <w:p w14:paraId="5B08E1E7" w14:textId="77777777" w:rsidR="00887A79" w:rsidRPr="00887A79" w:rsidRDefault="00887A79">
      <w:pPr>
        <w:pStyle w:val="af6"/>
        <w:divId w:val="655063407"/>
      </w:pPr>
      <w:r w:rsidRPr="00887A79">
        <w:t xml:space="preserve">Класс </w:t>
      </w:r>
      <w:proofErr w:type="spellStart"/>
      <w:r w:rsidRPr="00887A79">
        <w:rPr>
          <w:rStyle w:val="HTML"/>
          <w:rFonts w:ascii="Times New Roman" w:hAnsi="Times New Roman" w:cs="Times New Roman"/>
          <w:sz w:val="24"/>
          <w:szCs w:val="24"/>
        </w:rPr>
        <w:t>Fraction</w:t>
      </w:r>
      <w:proofErr w:type="spellEnd"/>
      <w:r w:rsidRPr="00887A79">
        <w:t xml:space="preserve"> представляет дробь с числителем и знаменателем и поддерживает различные операции и методы для работы с дробями.</w:t>
      </w:r>
    </w:p>
    <w:p w14:paraId="7ECF4A55" w14:textId="77777777" w:rsidR="00887A79" w:rsidRPr="00887A79" w:rsidRDefault="00887A79" w:rsidP="00887A79">
      <w:pPr>
        <w:pStyle w:val="11"/>
        <w:divId w:val="655063407"/>
      </w:pPr>
      <w:bookmarkStart w:id="2" w:name="_Toc184914269"/>
      <w:r w:rsidRPr="00887A79">
        <w:t>Конструктор класса</w:t>
      </w:r>
      <w:bookmarkEnd w:id="2"/>
    </w:p>
    <w:p w14:paraId="7163A2E6" w14:textId="77777777" w:rsidR="00887A79" w:rsidRPr="00887A79" w:rsidRDefault="00887A79">
      <w:pPr>
        <w:pStyle w:val="af6"/>
        <w:divId w:val="655063407"/>
      </w:pPr>
      <w:r w:rsidRPr="00887A79">
        <w:t xml:space="preserve">Конструктор принимает два параметра: числитель и знаменатель. Он проверяет, что знаменатель не равен нулю, </w:t>
      </w:r>
      <w:proofErr w:type="gramStart"/>
      <w:r w:rsidRPr="00887A79">
        <w:t>и</w:t>
      </w:r>
      <w:proofErr w:type="gramEnd"/>
      <w:r w:rsidRPr="00887A79">
        <w:t xml:space="preserve"> если знаменатель отрицательный, меняет знаки числителя и знаменателя, чтобы знаменатель всегда был положительным. После этого вызывается метод </w:t>
      </w:r>
      <w:proofErr w:type="spellStart"/>
      <w:proofErr w:type="gramStart"/>
      <w:r w:rsidRPr="00887A79">
        <w:rPr>
          <w:rStyle w:val="HTML"/>
          <w:rFonts w:ascii="Times New Roman" w:hAnsi="Times New Roman" w:cs="Times New Roman"/>
          <w:sz w:val="24"/>
          <w:szCs w:val="24"/>
        </w:rPr>
        <w:t>Simplify</w:t>
      </w:r>
      <w:proofErr w:type="spellEnd"/>
      <w:r w:rsidRPr="00887A79">
        <w:rPr>
          <w:rStyle w:val="HTML"/>
          <w:rFonts w:ascii="Times New Roman" w:hAnsi="Times New Roman" w:cs="Times New Roman"/>
          <w:sz w:val="24"/>
          <w:szCs w:val="24"/>
        </w:rPr>
        <w:t>(</w:t>
      </w:r>
      <w:proofErr w:type="gramEnd"/>
      <w:r w:rsidRPr="00887A79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Pr="00887A79">
        <w:t>, который сокращает дробь.</w:t>
      </w:r>
    </w:p>
    <w:p w14:paraId="166D53DC" w14:textId="44D8D4E1" w:rsidR="00887A79" w:rsidRPr="00887A79" w:rsidRDefault="00887A79" w:rsidP="00887A79">
      <w:pPr>
        <w:pStyle w:val="11"/>
        <w:divId w:val="655063407"/>
      </w:pPr>
      <w:bookmarkStart w:id="3" w:name="_Toc184914270"/>
      <w:r w:rsidRPr="00887A79">
        <w:t xml:space="preserve">Метод </w:t>
      </w:r>
      <w:proofErr w:type="spellStart"/>
      <w:proofErr w:type="gramStart"/>
      <w:r w:rsidRPr="00887A79">
        <w:rPr>
          <w:rStyle w:val="HTML"/>
          <w:rFonts w:ascii="Times New Roman" w:eastAsiaTheme="majorEastAsia" w:hAnsi="Times New Roman" w:cs="Times New Roman"/>
          <w:sz w:val="24"/>
          <w:szCs w:val="24"/>
        </w:rPr>
        <w:t>Simplify</w:t>
      </w:r>
      <w:proofErr w:type="spellEnd"/>
      <w:r w:rsidRPr="00887A79">
        <w:rPr>
          <w:rStyle w:val="HTML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887A79">
        <w:rPr>
          <w:rStyle w:val="HTML"/>
          <w:rFonts w:ascii="Times New Roman" w:eastAsiaTheme="majorEastAsia" w:hAnsi="Times New Roman" w:cs="Times New Roman"/>
          <w:sz w:val="24"/>
          <w:szCs w:val="24"/>
        </w:rPr>
        <w:t>)</w:t>
      </w:r>
      <w:bookmarkEnd w:id="3"/>
    </w:p>
    <w:p w14:paraId="7B36CD99" w14:textId="77777777" w:rsidR="00887A79" w:rsidRPr="00887A79" w:rsidRDefault="00887A79">
      <w:pPr>
        <w:pStyle w:val="af6"/>
        <w:divId w:val="655063407"/>
      </w:pPr>
      <w:r w:rsidRPr="00887A79">
        <w:t xml:space="preserve">Метод </w:t>
      </w:r>
      <w:proofErr w:type="spellStart"/>
      <w:proofErr w:type="gramStart"/>
      <w:r w:rsidRPr="00887A79">
        <w:rPr>
          <w:rStyle w:val="HTML"/>
          <w:rFonts w:ascii="Times New Roman" w:hAnsi="Times New Roman" w:cs="Times New Roman"/>
          <w:sz w:val="24"/>
          <w:szCs w:val="24"/>
        </w:rPr>
        <w:t>Simplify</w:t>
      </w:r>
      <w:proofErr w:type="spellEnd"/>
      <w:r w:rsidRPr="00887A79">
        <w:rPr>
          <w:rStyle w:val="HTML"/>
          <w:rFonts w:ascii="Times New Roman" w:hAnsi="Times New Roman" w:cs="Times New Roman"/>
          <w:sz w:val="24"/>
          <w:szCs w:val="24"/>
        </w:rPr>
        <w:t>(</w:t>
      </w:r>
      <w:proofErr w:type="gramEnd"/>
      <w:r w:rsidRPr="00887A79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Pr="00887A79">
        <w:t xml:space="preserve"> отвечает за сокращение дроби. Для этого используется наибольший общий делитель (НОД), который вычисляется с помощью алгоритма Евклида. Числитель и знаменатель делятся на НОД, что позволяет сократить дробь до наименьшего возможного значения.</w:t>
      </w:r>
    </w:p>
    <w:p w14:paraId="007A6D02" w14:textId="77777777" w:rsidR="00887A79" w:rsidRPr="00887A79" w:rsidRDefault="00887A79" w:rsidP="00887A79">
      <w:pPr>
        <w:pStyle w:val="11"/>
        <w:divId w:val="655063407"/>
      </w:pPr>
      <w:bookmarkStart w:id="4" w:name="_Toc184914271"/>
      <w:r w:rsidRPr="00887A79">
        <w:t>Операции над дробями</w:t>
      </w:r>
      <w:bookmarkEnd w:id="4"/>
    </w:p>
    <w:p w14:paraId="73B4941B" w14:textId="77777777" w:rsidR="00887A79" w:rsidRPr="00887A79" w:rsidRDefault="00887A79">
      <w:pPr>
        <w:pStyle w:val="af6"/>
        <w:divId w:val="655063407"/>
      </w:pPr>
      <w:r w:rsidRPr="00887A79">
        <w:t>Класс поддерживает операции сложения, вычитания, умножения и деления дробей. Операции перегружены с использованием стандартных операторов:</w:t>
      </w:r>
    </w:p>
    <w:p w14:paraId="71A2BA5B" w14:textId="77777777" w:rsidR="00887A79" w:rsidRPr="00887A79" w:rsidRDefault="00887A79" w:rsidP="00887A79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divId w:val="655063407"/>
        <w:rPr>
          <w:rFonts w:cs="Times New Roman"/>
          <w:szCs w:val="24"/>
        </w:rPr>
      </w:pPr>
      <w:r w:rsidRPr="00887A79">
        <w:rPr>
          <w:rStyle w:val="af4"/>
          <w:rFonts w:cs="Times New Roman"/>
          <w:szCs w:val="24"/>
        </w:rPr>
        <w:t>Сложение</w:t>
      </w:r>
      <w:r w:rsidRPr="00887A79">
        <w:rPr>
          <w:rFonts w:cs="Times New Roman"/>
          <w:szCs w:val="24"/>
        </w:rPr>
        <w:t xml:space="preserve"> (</w:t>
      </w:r>
      <w:r w:rsidRPr="00887A79">
        <w:rPr>
          <w:rStyle w:val="HTML"/>
          <w:rFonts w:ascii="Times New Roman" w:eastAsiaTheme="minorHAnsi" w:hAnsi="Times New Roman" w:cs="Times New Roman"/>
          <w:sz w:val="24"/>
          <w:szCs w:val="24"/>
        </w:rPr>
        <w:t>+</w:t>
      </w:r>
      <w:r w:rsidRPr="00887A79">
        <w:rPr>
          <w:rFonts w:cs="Times New Roman"/>
          <w:szCs w:val="24"/>
        </w:rPr>
        <w:t>): дроби приводятся к общему знаменателю, и их числители складываются.</w:t>
      </w:r>
    </w:p>
    <w:p w14:paraId="0AD425AE" w14:textId="77777777" w:rsidR="00887A79" w:rsidRPr="00887A79" w:rsidRDefault="00887A79" w:rsidP="00887A79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divId w:val="655063407"/>
        <w:rPr>
          <w:rFonts w:cs="Times New Roman"/>
          <w:szCs w:val="24"/>
        </w:rPr>
      </w:pPr>
      <w:r w:rsidRPr="00887A79">
        <w:rPr>
          <w:rStyle w:val="af4"/>
          <w:rFonts w:cs="Times New Roman"/>
          <w:szCs w:val="24"/>
        </w:rPr>
        <w:t>Вычитание</w:t>
      </w:r>
      <w:r w:rsidRPr="00887A79">
        <w:rPr>
          <w:rFonts w:cs="Times New Roman"/>
          <w:szCs w:val="24"/>
        </w:rPr>
        <w:t xml:space="preserve"> (</w:t>
      </w:r>
      <w:r w:rsidRPr="00887A79">
        <w:rPr>
          <w:rStyle w:val="HTML"/>
          <w:rFonts w:ascii="Times New Roman" w:eastAsiaTheme="minorHAnsi" w:hAnsi="Times New Roman" w:cs="Times New Roman"/>
          <w:sz w:val="24"/>
          <w:szCs w:val="24"/>
        </w:rPr>
        <w:t>-</w:t>
      </w:r>
      <w:r w:rsidRPr="00887A79">
        <w:rPr>
          <w:rFonts w:cs="Times New Roman"/>
          <w:szCs w:val="24"/>
        </w:rPr>
        <w:t>): дроби приводятся к общему знаменателю, и числители вычитаются.</w:t>
      </w:r>
    </w:p>
    <w:p w14:paraId="07B637FD" w14:textId="77777777" w:rsidR="00887A79" w:rsidRPr="00887A79" w:rsidRDefault="00887A79" w:rsidP="00887A79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divId w:val="655063407"/>
        <w:rPr>
          <w:rFonts w:cs="Times New Roman"/>
          <w:szCs w:val="24"/>
        </w:rPr>
      </w:pPr>
      <w:r w:rsidRPr="00887A79">
        <w:rPr>
          <w:rStyle w:val="af4"/>
          <w:rFonts w:cs="Times New Roman"/>
          <w:szCs w:val="24"/>
        </w:rPr>
        <w:t>Умножение</w:t>
      </w:r>
      <w:r w:rsidRPr="00887A79">
        <w:rPr>
          <w:rFonts w:cs="Times New Roman"/>
          <w:szCs w:val="24"/>
        </w:rPr>
        <w:t xml:space="preserve"> (</w:t>
      </w:r>
      <w:r w:rsidRPr="00887A79">
        <w:rPr>
          <w:rStyle w:val="HTML"/>
          <w:rFonts w:ascii="Times New Roman" w:eastAsiaTheme="minorHAnsi" w:hAnsi="Times New Roman" w:cs="Times New Roman"/>
          <w:sz w:val="24"/>
          <w:szCs w:val="24"/>
        </w:rPr>
        <w:t>*</w:t>
      </w:r>
      <w:r w:rsidRPr="00887A79">
        <w:rPr>
          <w:rFonts w:cs="Times New Roman"/>
          <w:szCs w:val="24"/>
        </w:rPr>
        <w:t>): числители и знаменатели дробей умножаются между собой.</w:t>
      </w:r>
    </w:p>
    <w:p w14:paraId="748EAC17" w14:textId="77777777" w:rsidR="00887A79" w:rsidRPr="00887A79" w:rsidRDefault="00887A79" w:rsidP="00887A79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divId w:val="655063407"/>
        <w:rPr>
          <w:rFonts w:cs="Times New Roman"/>
          <w:szCs w:val="24"/>
        </w:rPr>
      </w:pPr>
      <w:r w:rsidRPr="00887A79">
        <w:rPr>
          <w:rStyle w:val="af4"/>
          <w:rFonts w:cs="Times New Roman"/>
          <w:szCs w:val="24"/>
        </w:rPr>
        <w:t>Деление</w:t>
      </w:r>
      <w:r w:rsidRPr="00887A79">
        <w:rPr>
          <w:rFonts w:cs="Times New Roman"/>
          <w:szCs w:val="24"/>
        </w:rPr>
        <w:t xml:space="preserve"> (</w:t>
      </w:r>
      <w:r w:rsidRPr="00887A79">
        <w:rPr>
          <w:rStyle w:val="HTML"/>
          <w:rFonts w:ascii="Times New Roman" w:eastAsiaTheme="minorHAnsi" w:hAnsi="Times New Roman" w:cs="Times New Roman"/>
          <w:sz w:val="24"/>
          <w:szCs w:val="24"/>
        </w:rPr>
        <w:t>/</w:t>
      </w:r>
      <w:r w:rsidRPr="00887A79">
        <w:rPr>
          <w:rFonts w:cs="Times New Roman"/>
          <w:szCs w:val="24"/>
        </w:rPr>
        <w:t>): выполняется умножение на обратную дробь (знаменатель и числитель второй дроби меняются местами).</w:t>
      </w:r>
    </w:p>
    <w:p w14:paraId="206CDDA0" w14:textId="77777777" w:rsidR="00887A79" w:rsidRPr="00887A79" w:rsidRDefault="00887A79" w:rsidP="00887A79">
      <w:pPr>
        <w:pStyle w:val="11"/>
        <w:divId w:val="655063407"/>
      </w:pPr>
      <w:bookmarkStart w:id="5" w:name="_Toc184914272"/>
      <w:r w:rsidRPr="00887A79">
        <w:t>Сравнение дробей</w:t>
      </w:r>
      <w:bookmarkEnd w:id="5"/>
    </w:p>
    <w:p w14:paraId="0B7F12ED" w14:textId="77777777" w:rsidR="00887A79" w:rsidRPr="00887A79" w:rsidRDefault="00887A79">
      <w:pPr>
        <w:pStyle w:val="af6"/>
        <w:divId w:val="655063407"/>
      </w:pPr>
      <w:r w:rsidRPr="00887A79">
        <w:t xml:space="preserve">Класс реализует интерфейс </w:t>
      </w:r>
      <w:proofErr w:type="spellStart"/>
      <w:proofErr w:type="gramStart"/>
      <w:r w:rsidRPr="00887A79">
        <w:rPr>
          <w:rStyle w:val="HTML"/>
          <w:rFonts w:ascii="Times New Roman" w:hAnsi="Times New Roman" w:cs="Times New Roman"/>
          <w:sz w:val="24"/>
          <w:szCs w:val="24"/>
        </w:rPr>
        <w:t>IComparable</w:t>
      </w:r>
      <w:proofErr w:type="spellEnd"/>
      <w:r w:rsidRPr="00887A79">
        <w:rPr>
          <w:rStyle w:val="HTML"/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End"/>
      <w:r w:rsidRPr="00887A79">
        <w:rPr>
          <w:rStyle w:val="HTML"/>
          <w:rFonts w:ascii="Times New Roman" w:hAnsi="Times New Roman" w:cs="Times New Roman"/>
          <w:sz w:val="24"/>
          <w:szCs w:val="24"/>
        </w:rPr>
        <w:t>Fraction</w:t>
      </w:r>
      <w:proofErr w:type="spellEnd"/>
      <w:r w:rsidRPr="00887A79">
        <w:rPr>
          <w:rStyle w:val="HTML"/>
          <w:rFonts w:ascii="Times New Roman" w:hAnsi="Times New Roman" w:cs="Times New Roman"/>
          <w:sz w:val="24"/>
          <w:szCs w:val="24"/>
        </w:rPr>
        <w:t>&gt;</w:t>
      </w:r>
      <w:r w:rsidRPr="00887A79">
        <w:t xml:space="preserve">, который позволяет сравнивать дроби между собой. Для этого дроби приводятся к общему знаменателю, и их значения сравниваются. Также имеется метод </w:t>
      </w:r>
      <w:proofErr w:type="spellStart"/>
      <w:r w:rsidRPr="00887A79">
        <w:rPr>
          <w:rStyle w:val="HTML"/>
          <w:rFonts w:ascii="Times New Roman" w:hAnsi="Times New Roman" w:cs="Times New Roman"/>
          <w:sz w:val="24"/>
          <w:szCs w:val="24"/>
        </w:rPr>
        <w:t>Compare</w:t>
      </w:r>
      <w:proofErr w:type="spellEnd"/>
      <w:r w:rsidRPr="00887A79">
        <w:t>, который можно использовать для сравнения двух дробей без создания экземпляра объекта.</w:t>
      </w:r>
    </w:p>
    <w:p w14:paraId="2505D2BC" w14:textId="77777777" w:rsidR="00887A79" w:rsidRPr="00887A79" w:rsidRDefault="00887A79" w:rsidP="00A31019">
      <w:pPr>
        <w:pStyle w:val="11"/>
        <w:divId w:val="655063407"/>
      </w:pPr>
      <w:bookmarkStart w:id="6" w:name="_Toc184914273"/>
      <w:r w:rsidRPr="00887A79">
        <w:lastRenderedPageBreak/>
        <w:t>Преобразование в строку и десятичное значение</w:t>
      </w:r>
      <w:bookmarkEnd w:id="6"/>
    </w:p>
    <w:p w14:paraId="6B723875" w14:textId="77777777" w:rsidR="00887A79" w:rsidRPr="00887A79" w:rsidRDefault="00887A79">
      <w:pPr>
        <w:pStyle w:val="af6"/>
        <w:divId w:val="655063407"/>
      </w:pPr>
      <w:r w:rsidRPr="00887A79">
        <w:t xml:space="preserve">Метод </w:t>
      </w:r>
      <w:proofErr w:type="spellStart"/>
      <w:proofErr w:type="gramStart"/>
      <w:r w:rsidRPr="00887A79">
        <w:rPr>
          <w:rStyle w:val="HTML"/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87A79">
        <w:rPr>
          <w:rStyle w:val="HTML"/>
          <w:rFonts w:ascii="Times New Roman" w:hAnsi="Times New Roman" w:cs="Times New Roman"/>
          <w:sz w:val="24"/>
          <w:szCs w:val="24"/>
        </w:rPr>
        <w:t>(</w:t>
      </w:r>
      <w:proofErr w:type="gramEnd"/>
      <w:r w:rsidRPr="00887A79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Pr="00887A79">
        <w:t xml:space="preserve"> выводит строковое представление дроби в формате «числитель/знаменатель». Метод </w:t>
      </w:r>
      <w:proofErr w:type="spellStart"/>
      <w:proofErr w:type="gramStart"/>
      <w:r w:rsidRPr="00887A79">
        <w:rPr>
          <w:rStyle w:val="HTML"/>
          <w:rFonts w:ascii="Times New Roman" w:hAnsi="Times New Roman" w:cs="Times New Roman"/>
          <w:sz w:val="24"/>
          <w:szCs w:val="24"/>
        </w:rPr>
        <w:t>ToDouble</w:t>
      </w:r>
      <w:proofErr w:type="spellEnd"/>
      <w:r w:rsidRPr="00887A79">
        <w:rPr>
          <w:rStyle w:val="HTML"/>
          <w:rFonts w:ascii="Times New Roman" w:hAnsi="Times New Roman" w:cs="Times New Roman"/>
          <w:sz w:val="24"/>
          <w:szCs w:val="24"/>
        </w:rPr>
        <w:t>(</w:t>
      </w:r>
      <w:proofErr w:type="gramEnd"/>
      <w:r w:rsidRPr="00887A79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Pr="00887A79">
        <w:t xml:space="preserve"> преобразует дробь в десятичное число для удобства использования в вычислениях.</w:t>
      </w:r>
    </w:p>
    <w:p w14:paraId="17ECC942" w14:textId="16A0624B" w:rsidR="00887A79" w:rsidRPr="00887A79" w:rsidRDefault="00887A79">
      <w:pPr>
        <w:divId w:val="655063407"/>
        <w:rPr>
          <w:rFonts w:cs="Times New Roman"/>
          <w:szCs w:val="24"/>
        </w:rPr>
      </w:pPr>
    </w:p>
    <w:p w14:paraId="71F19A0D" w14:textId="19C5498A" w:rsidR="00887A79" w:rsidRPr="00887A79" w:rsidRDefault="00887A79" w:rsidP="00887A79">
      <w:pPr>
        <w:pStyle w:val="3"/>
        <w:numPr>
          <w:ilvl w:val="0"/>
          <w:numId w:val="0"/>
        </w:numPr>
        <w:ind w:firstLine="708"/>
        <w:divId w:val="655063407"/>
        <w:rPr>
          <w:rFonts w:cs="Times New Roman"/>
        </w:rPr>
      </w:pPr>
      <w:bookmarkStart w:id="7" w:name="_Toc184914274"/>
      <w:r>
        <w:rPr>
          <w:rFonts w:cs="Times New Roman"/>
        </w:rPr>
        <w:t xml:space="preserve">Задание 2. </w:t>
      </w:r>
      <w:r w:rsidRPr="00887A79">
        <w:rPr>
          <w:rFonts w:cs="Times New Roman"/>
        </w:rPr>
        <w:t xml:space="preserve">Класс </w:t>
      </w:r>
      <w:proofErr w:type="spellStart"/>
      <w:r w:rsidRPr="00887A79">
        <w:rPr>
          <w:rStyle w:val="af4"/>
          <w:rFonts w:cs="Times New Roman"/>
          <w:b/>
          <w:bCs w:val="0"/>
        </w:rPr>
        <w:t>Cat</w:t>
      </w:r>
      <w:proofErr w:type="spellEnd"/>
      <w:r w:rsidRPr="00887A79">
        <w:rPr>
          <w:rFonts w:cs="Times New Roman"/>
        </w:rPr>
        <w:t xml:space="preserve"> (Кот)</w:t>
      </w:r>
      <w:bookmarkEnd w:id="7"/>
    </w:p>
    <w:p w14:paraId="5CAFE3F3" w14:textId="77777777" w:rsidR="00887A79" w:rsidRPr="00887A79" w:rsidRDefault="00887A79">
      <w:pPr>
        <w:pStyle w:val="af6"/>
        <w:divId w:val="655063407"/>
      </w:pPr>
      <w:r w:rsidRPr="00887A79">
        <w:t xml:space="preserve">Класс </w:t>
      </w:r>
      <w:proofErr w:type="spellStart"/>
      <w:r w:rsidRPr="00887A79">
        <w:rPr>
          <w:rStyle w:val="HTML"/>
          <w:rFonts w:ascii="Times New Roman" w:hAnsi="Times New Roman" w:cs="Times New Roman"/>
          <w:sz w:val="24"/>
          <w:szCs w:val="24"/>
        </w:rPr>
        <w:t>Cat</w:t>
      </w:r>
      <w:proofErr w:type="spellEnd"/>
      <w:r w:rsidRPr="00887A79">
        <w:t xml:space="preserve"> моделирует поведение котов. У каждого кота есть имя, цвет и счётчик мяуканий. Класс реализует интерфейс </w:t>
      </w:r>
      <w:proofErr w:type="spellStart"/>
      <w:r w:rsidRPr="00887A79">
        <w:rPr>
          <w:rStyle w:val="HTML"/>
          <w:rFonts w:ascii="Times New Roman" w:hAnsi="Times New Roman" w:cs="Times New Roman"/>
          <w:sz w:val="24"/>
          <w:szCs w:val="24"/>
        </w:rPr>
        <w:t>IMeowable</w:t>
      </w:r>
      <w:proofErr w:type="spellEnd"/>
      <w:r w:rsidRPr="00887A79">
        <w:t>, что означает наличие метода мяуканья.</w:t>
      </w:r>
    </w:p>
    <w:p w14:paraId="62C8CB99" w14:textId="77777777" w:rsidR="00887A79" w:rsidRPr="00887A79" w:rsidRDefault="00887A79" w:rsidP="00A31019">
      <w:pPr>
        <w:pStyle w:val="11"/>
        <w:divId w:val="655063407"/>
      </w:pPr>
      <w:bookmarkStart w:id="8" w:name="_Toc184914275"/>
      <w:r w:rsidRPr="00887A79">
        <w:t>Конструктор класса</w:t>
      </w:r>
      <w:bookmarkEnd w:id="8"/>
    </w:p>
    <w:p w14:paraId="4C37A31E" w14:textId="77777777" w:rsidR="00887A79" w:rsidRPr="00887A79" w:rsidRDefault="00887A79">
      <w:pPr>
        <w:pStyle w:val="af6"/>
        <w:divId w:val="655063407"/>
      </w:pPr>
      <w:r w:rsidRPr="00887A79">
        <w:t xml:space="preserve">Конструктор инициализирует имя и цвет кота. Кроме того, создаётся переменная </w:t>
      </w:r>
      <w:proofErr w:type="spellStart"/>
      <w:r w:rsidRPr="00887A79">
        <w:rPr>
          <w:rStyle w:val="HTML"/>
          <w:rFonts w:ascii="Times New Roman" w:hAnsi="Times New Roman" w:cs="Times New Roman"/>
          <w:sz w:val="24"/>
          <w:szCs w:val="24"/>
        </w:rPr>
        <w:t>meowCount</w:t>
      </w:r>
      <w:proofErr w:type="spellEnd"/>
      <w:r w:rsidRPr="00887A79">
        <w:t>, которая отслеживает количество мяуканий кота.</w:t>
      </w:r>
    </w:p>
    <w:p w14:paraId="0D799D61" w14:textId="77777777" w:rsidR="00887A79" w:rsidRPr="00887A79" w:rsidRDefault="00887A79" w:rsidP="00A31019">
      <w:pPr>
        <w:pStyle w:val="11"/>
        <w:divId w:val="655063407"/>
      </w:pPr>
      <w:bookmarkStart w:id="9" w:name="_Toc184914276"/>
      <w:r w:rsidRPr="00887A79">
        <w:t>Мяуканье</w:t>
      </w:r>
      <w:bookmarkEnd w:id="9"/>
    </w:p>
    <w:p w14:paraId="0D973FCC" w14:textId="77777777" w:rsidR="00887A79" w:rsidRPr="00887A79" w:rsidRDefault="00887A79">
      <w:pPr>
        <w:pStyle w:val="af6"/>
        <w:divId w:val="655063407"/>
      </w:pPr>
      <w:r w:rsidRPr="00887A79">
        <w:t>Класс поддерживает два метода мяуканья:</w:t>
      </w:r>
    </w:p>
    <w:p w14:paraId="7E77395E" w14:textId="77777777" w:rsidR="00887A79" w:rsidRPr="00887A79" w:rsidRDefault="00887A79" w:rsidP="00887A79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divId w:val="655063407"/>
        <w:rPr>
          <w:rFonts w:cs="Times New Roman"/>
          <w:szCs w:val="24"/>
        </w:rPr>
      </w:pPr>
      <w:r w:rsidRPr="00887A79">
        <w:rPr>
          <w:rStyle w:val="af4"/>
          <w:rFonts w:cs="Times New Roman"/>
          <w:szCs w:val="24"/>
        </w:rPr>
        <w:t>Мяуканье без параметров</w:t>
      </w:r>
      <w:r w:rsidRPr="00887A79">
        <w:rPr>
          <w:rFonts w:cs="Times New Roman"/>
          <w:szCs w:val="24"/>
        </w:rPr>
        <w:t xml:space="preserve">: метод </w:t>
      </w:r>
      <w:proofErr w:type="spellStart"/>
      <w:proofErr w:type="gramStart"/>
      <w:r w:rsidRPr="00887A79">
        <w:rPr>
          <w:rStyle w:val="HTML"/>
          <w:rFonts w:ascii="Times New Roman" w:eastAsiaTheme="minorHAnsi" w:hAnsi="Times New Roman" w:cs="Times New Roman"/>
          <w:sz w:val="24"/>
          <w:szCs w:val="24"/>
        </w:rPr>
        <w:t>Meow</w:t>
      </w:r>
      <w:proofErr w:type="spellEnd"/>
      <w:r w:rsidRPr="00887A79">
        <w:rPr>
          <w:rStyle w:val="HTML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887A79">
        <w:rPr>
          <w:rStyle w:val="HTML"/>
          <w:rFonts w:ascii="Times New Roman" w:eastAsiaTheme="minorHAnsi" w:hAnsi="Times New Roman" w:cs="Times New Roman"/>
          <w:sz w:val="24"/>
          <w:szCs w:val="24"/>
        </w:rPr>
        <w:t>)</w:t>
      </w:r>
      <w:r w:rsidRPr="00887A79">
        <w:rPr>
          <w:rFonts w:cs="Times New Roman"/>
          <w:szCs w:val="24"/>
        </w:rPr>
        <w:t xml:space="preserve"> выводит строку с текстом «мяу!» и увеличивает счётчик мяуканья на 1.</w:t>
      </w:r>
    </w:p>
    <w:p w14:paraId="3EE0B732" w14:textId="77777777" w:rsidR="00887A79" w:rsidRPr="00887A79" w:rsidRDefault="00887A79" w:rsidP="00887A79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divId w:val="655063407"/>
        <w:rPr>
          <w:rFonts w:cs="Times New Roman"/>
          <w:szCs w:val="24"/>
        </w:rPr>
      </w:pPr>
      <w:r w:rsidRPr="00887A79">
        <w:rPr>
          <w:rStyle w:val="af4"/>
          <w:rFonts w:cs="Times New Roman"/>
          <w:szCs w:val="24"/>
        </w:rPr>
        <w:t>Мяуканье с параметром</w:t>
      </w:r>
      <w:r w:rsidRPr="00887A79">
        <w:rPr>
          <w:rFonts w:cs="Times New Roman"/>
          <w:szCs w:val="24"/>
        </w:rPr>
        <w:t xml:space="preserve">: метод </w:t>
      </w:r>
      <w:proofErr w:type="spellStart"/>
      <w:proofErr w:type="gramStart"/>
      <w:r w:rsidRPr="00887A79">
        <w:rPr>
          <w:rStyle w:val="HTML"/>
          <w:rFonts w:ascii="Times New Roman" w:eastAsiaTheme="minorHAnsi" w:hAnsi="Times New Roman" w:cs="Times New Roman"/>
          <w:sz w:val="24"/>
          <w:szCs w:val="24"/>
        </w:rPr>
        <w:t>Meow</w:t>
      </w:r>
      <w:proofErr w:type="spellEnd"/>
      <w:r w:rsidRPr="00887A79">
        <w:rPr>
          <w:rStyle w:val="HTML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887A79">
        <w:rPr>
          <w:rStyle w:val="HTML"/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887A79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n)</w:t>
      </w:r>
      <w:r w:rsidRPr="00887A79">
        <w:rPr>
          <w:rFonts w:cs="Times New Roman"/>
          <w:szCs w:val="24"/>
        </w:rPr>
        <w:t xml:space="preserve"> выводит несколько мяуканий в виде строки «мяу-мяу-мяу...» и увеличивает счетчик мяуканий на переданное количество </w:t>
      </w:r>
      <w:r w:rsidRPr="00887A79">
        <w:rPr>
          <w:rStyle w:val="HTML"/>
          <w:rFonts w:ascii="Times New Roman" w:eastAsiaTheme="minorHAnsi" w:hAnsi="Times New Roman" w:cs="Times New Roman"/>
          <w:sz w:val="24"/>
          <w:szCs w:val="24"/>
        </w:rPr>
        <w:t>n</w:t>
      </w:r>
      <w:r w:rsidRPr="00887A79">
        <w:rPr>
          <w:rFonts w:cs="Times New Roman"/>
          <w:szCs w:val="24"/>
        </w:rPr>
        <w:t>.</w:t>
      </w:r>
    </w:p>
    <w:p w14:paraId="4DE0D04E" w14:textId="77777777" w:rsidR="00887A79" w:rsidRPr="00887A79" w:rsidRDefault="00887A79" w:rsidP="00A31019">
      <w:pPr>
        <w:pStyle w:val="11"/>
        <w:divId w:val="655063407"/>
      </w:pPr>
      <w:bookmarkStart w:id="10" w:name="_Toc184914277"/>
      <w:r w:rsidRPr="00887A79">
        <w:t xml:space="preserve">Метод </w:t>
      </w:r>
      <w:proofErr w:type="spellStart"/>
      <w:proofErr w:type="gramStart"/>
      <w:r w:rsidRPr="00887A79">
        <w:rPr>
          <w:rStyle w:val="HTML"/>
          <w:rFonts w:ascii="Times New Roman" w:eastAsiaTheme="majorEastAsia" w:hAnsi="Times New Roman" w:cs="Times New Roman"/>
          <w:sz w:val="24"/>
          <w:szCs w:val="24"/>
        </w:rPr>
        <w:t>GetMeowCount</w:t>
      </w:r>
      <w:proofErr w:type="spellEnd"/>
      <w:r w:rsidRPr="00887A79">
        <w:rPr>
          <w:rStyle w:val="HTML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887A79">
        <w:rPr>
          <w:rStyle w:val="HTML"/>
          <w:rFonts w:ascii="Times New Roman" w:eastAsiaTheme="majorEastAsia" w:hAnsi="Times New Roman" w:cs="Times New Roman"/>
          <w:sz w:val="24"/>
          <w:szCs w:val="24"/>
        </w:rPr>
        <w:t>)</w:t>
      </w:r>
      <w:bookmarkEnd w:id="10"/>
    </w:p>
    <w:p w14:paraId="336FFF46" w14:textId="6AA0FB17" w:rsidR="00887A79" w:rsidRDefault="00887A79" w:rsidP="00887A79">
      <w:pPr>
        <w:pStyle w:val="af6"/>
        <w:divId w:val="655063407"/>
      </w:pPr>
      <w:r w:rsidRPr="00887A79">
        <w:t>Метод возвращает общее количество мяуканий, которое было сделано этим котом.</w:t>
      </w:r>
    </w:p>
    <w:p w14:paraId="67FA1198" w14:textId="4D6B9640" w:rsidR="00887A79" w:rsidRPr="00887A79" w:rsidRDefault="00887A79" w:rsidP="00A31019">
      <w:pPr>
        <w:pStyle w:val="11"/>
        <w:divId w:val="655063407"/>
      </w:pPr>
      <w:bookmarkStart w:id="11" w:name="_Toc184914278"/>
      <w:r w:rsidRPr="00887A79">
        <w:t>Преобразование в строку</w:t>
      </w:r>
      <w:bookmarkEnd w:id="11"/>
    </w:p>
    <w:p w14:paraId="7F81DB51" w14:textId="77777777" w:rsidR="00887A79" w:rsidRPr="00887A79" w:rsidRDefault="00887A79">
      <w:pPr>
        <w:pStyle w:val="af6"/>
        <w:divId w:val="655063407"/>
      </w:pPr>
      <w:r w:rsidRPr="00887A79">
        <w:t xml:space="preserve">Метод </w:t>
      </w:r>
      <w:proofErr w:type="spellStart"/>
      <w:proofErr w:type="gramStart"/>
      <w:r w:rsidRPr="00887A79">
        <w:rPr>
          <w:rStyle w:val="HTML"/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87A79">
        <w:rPr>
          <w:rStyle w:val="HTML"/>
          <w:rFonts w:ascii="Times New Roman" w:hAnsi="Times New Roman" w:cs="Times New Roman"/>
          <w:sz w:val="24"/>
          <w:szCs w:val="24"/>
        </w:rPr>
        <w:t>(</w:t>
      </w:r>
      <w:proofErr w:type="gramEnd"/>
      <w:r w:rsidRPr="00887A79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Pr="00887A79">
        <w:t xml:space="preserve"> возвращает строковое представление кота в формате «кот: имя, цвет», что удобно для вывода информации о котах.</w:t>
      </w:r>
    </w:p>
    <w:p w14:paraId="404174AF" w14:textId="45C2283D" w:rsidR="00430781" w:rsidRPr="00887A79" w:rsidRDefault="00430781" w:rsidP="00887A79">
      <w:pPr>
        <w:pStyle w:val="11"/>
        <w:rPr>
          <w:rFonts w:cs="Times New Roman"/>
          <w:szCs w:val="24"/>
        </w:rPr>
      </w:pPr>
    </w:p>
    <w:sectPr w:rsidR="00430781" w:rsidRPr="00887A79" w:rsidSect="001D20E2">
      <w:headerReference w:type="default" r:id="rId10"/>
      <w:footerReference w:type="default" r:id="rId11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C0A01" w14:textId="77777777" w:rsidR="00F56FBE" w:rsidRDefault="00F56FBE" w:rsidP="00410B1D">
      <w:pPr>
        <w:spacing w:line="240" w:lineRule="auto"/>
      </w:pPr>
      <w:r>
        <w:separator/>
      </w:r>
    </w:p>
  </w:endnote>
  <w:endnote w:type="continuationSeparator" w:id="0">
    <w:p w14:paraId="4775892F" w14:textId="77777777" w:rsidR="00F56FBE" w:rsidRDefault="00F56FBE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3355051"/>
      <w:docPartObj>
        <w:docPartGallery w:val="Page Numbers (Bottom of Page)"/>
        <w:docPartUnique/>
      </w:docPartObj>
    </w:sdtPr>
    <w:sdtContent>
      <w:p w14:paraId="7B858C65" w14:textId="77777777" w:rsidR="000038B5" w:rsidRDefault="00475E1E" w:rsidP="008D4F7A">
        <w:pPr>
          <w:pStyle w:val="a7"/>
          <w:ind w:firstLine="0"/>
          <w:jc w:val="center"/>
        </w:pPr>
        <w:r>
          <w:fldChar w:fldCharType="begin"/>
        </w:r>
        <w:r w:rsidR="000038B5"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4D67FD05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B2826" w14:textId="77777777" w:rsidR="000038B5" w:rsidRDefault="000038B5" w:rsidP="00C12F4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3BE90" w14:textId="77777777" w:rsidR="000038B5" w:rsidRDefault="00475E1E" w:rsidP="0090754D">
    <w:pPr>
      <w:pStyle w:val="19"/>
    </w:pPr>
    <w:r>
      <w:fldChar w:fldCharType="begin"/>
    </w:r>
    <w:r w:rsidR="000038B5">
      <w:instrText>PAGE   \* MERGEFORMAT</w:instrText>
    </w:r>
    <w:r>
      <w:fldChar w:fldCharType="separate"/>
    </w:r>
    <w:r w:rsidR="0032683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D4BEF" w14:textId="77777777" w:rsidR="00F56FBE" w:rsidRDefault="00F56FBE" w:rsidP="00410B1D">
      <w:pPr>
        <w:spacing w:line="240" w:lineRule="auto"/>
      </w:pPr>
      <w:r>
        <w:separator/>
      </w:r>
    </w:p>
  </w:footnote>
  <w:footnote w:type="continuationSeparator" w:id="0">
    <w:p w14:paraId="42A5A4AD" w14:textId="77777777" w:rsidR="00F56FBE" w:rsidRDefault="00F56FBE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D22D6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371B7"/>
    <w:multiLevelType w:val="multilevel"/>
    <w:tmpl w:val="7E5C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671D9"/>
    <w:multiLevelType w:val="multilevel"/>
    <w:tmpl w:val="AAEA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965570"/>
    <w:multiLevelType w:val="multilevel"/>
    <w:tmpl w:val="F096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323EC"/>
    <w:multiLevelType w:val="multilevel"/>
    <w:tmpl w:val="7946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33308E"/>
    <w:multiLevelType w:val="multilevel"/>
    <w:tmpl w:val="F69A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91868"/>
    <w:multiLevelType w:val="multilevel"/>
    <w:tmpl w:val="FE96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7793D"/>
    <w:multiLevelType w:val="multilevel"/>
    <w:tmpl w:val="D32A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72EDC"/>
    <w:multiLevelType w:val="multilevel"/>
    <w:tmpl w:val="F0EA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021B3"/>
    <w:multiLevelType w:val="multilevel"/>
    <w:tmpl w:val="F006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16C72"/>
    <w:multiLevelType w:val="multilevel"/>
    <w:tmpl w:val="3A06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F73EB"/>
    <w:multiLevelType w:val="multilevel"/>
    <w:tmpl w:val="9548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303846"/>
    <w:multiLevelType w:val="multilevel"/>
    <w:tmpl w:val="205E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D446F0"/>
    <w:multiLevelType w:val="multilevel"/>
    <w:tmpl w:val="5EDE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2A6D8A"/>
    <w:multiLevelType w:val="multilevel"/>
    <w:tmpl w:val="4EBE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2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EE01414"/>
    <w:multiLevelType w:val="multilevel"/>
    <w:tmpl w:val="0522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DE543C"/>
    <w:multiLevelType w:val="multilevel"/>
    <w:tmpl w:val="7712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22306C"/>
    <w:multiLevelType w:val="multilevel"/>
    <w:tmpl w:val="B160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333E4A"/>
    <w:multiLevelType w:val="multilevel"/>
    <w:tmpl w:val="B67E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05636D"/>
    <w:multiLevelType w:val="multilevel"/>
    <w:tmpl w:val="2A8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5D1F4D"/>
    <w:multiLevelType w:val="multilevel"/>
    <w:tmpl w:val="F2B2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0C6FB5"/>
    <w:multiLevelType w:val="multilevel"/>
    <w:tmpl w:val="9DF8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D758A2"/>
    <w:multiLevelType w:val="multilevel"/>
    <w:tmpl w:val="EBE8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115AE8"/>
    <w:multiLevelType w:val="multilevel"/>
    <w:tmpl w:val="6AEA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744752"/>
    <w:multiLevelType w:val="multilevel"/>
    <w:tmpl w:val="BCA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3F12F3"/>
    <w:multiLevelType w:val="multilevel"/>
    <w:tmpl w:val="5A02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76951713">
    <w:abstractNumId w:val="19"/>
  </w:num>
  <w:num w:numId="2" w16cid:durableId="1096754746">
    <w:abstractNumId w:val="6"/>
  </w:num>
  <w:num w:numId="3" w16cid:durableId="1276012932">
    <w:abstractNumId w:val="22"/>
  </w:num>
  <w:num w:numId="4" w16cid:durableId="992760421">
    <w:abstractNumId w:val="21"/>
  </w:num>
  <w:num w:numId="5" w16cid:durableId="634677443">
    <w:abstractNumId w:val="20"/>
  </w:num>
  <w:num w:numId="6" w16cid:durableId="612126779">
    <w:abstractNumId w:val="18"/>
  </w:num>
  <w:num w:numId="7" w16cid:durableId="1360548068">
    <w:abstractNumId w:val="35"/>
  </w:num>
  <w:num w:numId="8" w16cid:durableId="1281230803">
    <w:abstractNumId w:val="24"/>
  </w:num>
  <w:num w:numId="9" w16cid:durableId="1249461000">
    <w:abstractNumId w:val="26"/>
  </w:num>
  <w:num w:numId="10" w16cid:durableId="170485456">
    <w:abstractNumId w:val="23"/>
  </w:num>
  <w:num w:numId="11" w16cid:durableId="1541090959">
    <w:abstractNumId w:val="2"/>
  </w:num>
  <w:num w:numId="12" w16cid:durableId="586500381">
    <w:abstractNumId w:val="17"/>
  </w:num>
  <w:num w:numId="13" w16cid:durableId="571234582">
    <w:abstractNumId w:val="5"/>
  </w:num>
  <w:num w:numId="14" w16cid:durableId="194929510">
    <w:abstractNumId w:val="38"/>
  </w:num>
  <w:num w:numId="15" w16cid:durableId="562521464">
    <w:abstractNumId w:val="4"/>
  </w:num>
  <w:num w:numId="16" w16cid:durableId="1678340570">
    <w:abstractNumId w:val="36"/>
  </w:num>
  <w:num w:numId="17" w16cid:durableId="2093161448">
    <w:abstractNumId w:val="0"/>
  </w:num>
  <w:num w:numId="18" w16cid:durableId="1524130526">
    <w:abstractNumId w:val="7"/>
  </w:num>
  <w:num w:numId="19" w16cid:durableId="1681001610">
    <w:abstractNumId w:val="28"/>
  </w:num>
  <w:num w:numId="20" w16cid:durableId="1735616057">
    <w:abstractNumId w:val="16"/>
  </w:num>
  <w:num w:numId="21" w16cid:durableId="1148932748">
    <w:abstractNumId w:val="34"/>
  </w:num>
  <w:num w:numId="22" w16cid:durableId="419835721">
    <w:abstractNumId w:val="37"/>
  </w:num>
  <w:num w:numId="23" w16cid:durableId="579870636">
    <w:abstractNumId w:val="14"/>
  </w:num>
  <w:num w:numId="24" w16cid:durableId="213586919">
    <w:abstractNumId w:val="3"/>
  </w:num>
  <w:num w:numId="25" w16cid:durableId="523321301">
    <w:abstractNumId w:val="25"/>
  </w:num>
  <w:num w:numId="26" w16cid:durableId="441075362">
    <w:abstractNumId w:val="1"/>
  </w:num>
  <w:num w:numId="27" w16cid:durableId="228535940">
    <w:abstractNumId w:val="15"/>
  </w:num>
  <w:num w:numId="28" w16cid:durableId="1534347806">
    <w:abstractNumId w:val="30"/>
  </w:num>
  <w:num w:numId="29" w16cid:durableId="1565487959">
    <w:abstractNumId w:val="10"/>
  </w:num>
  <w:num w:numId="30" w16cid:durableId="1994408012">
    <w:abstractNumId w:val="12"/>
  </w:num>
  <w:num w:numId="31" w16cid:durableId="1184245945">
    <w:abstractNumId w:val="13"/>
  </w:num>
  <w:num w:numId="32" w16cid:durableId="1067262767">
    <w:abstractNumId w:val="9"/>
  </w:num>
  <w:num w:numId="33" w16cid:durableId="1256785697">
    <w:abstractNumId w:val="31"/>
  </w:num>
  <w:num w:numId="34" w16cid:durableId="706762753">
    <w:abstractNumId w:val="29"/>
  </w:num>
  <w:num w:numId="35" w16cid:durableId="899904464">
    <w:abstractNumId w:val="11"/>
  </w:num>
  <w:num w:numId="36" w16cid:durableId="1701273631">
    <w:abstractNumId w:val="32"/>
  </w:num>
  <w:num w:numId="37" w16cid:durableId="912620656">
    <w:abstractNumId w:val="27"/>
  </w:num>
  <w:num w:numId="38" w16cid:durableId="145442020">
    <w:abstractNumId w:val="33"/>
  </w:num>
  <w:num w:numId="39" w16cid:durableId="1782264135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13112"/>
    <w:rsid w:val="00320F5F"/>
    <w:rsid w:val="00320F6D"/>
    <w:rsid w:val="0032683C"/>
    <w:rsid w:val="00326C24"/>
    <w:rsid w:val="003323FD"/>
    <w:rsid w:val="003358C6"/>
    <w:rsid w:val="00337F10"/>
    <w:rsid w:val="0034128E"/>
    <w:rsid w:val="00345F4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0781"/>
    <w:rsid w:val="00437B58"/>
    <w:rsid w:val="00444113"/>
    <w:rsid w:val="00453393"/>
    <w:rsid w:val="004539AE"/>
    <w:rsid w:val="00460328"/>
    <w:rsid w:val="0046745A"/>
    <w:rsid w:val="0047168B"/>
    <w:rsid w:val="00475E1E"/>
    <w:rsid w:val="004829A6"/>
    <w:rsid w:val="00485965"/>
    <w:rsid w:val="00496029"/>
    <w:rsid w:val="004A581F"/>
    <w:rsid w:val="004A6AEF"/>
    <w:rsid w:val="004B2BAD"/>
    <w:rsid w:val="004B4EB4"/>
    <w:rsid w:val="004C5D64"/>
    <w:rsid w:val="004D6609"/>
    <w:rsid w:val="004E0164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2CD"/>
    <w:rsid w:val="00600927"/>
    <w:rsid w:val="00600D4D"/>
    <w:rsid w:val="0061135C"/>
    <w:rsid w:val="0061413A"/>
    <w:rsid w:val="00626CC1"/>
    <w:rsid w:val="00630AC9"/>
    <w:rsid w:val="00654323"/>
    <w:rsid w:val="00663AFD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B7E1D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32328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87A79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1019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B49"/>
    <w:rsid w:val="00AE065C"/>
    <w:rsid w:val="00AE4D10"/>
    <w:rsid w:val="00AF474A"/>
    <w:rsid w:val="00AF4BBA"/>
    <w:rsid w:val="00B10A6D"/>
    <w:rsid w:val="00B12055"/>
    <w:rsid w:val="00B15945"/>
    <w:rsid w:val="00B2089A"/>
    <w:rsid w:val="00B457E2"/>
    <w:rsid w:val="00B57CB2"/>
    <w:rsid w:val="00B62456"/>
    <w:rsid w:val="00B6358D"/>
    <w:rsid w:val="00B64131"/>
    <w:rsid w:val="00B70FED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0E4B"/>
    <w:rsid w:val="00BE525F"/>
    <w:rsid w:val="00BE52B0"/>
    <w:rsid w:val="00BE6431"/>
    <w:rsid w:val="00C0657F"/>
    <w:rsid w:val="00C12F45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73CC5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7BE"/>
    <w:rsid w:val="00E45CFF"/>
    <w:rsid w:val="00E538E7"/>
    <w:rsid w:val="00E54FD8"/>
    <w:rsid w:val="00E56847"/>
    <w:rsid w:val="00E61244"/>
    <w:rsid w:val="00E84012"/>
    <w:rsid w:val="00E861C6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627"/>
    <w:rsid w:val="00EE4779"/>
    <w:rsid w:val="00EE5EA7"/>
    <w:rsid w:val="00EF3775"/>
    <w:rsid w:val="00EF4FDD"/>
    <w:rsid w:val="00EF7C47"/>
    <w:rsid w:val="00F01C8F"/>
    <w:rsid w:val="00F03660"/>
    <w:rsid w:val="00F077A7"/>
    <w:rsid w:val="00F128F8"/>
    <w:rsid w:val="00F1472E"/>
    <w:rsid w:val="00F41A1A"/>
    <w:rsid w:val="00F51212"/>
    <w:rsid w:val="00F537FA"/>
    <w:rsid w:val="00F56FBE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EA1D8F"/>
  <w15:docId w15:val="{6C795FBB-7CC8-410C-BC1D-B684D47C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qFormat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887A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5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8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97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1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4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3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6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1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4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7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1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5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634C-3BCE-402F-BACC-60B5E2A1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Ращдмир Туктамышев</cp:lastModifiedBy>
  <cp:revision>2</cp:revision>
  <cp:lastPrinted>2022-04-25T14:09:00Z</cp:lastPrinted>
  <dcterms:created xsi:type="dcterms:W3CDTF">2024-12-12T11:45:00Z</dcterms:created>
  <dcterms:modified xsi:type="dcterms:W3CDTF">2024-12-12T11:45:00Z</dcterms:modified>
</cp:coreProperties>
</file>