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0729" w:rsidRPr="00E10729" w:rsidRDefault="00E10729" w:rsidP="00512CC2">
      <w:pPr>
        <w:spacing w:after="0"/>
        <w:jc w:val="center"/>
        <w:rPr>
          <w:rFonts w:ascii="Times New Roman" w:hAnsi="Times New Roman" w:cs="Times New Roman"/>
          <w:b/>
          <w:sz w:val="24"/>
          <w:szCs w:val="24"/>
          <w:lang w:val="mn-MN"/>
        </w:rPr>
      </w:pPr>
      <w:r w:rsidRPr="00E10729">
        <w:rPr>
          <w:rFonts w:ascii="Times New Roman" w:hAnsi="Times New Roman" w:cs="Times New Roman"/>
          <w:b/>
          <w:sz w:val="24"/>
          <w:szCs w:val="24"/>
        </w:rPr>
        <w:t>ХӨДӨЛМӨРИЙН ГЭРЭЭ</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E10729" w:rsidP="00512CC2">
      <w:pPr>
        <w:spacing w:after="0"/>
        <w:jc w:val="both"/>
        <w:rPr>
          <w:rFonts w:ascii="Times New Roman" w:hAnsi="Times New Roman" w:cs="Times New Roman"/>
          <w:sz w:val="24"/>
          <w:szCs w:val="24"/>
        </w:rPr>
      </w:pPr>
      <w:r>
        <w:t>2025 оны 10 дугаар сарын 21-ны өдөр</w:t>
        <w:tab/>
        <w:t xml:space="preserve">      № CTR-202508-877....</w:t>
        <w:tab/>
        <w:tab/>
        <w:tab/>
        <w:t xml:space="preserve"> </w:t>
        <w:tab/>
        <w:t>Улаанбаатар хот</w:t>
      </w:r>
    </w:p>
    <w:p w:rsidR="00E10729" w:rsidRDefault="00E10729"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lang w:val="mn-MN"/>
        </w:rPr>
      </w:pPr>
      <w:r w:rsidRPr="00512CC2">
        <w:rPr>
          <w:rFonts w:ascii="Times New Roman" w:hAnsi="Times New Roman" w:cs="Times New Roman"/>
          <w:b/>
          <w:sz w:val="24"/>
          <w:szCs w:val="24"/>
        </w:rPr>
        <w:t>Нэг. Ерөнхий зүйл</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E10729" w:rsidP="00512CC2">
      <w:pPr>
        <w:spacing w:after="0"/>
        <w:jc w:val="both"/>
        <w:rPr>
          <w:rFonts w:ascii="Times New Roman" w:hAnsi="Times New Roman" w:cs="Times New Roman"/>
          <w:sz w:val="24"/>
          <w:szCs w:val="24"/>
        </w:rPr>
      </w:pPr>
      <w:r>
        <w:t>1.1. Нэг талаас “Эрдэнэс-Тавантолгой” ХК /Регистрийн дугаар:  /  . . . . . . . . . . /цаашид “ажил олгогч” гэх/, түүнийг төлөөлж Гүйцэтгэх захирал  . . . . . . . . . . . .  . . . . . . . . . . . . , нөгөө талаас Munkhtulga овогтой Munkhtulga Регистрийн дугаар: УО05211894./, /цаашид “ажилтан”/ нар /цаашид хамтад нь “талууд” гэх/ Монгол Улсын Хөдөлмөрийн тухай хууль, Компанийн дүрэм, Хөдөлмөрийн дотоод журам болон холбогдох бусад хууль тогтоомжийг үндэслэн ажилтанд гүйцэтгэх ажил үүрэгтэй нь холбогдсон дүрэм, журам, мэдээллийг танилцуулсны үндсэн дээр дор дурдсан нөхцөлөөр харилцан тохиролцож энэхүү хөдөлмөрийн гэрээ /цаашид “гэрээ” гэх/-г байгуулав.</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 Ажил олгогч, ажилтны хооронд үүсэх хөдөлмөрийн харилцааг зохицуулах</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болон талуудын хүлээх нийтлэг эрх, үүрэг, хариуцлагыг тодорхойлоход энэхүү</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гэрээний зорилго орших бөгөөд дараах гол нөхцөлийг тохиролц</w:t>
      </w:r>
      <w:bookmarkStart w:id="0" w:name="_GoBack"/>
      <w:bookmarkEnd w:id="0"/>
      <w:r w:rsidRPr="00E10729">
        <w:rPr>
          <w:rFonts w:ascii="Times New Roman" w:hAnsi="Times New Roman" w:cs="Times New Roman"/>
          <w:sz w:val="24"/>
          <w:szCs w:val="24"/>
        </w:rPr>
        <w:t>ож байгуулав:</w:t>
      </w:r>
    </w:p>
    <w:p w:rsidR="00E10729" w:rsidRPr="00E10729" w:rsidRDefault="00E10729" w:rsidP="00512CC2">
      <w:pPr>
        <w:spacing w:after="0"/>
        <w:jc w:val="both"/>
        <w:rPr>
          <w:rFonts w:ascii="Times New Roman" w:hAnsi="Times New Roman" w:cs="Times New Roman"/>
          <w:sz w:val="24"/>
          <w:szCs w:val="24"/>
        </w:rPr>
      </w:pPr>
      <w:r>
        <w:t>1.2.1. Албан тушаал: Эксковаторчин- кранчин</w:t>
      </w:r>
    </w:p>
    <w:p w:rsidR="00E10729" w:rsidRPr="00E10729" w:rsidRDefault="00E10729" w:rsidP="00512CC2">
      <w:pPr>
        <w:spacing w:after="0"/>
        <w:jc w:val="both"/>
        <w:rPr>
          <w:rFonts w:ascii="Times New Roman" w:hAnsi="Times New Roman" w:cs="Times New Roman"/>
          <w:sz w:val="24"/>
          <w:szCs w:val="24"/>
        </w:rPr>
      </w:pPr>
      <w:r>
        <w:t>1.2.2. Харьяалагдах нэгж: йыбйыбйы</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1.2.3. Гүйцэтгэх ажил үүрэг: Ажлын байрны тодорхойлолтод заасан чиг</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1.2.4. Хөдөлмөрийн нөхцөл: ...................</w:t>
      </w:r>
    </w:p>
    <w:p w:rsidR="00E10729" w:rsidRPr="00E10729" w:rsidRDefault="00E10729" w:rsidP="00512CC2">
      <w:pPr>
        <w:spacing w:after="0"/>
        <w:jc w:val="both"/>
        <w:rPr>
          <w:rFonts w:ascii="Times New Roman" w:hAnsi="Times New Roman" w:cs="Times New Roman"/>
          <w:sz w:val="24"/>
          <w:szCs w:val="24"/>
        </w:rPr>
      </w:pPr>
      <w:r>
        <w:t>1.2.5. Үндсэн цалин: 2,000,000 /хоёр сая/-н төгрөг</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1.2.6. Бусад</w:t>
      </w:r>
      <w:r>
        <w:rPr>
          <w:rFonts w:ascii="Times New Roman" w:hAnsi="Times New Roman" w:cs="Times New Roman"/>
          <w:sz w:val="24"/>
          <w:szCs w:val="24"/>
          <w:lang w:val="mn-MN"/>
        </w:rPr>
        <w:t xml:space="preserve"> </w:t>
      </w:r>
      <w:proofErr w:type="gramStart"/>
      <w:r w:rsidR="00E10729" w:rsidRPr="00E10729">
        <w:rPr>
          <w:rFonts w:ascii="Times New Roman" w:hAnsi="Times New Roman" w:cs="Times New Roman"/>
          <w:sz w:val="24"/>
          <w:szCs w:val="24"/>
        </w:rPr>
        <w:t>хангамж ...............................................</w:t>
      </w:r>
      <w:proofErr w:type="gramEnd"/>
    </w:p>
    <w:p w:rsidR="00E10729" w:rsidRPr="00E10729" w:rsidRDefault="00E10729" w:rsidP="00512CC2">
      <w:pPr>
        <w:spacing w:after="0"/>
        <w:jc w:val="both"/>
        <w:rPr>
          <w:rFonts w:ascii="Times New Roman" w:hAnsi="Times New Roman" w:cs="Times New Roman"/>
          <w:sz w:val="24"/>
          <w:szCs w:val="24"/>
        </w:rPr>
      </w:pPr>
      <w:r>
        <w:t>1.2.7. Ажлын цаг: Даваа-Баасан</w:t>
      </w:r>
    </w:p>
    <w:p w:rsidR="00E10729" w:rsidRPr="00E10729" w:rsidRDefault="00E10729" w:rsidP="00512CC2">
      <w:pPr>
        <w:spacing w:after="0"/>
        <w:jc w:val="both"/>
        <w:rPr>
          <w:rFonts w:ascii="Times New Roman" w:hAnsi="Times New Roman" w:cs="Times New Roman"/>
          <w:sz w:val="24"/>
          <w:szCs w:val="24"/>
        </w:rPr>
      </w:pPr>
      <w:r>
        <w:t>1.2.8. Гэрээний хугацаа: 9 өдөр</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1.3. Ажил олгогчтой байгуулсан ажилтны Эд хөрөнгийн бүрэн хариуцлагын гэрээ</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/1 дүгээр хавсралт/, ажлын байрны тодорхойлолт /2 дугаар хавсралт/, нууцын</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баталгаа /3 дугаар хавсралт/ нь энэхүү гэрээний салшгүй хэсэг болно.</w:t>
      </w: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Хоёр. Ажил олгогчийн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2.1. Ажил олгогч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нийтлэг журмыг баримтлан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ажилтныг ажиллах нөхцөлөөр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албан үүргээ гүйцэтгэхэд нь шаардлагатай өрөө тасалгаа,</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техник хэрэгсэл, тоног төхөөрөмж, материал, ажил үүргийн онцлогт нь</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тохирсон эд хөрөнгөөр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2.1.3.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 нягтлан бодох бүртгэлийн асуудал хариуцсан нэгж ажилтанд эд</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хөрөнгийг хүлээлгэн өгч, эд хөрөнгийн ашиглалтын бүртгэл үйлдэх;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хөдөлмөрийн үйл ажиллагааг оновчтой зохион байгуулж,</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ажилтанд үндсэн цалин, нэмэгдэл хөлс, нэмэгдэл, тэтгэмж, тусламж,</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нөхөн олговрыг хамтын гэрээ, хөдөлмөрийн дотоод журмын дагуу</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2.1.5.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эрхэлсэн ажилдаа идэвх санаачилгатай, оновчтой шийдэл</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гаргаж, үр бүтээлтэй ажилласан тохиолдолд холбогдох журмын дагуу</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шагнал, урамшуулал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цалин хөлсийг сард хоёр удаа мөнгөн хэлбэрээр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2.1.7. </w:t>
      </w:r>
      <w:r>
        <w:rPr>
          <w:rFonts w:ascii="Times New Roman" w:hAnsi="Times New Roman" w:cs="Times New Roman"/>
          <w:sz w:val="24"/>
          <w:szCs w:val="24"/>
          <w:lang w:val="mn-MN"/>
        </w:rPr>
        <w:t>И</w:t>
      </w:r>
      <w:r w:rsidR="00E10729" w:rsidRPr="00E10729">
        <w:rPr>
          <w:rFonts w:ascii="Times New Roman" w:hAnsi="Times New Roman" w:cs="Times New Roman"/>
          <w:sz w:val="24"/>
          <w:szCs w:val="24"/>
        </w:rPr>
        <w:t>лүү цагаар болон шөнийн цагаар ажилласан ажилтныг нөхөн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амруулаагүй бол холбогдох хууль тогтоомж, журмын дагуу түүнд цалин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2.1.8.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үйлдвэрлэлийн үйл ажиллагаа доголдож, сул зогсолт</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гарвал түүнийг сул зогсоох, ажилтантай тохиролцсоны үндсэн дээр өөр</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ажилд шилжүүлэн ажиллуулах;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2.1.9.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олгогчийн шийдвэрээр ажилтан үндсэн ажлынхаа зэрэгцээ</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мэргэжил, албан тушаал хавсран буюу хослон гүйцэтгэсэн тохиолдолд</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холбогдох хууль тогтоомж, журмын дагуу нэмэгдэл 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жилтныг хууль тогтоомжийн дагуу нийгмийн болон эрүүл мэндийн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даатгалд хамруулах;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2.1.11.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боловсрол, мэргэжил, мэргэшлийн түвшин, ур чадварыг</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дээшлүүлэх сургалт болон бусад арга хэмжээнд хамруулах, оролцох</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боломжийг нь бүрдүүлэхэд анхаарч, дэмжлэг үзүүлэх;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мэргэжил, мэргэшлийн мэдлэг, ур чадварын түвшин тогтоох,</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ажлын гүйцэтгэлийг үнэлэх ажлыг холбогдох журмын дагуу зохион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байгуулах;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ар гэр, амьдралд гачигдал тохиолдох, хүндэтгэн үзэх</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шалтгаан бий болсон нөхцөлд холбогдох хууль тогтоомж, дүрэм,</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журмын дагуу тэтгэмж, тусламж олгох;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2.1.14.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үйл ажиллагааг хагас, бүтэн жилээр төлөвлөж гүйцэтгэлийг</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хагас бүтэн жил тутам дүгнэ;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2.1.15.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байгаа дүрэм, журамд заасан бусад эрх, үүрэг.</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Гурав. Ажилтны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 Ажилтан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ажиллагааны болон эрүүл ахуйн шаардлагад</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нийцсэн хөдөлмөрийн нөхцөлөөр хангуулах;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3.1.2.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авах, амрах, хөдөлмөрлөх эрхээ хамгаалах, хамгаалуулах,</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хууль тогтоомж, журамд заагдсан тэтгэвэр, тэтгэмж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 үүрэгтэйгээ шууд холбоотой асуудлаар үзэл бодол,</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санал хүсэлтээ удирдлагуудад чөлөөтэй илэрхийлэх;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гүйцэтгэхдээ захирах, захирагдах ёсыг баримтлан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бусадтай соёлтой харилцах, ёс зүйн хэм хэмжээг сахих, ашиг</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сонирхлын зөрчил гаргалгүй ажлын цагийг үр бүтээлтэй ашиглах;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3.1.5. </w:t>
      </w:r>
      <w:r>
        <w:rPr>
          <w:rFonts w:ascii="Times New Roman" w:hAnsi="Times New Roman" w:cs="Times New Roman"/>
          <w:sz w:val="24"/>
          <w:szCs w:val="24"/>
          <w:lang w:val="mn-MN"/>
        </w:rPr>
        <w:t>М</w:t>
      </w:r>
      <w:r w:rsidR="00E10729" w:rsidRPr="00E10729">
        <w:rPr>
          <w:rFonts w:ascii="Times New Roman" w:hAnsi="Times New Roman" w:cs="Times New Roman"/>
          <w:sz w:val="24"/>
          <w:szCs w:val="24"/>
        </w:rPr>
        <w:t>эдлэг боловсрол, мэргэжлээ байнга дээшлүүлэх, ажлын арга барилаа</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сайжруулах, энэ гэрээний дагуу гүйцэтгэж байгаа ажил, үүргээ үнэнч</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шударга, хариуцлагатай гүйцэтгэж, эрхэлсэн ажилдаа идэвх</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санаачилгатай ажиллах;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зүй зохистой хэрэглэх, хамгаалах;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3.1.7.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аюулгүйн ажиллагааны хууль тогтоомж, дүрэм, журмыг</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чандлан баримтлан ажиллах, бусдын болон өөрийнхөө амь нас, эрүүл</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мэнд, эд хөрөнгийг хамгаалан ажиллах;</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лбан тушаалын эрх мэдлээ хэтрүүлэн ашиглахгүй, эзэмшиж байгаа</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өмч хөрөнгийг шамшигдуулах, хувийн хэрэгцээнд хэрэглэхгүй, компани</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болон хувь хүний нууцад хамаарах мэдээлэл, баримт бичгийг бусдад</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задруулахгүй байх;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3.1.9.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түүнтэй адилтгах бусад орлогод ногдох нийгмийн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даатгалын шимтгэл болон хувь хүний орлогын албан татварыг</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холбогдох хууль тогтоомжид заасан хувь хэмжээгээр суутгуулан</w:t>
      </w:r>
      <w:r>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тооцуулах;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ажилтай нь холбогдуулан бүрэн хариуцуулахаар олгосон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ажлын тоног төхөөрөмж, техник, материаллаг эд зүйлс, мөнгөн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хөрөнгийг өөрийн буруугаас болж үрэгдүүлсэн, бусдад хохирол</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учруулсан тохиолдолд холбогдох хууль, тогтоомж, эд хөрөнгийн бүрэн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хариуцлагын гэрээний дагуу бусдад учруулсан хохирлыг ажилтан төлж</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барагдуулах;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3.1.11.</w:t>
      </w:r>
      <w:r w:rsidR="000F09B1">
        <w:rPr>
          <w:rFonts w:ascii="Times New Roman" w:hAnsi="Times New Roman" w:cs="Times New Roman"/>
          <w:sz w:val="24"/>
          <w:szCs w:val="24"/>
        </w:rPr>
        <w:t xml:space="preserve">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тайлангаа холбогдох журамд заасан хугацааны дотор гаргаж</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өгөх, гүйцэтгэлээ тайлагнах;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3.1.12.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увийн хэрэгт орсон мэдээллийн талаарх өөрчлөлтийг цаг тухайд нь</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хүний нөөцийн мэргэжилтэнд гаргаж өгөх;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гэрээ дуусгавар болсон, цуцлагдсан тохиолдолд</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холбогдох шийдвэртэй танилцаж, гардан авч гарын үсэг зурах, албан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хэрэгцээнд ашиглаж байсан эд хөрөнгө, баримт материал, цахим файл</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зэргийг компанид хүлээлгэн өгч, зохих журмын дагуу тооцоог хийж</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дуусгасны дараа хувийн баримт бичгээ компаниас хүлээн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3.1.14.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байгаа дүрэм, журамд заасан бусад эрх, үүрэг.</w:t>
      </w:r>
    </w:p>
    <w:p w:rsidR="00E10729" w:rsidRPr="000F09B1" w:rsidRDefault="00E10729" w:rsidP="00512CC2">
      <w:pPr>
        <w:spacing w:after="0"/>
        <w:jc w:val="both"/>
        <w:rPr>
          <w:rFonts w:ascii="Times New Roman" w:hAnsi="Times New Roman" w:cs="Times New Roman"/>
          <w:b/>
          <w:sz w:val="24"/>
          <w:szCs w:val="24"/>
        </w:rPr>
      </w:pPr>
      <w:r w:rsidRPr="000F09B1">
        <w:rPr>
          <w:rFonts w:ascii="Times New Roman" w:hAnsi="Times New Roman" w:cs="Times New Roman"/>
          <w:b/>
          <w:sz w:val="24"/>
          <w:szCs w:val="24"/>
        </w:rPr>
        <w:t>Дөрөв. Хөдөлмөрийн сахилгын шийтгэл ногдуулах,</w:t>
      </w:r>
      <w:r w:rsidRPr="000F09B1">
        <w:rPr>
          <w:rFonts w:ascii="Times New Roman" w:hAnsi="Times New Roman" w:cs="Times New Roman"/>
          <w:b/>
          <w:sz w:val="24"/>
          <w:szCs w:val="24"/>
        </w:rPr>
        <w:t xml:space="preserve"> </w:t>
      </w:r>
      <w:r w:rsidRPr="000F09B1">
        <w:rPr>
          <w:rFonts w:ascii="Times New Roman" w:hAnsi="Times New Roman" w:cs="Times New Roman"/>
          <w:b/>
          <w:sz w:val="24"/>
          <w:szCs w:val="24"/>
        </w:rPr>
        <w:t>хөдөлмөрийн гэрээг цуцлах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4.1. Гаргасан зөрчлийн шинж чанар, түүний давтамж, учруулсан хохирол зэргийг</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харгалзан Хөдөлмөрийн дотоод журам, холбогдох бусад заавар, журам, болон энэ</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гэрээгээр хүлээсэн үүргээ биелүүлээгүй ажилтанд Хөдөлмөрийн хуульд заасны</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дагуу ажил олгогч дараах хөдөлмөрийн сахилгын шийтгэлийг ногдуулна: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4.1.1.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4.1.2.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ндсэн цалинг гурван сар хүртэл хугацаагаар 20 /хорь/ хүртэл хувиар</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бууруулах;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жлаас халах.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4.2. Ажил олгогч нь зөрчил гаргасан ажилтанд сахилгын шийтгэлийг шат</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дараалан ногдуулах үүрэг хүлээхгүй.</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4.3. Сахилгын зөрчил гаргаснаас хойш зургаан сар, илрүүлснээс хойш нэг сарын</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дотор ажилтанд сахилгын шийтгэл ногдуулна.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 Дор дурдсан нөхцөлийг ноцтой зөрчилд тооцон, ажилтантай байгуулсан</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хөдөлмөрийн гэрээг ажил олгогчийн санаачилгаар цуцална: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дүрэм, журам, заавар,</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горим зөрчсөний улмаас хүний амь нас, эрүүл мэнд хохирсон,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үйлдвэрлэлийн осол гаргахад хүргэсэн;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үндэтгэн үзэх шалтгаангүйгээр хоёр ба түүнээс дээш өдөр ажил</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тасалсан, ээлжийн амралт, чөлөөний хугацааг 3 ба түүнээс дээш</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хоногоор хэтрүүлсэн;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 мэдлээ хэтрүүлсэн, өөрийн эрхэлсэн ажил, албан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тушаалын чиг үүрэг, бүрэн эрхээ урвуулан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4.4.4.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анхүүгийн данс, бүртгэлийг буруу хөтөлсөн, мөнгөн хөрөнгийн бүрэн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бүтэн байдлыг алдагдуулсан, компанийн эд зүйлсийг өөртөө болон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бусдад хууль бусаар ашиглуулсан, хэрэглэсэн, зээлдүүлсэн,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үрэгдүүлсэн, дутаасан зэргээр ажил олгогчийн итгэлийг алдсан;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хулгайлах, нуун дарагдуулах, өөртөө завших,</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зөвшөөрөлгүйгээр авч явсан, бусдад авч явахад туслалцаа дэмжлэг</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үзүүлсэн, компанийн эд хөрөнгө, тоног төхөөрөмж, лац, тэмдгийг</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эвдсэн, гэмтээсэн, зориулалтыг өөрчилсөн;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хэвлэмэл хуудас, лого, тэмдгийг хувийн зорилгоор</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ашигласан, бусдад ашиглуулсан, ашиглах нөхцөл бололцоог</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бүрдүүлсэн;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4.4.7.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шиг сонирхлын зөрчил гаргасан үйлдэл, эс үйлдэл гаргасан нь болон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ажлын байранд ажилтанд аливаа хэлбэрээр хууль бус дарамт шахалт</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үзүүлсэн, ялгаварлан гадуурхаж, сэтгэл зүйн дарамт үзүүлсэн болох нь</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нь ёс зүйн хорооны дүгнэлтээр тогтоогдсон;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 явцдаа олж мэдсэн байгууллага, хувь хүний</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нууцтай холбоотой мэдээ мэдээлэл, бичиг баримтыг бусдад</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задруулсан, дамжуулсан;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4.4.9.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үрэгт ажилдаа хариуцлагагүй хандсаны улмаас компанид их</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хэмжээний хохирол учруулсан;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эвлэл мэдээллийн хэрэгсэл болон цахим хуудас, нийгмийн сүлжээний</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хэрэгслээр компанийн нууцтай болон өөрийн албан ажилтай</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 xml:space="preserve">холбоотой мэдээ, мэдээллийг дур мэдэн </w:t>
      </w:r>
      <w:r w:rsidR="00E10729" w:rsidRPr="00E10729">
        <w:rPr>
          <w:rFonts w:ascii="Times New Roman" w:hAnsi="Times New Roman" w:cs="Times New Roman"/>
          <w:sz w:val="24"/>
          <w:szCs w:val="24"/>
        </w:rPr>
        <w:lastRenderedPageBreak/>
        <w:t xml:space="preserve">тараасан, </w:t>
      </w:r>
      <w:r w:rsidR="00E10729" w:rsidRPr="00E10729">
        <w:rPr>
          <w:rFonts w:ascii="Times New Roman" w:hAnsi="Times New Roman" w:cs="Times New Roman"/>
          <w:sz w:val="24"/>
          <w:szCs w:val="24"/>
          <w:lang w:val="mn-MN"/>
        </w:rPr>
        <w:t>н</w:t>
      </w:r>
      <w:r w:rsidR="00E10729" w:rsidRPr="00E10729">
        <w:rPr>
          <w:rFonts w:ascii="Times New Roman" w:hAnsi="Times New Roman" w:cs="Times New Roman"/>
          <w:sz w:val="24"/>
          <w:szCs w:val="24"/>
        </w:rPr>
        <w:t>ийтлүүлсэн,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компанийн нэр хүнд, бизнесийн ашиг сонирхолд халдсан, бусдыг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гутаан доромжилсон, илт худал мэдээллийг тараасан;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4.4.11.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ажлын цагаар /амралт, завсарлагын цаг хамаарахгүй/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ажил үүргээ гүйцэтгэж байх үедээ цахим орчинг ашиглаж хөдөлмөрийн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аюулгүй байдлын эрсдэлийг бий болгосон;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жлын болон ажлын бус цагаар ажлын байранд буюу уурхайн бүсэд</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согтууруулах ундаа, хар тамхи, мансууруулах бодис, сэтгэцэд нөлөөт</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эм бэлдмэл, хэрэглэх, хэрэглэсэн үедээ ирэх, худалдан борлуулсан,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архидалт, мансууралд бусдыг уруу татсан, галт болон хүйтэн зэвсэг,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тэсэрч дэлбэрэх болон шатамхай бодис хэрэгслийг биедээ авч явах,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байранд нэвтрүүлсэн, хадгалсан, хэрэглэсэн, ашигласан;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4.4.13.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байранд бусдын нэр хүнд, эрх чөлөөнд халдсан, доромжилсон,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танхайрсан, хүч хэрэглэсэн, бэлгийн дарамт үзүүлсэн, мөрийтэй</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тоглоом тоглосон;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4.4.14. </w:t>
      </w:r>
      <w:r>
        <w:rPr>
          <w:rFonts w:ascii="Times New Roman" w:hAnsi="Times New Roman" w:cs="Times New Roman"/>
          <w:sz w:val="24"/>
          <w:szCs w:val="24"/>
          <w:lang w:val="mn-MN"/>
        </w:rPr>
        <w:t>Э</w:t>
      </w:r>
      <w:r w:rsidR="00E10729" w:rsidRPr="00E10729">
        <w:rPr>
          <w:rFonts w:ascii="Times New Roman" w:hAnsi="Times New Roman" w:cs="Times New Roman"/>
          <w:sz w:val="24"/>
          <w:szCs w:val="24"/>
        </w:rPr>
        <w:t>мнэлгийн магадалгаа, эмнэлгийн хуудас болон бусад баримт бичгийг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хуурамчаар үйлдсэн, засварласан, бүрдүүлж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хөрөнгө, машин техник, лого, брэнд бүүк, туг далбаа,</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хувцас, нэрийн хуудсыг улс төрийн нам, холбоо, эвсэл, хүчний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ухуулга сурталчилгаанд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сахилгын зөрчлийг давтан гаргасан;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4.4.17. Компанид хохирол учруулсан үйлдэл, эс үйлдэхүй нь гэмт хэрэг</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үйлдсэн</w:t>
      </w:r>
      <w:r w:rsidRPr="00E10729">
        <w:rPr>
          <w:rFonts w:ascii="Times New Roman" w:hAnsi="Times New Roman" w:cs="Times New Roman"/>
          <w:sz w:val="24"/>
          <w:szCs w:val="24"/>
        </w:rPr>
        <w:t xml:space="preserve"> нь нотлогдож,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шүүхийн шийтгэх тогтоол хүчин төгөлдөр</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болсон;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4.4.18. Төрийн болон орон нутгийн өмчийн хөрөнгөөр бараа, ажил, үйлчилгээ</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худалдан авах тухай хууль тогтоомж, холбогдох төрийн захиргааны</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байгууллагаас баталсан журам, заавар, компанийн худалдан авалтын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дүрэм журмыг удаа дараа зөрчсөн;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4.4.19.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үйлдвэрлэлийн хэвийн үйл ажиллагааг алдагдуулсан,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хөдөлмөрийн аюулгүй байдлын дүрэм, журам, технологийн горим,</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зааврыг зөрчсөн хууль бус өлсгөлөн, хууль бус ажил хаялт, хууль бус</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жагсаал цуглаан зарласан, зохион байгуулсан, тэдгээрт оролцсон;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өвчний улмаас эмнэлгийн магадалгаа, эмнэлгийн хуудсыг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авсан өдрөөс хойш ажлын 3 хоногийн дотор хүндэтгэн үзэх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шалтгаангүйгээр ажил олгогчид хүргүүлээгүй.</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Тав. Бусад</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5.1. Энэ гэрээнд тусгагдаагүй хөдөлмөрийн харилцаатай холбогдсон бусад</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асуудлыг Хөдөлмөрийн тухай хууль, түүнд нийцүүлэн гаргасан бусад хууль</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тогтоомж, компанийн дүрэм, журмын дагуу зохицуулна.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5.2. Талууд харилцан тохиролцсоноор энэ гэрээнд нэмэлт, өөрчлөлт оруулж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болох бөгөөд нэмэлт, өөрчлөлтийг бичгээр үйлдэж баталгаажуулан хавсаргана.</w:t>
      </w:r>
    </w:p>
    <w:p w:rsidR="00E10729" w:rsidRPr="00E10729" w:rsidRDefault="00E10729" w:rsidP="00512CC2">
      <w:pPr>
        <w:spacing w:after="0"/>
        <w:jc w:val="both"/>
        <w:rPr>
          <w:rFonts w:ascii="Times New Roman" w:hAnsi="Times New Roman" w:cs="Times New Roman"/>
          <w:sz w:val="24"/>
          <w:szCs w:val="24"/>
        </w:rPr>
      </w:pPr>
      <w:proofErr w:type="gramStart"/>
      <w:r w:rsidRPr="00E10729">
        <w:rPr>
          <w:rFonts w:ascii="Times New Roman" w:hAnsi="Times New Roman" w:cs="Times New Roman"/>
          <w:sz w:val="24"/>
          <w:szCs w:val="24"/>
        </w:rPr>
        <w:t>Ийнхүү оруулсан нэмэлт, өөрчлөлт нь энэ гэрээний салшгүй хэсэг болно.</w:t>
      </w:r>
      <w:proofErr w:type="gramEnd"/>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5.3. Энэ гэрээ нь батлагдсан өдрөөсөө хүчин төгөлдөр үйлчилж эхлэх бөгөөд 2</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хувь үйлдэж талууд тус бүр нэг эх хувийг нь хадгална.</w:t>
      </w:r>
    </w:p>
    <w:p w:rsidR="000F09B1" w:rsidRDefault="000F09B1"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ГЭРЭЭ БАЙГУУЛСАН:</w:t>
      </w:r>
    </w:p>
    <w:p w:rsidR="00512CC2"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w:t>
      </w:r>
      <w:r w:rsidR="00512CC2">
        <w:rPr>
          <w:rFonts w:ascii="Times New Roman" w:hAnsi="Times New Roman" w:cs="Times New Roman"/>
          <w:sz w:val="24"/>
          <w:szCs w:val="24"/>
          <w:lang w:val="mn-MN"/>
        </w:rPr>
        <w:t xml:space="preserve"> . . . . . . . . . . . . . . . . . . . . . .  </w:t>
      </w:r>
      <w:r w:rsidRPr="00E10729">
        <w:rPr>
          <w:rFonts w:ascii="Times New Roman" w:hAnsi="Times New Roman" w:cs="Times New Roman"/>
          <w:sz w:val="24"/>
          <w:szCs w:val="24"/>
        </w:rPr>
        <w:t>” Х</w:t>
      </w:r>
      <w:r w:rsidR="00512CC2">
        <w:rPr>
          <w:rFonts w:ascii="Times New Roman" w:hAnsi="Times New Roman" w:cs="Times New Roman"/>
          <w:sz w:val="24"/>
          <w:szCs w:val="24"/>
          <w:lang w:val="mn-MN"/>
        </w:rPr>
        <w:t>Х</w:t>
      </w:r>
      <w:r w:rsidRPr="00E10729">
        <w:rPr>
          <w:rFonts w:ascii="Times New Roman" w:hAnsi="Times New Roman" w:cs="Times New Roman"/>
          <w:sz w:val="24"/>
          <w:szCs w:val="24"/>
        </w:rPr>
        <w:t>К-ИЙГ</w:t>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sidRPr="00E10729">
        <w:rPr>
          <w:rFonts w:ascii="Times New Roman" w:hAnsi="Times New Roman" w:cs="Times New Roman"/>
          <w:sz w:val="24"/>
          <w:szCs w:val="24"/>
        </w:rPr>
        <w:t>АЖИЛТАН:</w:t>
      </w:r>
    </w:p>
    <w:p w:rsidR="00E10729" w:rsidRPr="00512CC2" w:rsidRDefault="00E10729" w:rsidP="00512CC2">
      <w:pPr>
        <w:spacing w:after="0"/>
        <w:jc w:val="both"/>
        <w:rPr>
          <w:rFonts w:ascii="Times New Roman" w:hAnsi="Times New Roman" w:cs="Times New Roman"/>
          <w:sz w:val="24"/>
          <w:szCs w:val="24"/>
          <w:lang w:val="mn-MN"/>
        </w:rPr>
      </w:pPr>
      <w:r w:rsidRPr="00E10729">
        <w:rPr>
          <w:rFonts w:ascii="Times New Roman" w:hAnsi="Times New Roman" w:cs="Times New Roman"/>
          <w:sz w:val="24"/>
          <w:szCs w:val="24"/>
        </w:rPr>
        <w:t>ТӨЛӨӨЛЖ: ГҮЙЦЭТГЭХ ЗАХИРАЛ</w:t>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p>
    <w:p w:rsidR="00E10729" w:rsidRPr="00E10729" w:rsidRDefault="00E10729" w:rsidP="00512CC2">
      <w:pPr>
        <w:spacing w:after="0"/>
        <w:jc w:val="both"/>
        <w:rPr>
          <w:rFonts w:ascii="Times New Roman" w:hAnsi="Times New Roman" w:cs="Times New Roman"/>
          <w:sz w:val="24"/>
          <w:szCs w:val="24"/>
          <w:lang w:val="mn-MN"/>
        </w:rPr>
      </w:pPr>
      <w:r w:rsidRPr="00E10729">
        <w:rPr>
          <w:rFonts w:ascii="Times New Roman" w:hAnsi="Times New Roman" w:cs="Times New Roman"/>
          <w:sz w:val="24"/>
          <w:szCs w:val="24"/>
          <w:lang w:val="mn-MN"/>
        </w:rPr>
        <w:t xml:space="preserve">. . . . . . . . . . . . . . . . . . . . . . . . . . </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/гарын үсэг/</w:t>
      </w:r>
    </w:p>
    <w:sectPr w:rsidR="00E10729" w:rsidRPr="00E10729" w:rsidSect="008E5FC2">
      <w:pgSz w:w="11907" w:h="16839" w:code="9"/>
      <w:pgMar w:top="993" w:right="708" w:bottom="1134" w:left="1418" w:header="720" w:footer="30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0729"/>
    <w:rsid w:val="000F09B1"/>
    <w:rsid w:val="00316FF7"/>
    <w:rsid w:val="003E7FFB"/>
    <w:rsid w:val="00512CC2"/>
    <w:rsid w:val="006B0471"/>
    <w:rsid w:val="008975F2"/>
    <w:rsid w:val="008E5FC2"/>
    <w:rsid w:val="00E10729"/>
    <w:rsid w:val="00EB2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056E1F-BB9C-489C-AEDF-F57B4A3C2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1755</Words>
  <Characters>10005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2025-10-30T07:43:00Z</dcterms:created>
  <dcterms:modified xsi:type="dcterms:W3CDTF">2025-10-30T08:21:00Z</dcterms:modified>
</cp:coreProperties>
</file>