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0729" w:rsidRPr="00E10729" w:rsidRDefault="00E10729" w:rsidP="00512CC2">
      <w:pPr>
        <w:spacing w:after="0"/>
        <w:jc w:val="center"/>
        <w:rPr>
          <w:rFonts w:ascii="Times New Roman" w:hAnsi="Times New Roman" w:cs="Times New Roman"/>
          <w:b/>
          <w:sz w:val="24"/>
          <w:szCs w:val="24"/>
          <w:lang w:val="mn-MN"/>
        </w:rPr>
      </w:pPr>
      <w:r w:rsidRPr="00E10729">
        <w:rPr>
          <w:rFonts w:ascii="Times New Roman" w:hAnsi="Times New Roman" w:cs="Times New Roman"/>
          <w:b/>
          <w:sz w:val="24"/>
          <w:szCs w:val="24"/>
        </w:rPr>
        <w:t>ХӨДӨЛМӨРИЙН ГЭРЭЭ</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047D6E" w:rsidP="00512CC2">
      <w:pPr>
        <w:spacing w:after="0"/>
        <w:jc w:val="both"/>
        <w:rPr>
          <w:rFonts w:ascii="Times New Roman" w:hAnsi="Times New Roman" w:cs="Times New Roman"/>
          <w:sz w:val="24"/>
          <w:szCs w:val="24"/>
        </w:rPr>
      </w:pPr>
      <w:r>
        <w:rPr>
          <w:rFonts w:ascii="Times New Roman" w:hAnsi="Times New Roman" w:cs="Times New Roman"/>
          <w:sz w:val="24"/>
          <w:szCs w:val="24"/>
        </w:rPr>
        <w:t>2025 оны 10 дугаар сарын 21-ны өдөр</w:t>
      </w:r>
      <w:r w:rsidR="00E10729">
        <w:rPr>
          <w:rFonts w:ascii="Times New Roman" w:hAnsi="Times New Roman" w:cs="Times New Roman"/>
          <w:sz w:val="24"/>
          <w:szCs w:val="24"/>
          <w:lang w:val="mn-MN"/>
        </w:rPr>
        <w:tab/>
      </w:r>
      <w:r w:rsidR="00E10729"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w:t>
      </w:r>
      <w:r>
        <w:rPr>
          <w:rFonts w:ascii="Times New Roman" w:hAnsi="Times New Roman" w:cs="Times New Roman"/>
          <w:sz w:val="24"/>
          <w:szCs w:val="24"/>
        </w:rPr>
        <w:tab/>
        <w:t>№ CTR-202508-877</w:t>
      </w:r>
      <w:r w:rsidR="00E10729">
        <w:rPr>
          <w:rFonts w:ascii="Times New Roman" w:hAnsi="Times New Roman" w:cs="Times New Roman"/>
          <w:sz w:val="24"/>
          <w:szCs w:val="24"/>
          <w:lang w:val="mn-MN"/>
        </w:rPr>
        <w:tab/>
      </w:r>
      <w:r w:rsidR="00E10729">
        <w:rPr>
          <w:rFonts w:ascii="Times New Roman" w:hAnsi="Times New Roman" w:cs="Times New Roman"/>
          <w:sz w:val="24"/>
          <w:szCs w:val="24"/>
          <w:lang w:val="mn-MN"/>
        </w:rPr>
        <w:tab/>
      </w:r>
      <w:r w:rsidR="00E10729" w:rsidRPr="00E10729">
        <w:rPr>
          <w:rFonts w:ascii="Times New Roman" w:hAnsi="Times New Roman" w:cs="Times New Roman"/>
          <w:sz w:val="24"/>
          <w:szCs w:val="24"/>
        </w:rPr>
        <w:t>Улаанбаатар хот</w:t>
      </w:r>
    </w:p>
    <w:p w:rsidR="00E10729" w:rsidRDefault="00E10729"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lang w:val="mn-MN"/>
        </w:rPr>
      </w:pPr>
      <w:r w:rsidRPr="00512CC2">
        <w:rPr>
          <w:rFonts w:ascii="Times New Roman" w:hAnsi="Times New Roman" w:cs="Times New Roman"/>
          <w:b/>
          <w:sz w:val="24"/>
          <w:szCs w:val="24"/>
        </w:rPr>
        <w:t>Нэг. Ерөнхий зүйл</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1.1. Нэг талаас “Эрдэнэс-Тавантолгой” ХК /Регистрийн дугаар: </w:t>
      </w:r>
      <w:r w:rsidR="00512CC2">
        <w:rPr>
          <w:rFonts w:ascii="Times New Roman" w:hAnsi="Times New Roman" w:cs="Times New Roman"/>
          <w:sz w:val="24"/>
          <w:szCs w:val="24"/>
          <w:lang w:val="mn-MN"/>
        </w:rPr>
        <w:t xml:space="preserve"> </w:t>
      </w:r>
      <w:r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 . . . . . . . . . </w:t>
      </w:r>
      <w:r w:rsidRPr="00E10729">
        <w:rPr>
          <w:rFonts w:ascii="Times New Roman" w:hAnsi="Times New Roman" w:cs="Times New Roman"/>
          <w:sz w:val="24"/>
          <w:szCs w:val="24"/>
        </w:rPr>
        <w:t xml:space="preserve">/цаашид “ажил олгогч” гэх/, түүнийг төлөөлж </w:t>
      </w:r>
      <w:r w:rsidR="00047D6E">
        <w:rPr>
          <w:rFonts w:ascii="Times New Roman" w:hAnsi="Times New Roman" w:cs="Times New Roman"/>
          <w:sz w:val="24"/>
          <w:szCs w:val="24"/>
        </w:rPr>
        <w:t>Гүйцэтгэх захирал</w:t>
      </w:r>
      <w:r w:rsidR="004B27CB">
        <w:rPr>
          <w:rFonts w:ascii="Times New Roman" w:hAnsi="Times New Roman" w:cs="Times New Roman"/>
          <w:sz w:val="24"/>
          <w:szCs w:val="24"/>
        </w:rPr>
        <w:t xml:space="preserve"> …..……………….</w:t>
      </w:r>
      <w:r w:rsidRPr="00E10729">
        <w:rPr>
          <w:rFonts w:ascii="Times New Roman" w:hAnsi="Times New Roman" w:cs="Times New Roman"/>
          <w:sz w:val="24"/>
          <w:szCs w:val="24"/>
        </w:rPr>
        <w:t xml:space="preserve">, </w:t>
      </w:r>
      <w:r w:rsidR="00512CC2">
        <w:rPr>
          <w:rFonts w:ascii="Times New Roman" w:hAnsi="Times New Roman" w:cs="Times New Roman"/>
          <w:sz w:val="24"/>
          <w:szCs w:val="24"/>
        </w:rPr>
        <w:t>нөгөө талаас</w:t>
      </w:r>
      <w:r w:rsidR="003E7CB5">
        <w:rPr>
          <w:rFonts w:ascii="Times New Roman" w:hAnsi="Times New Roman" w:cs="Times New Roman"/>
          <w:sz w:val="24"/>
          <w:szCs w:val="24"/>
        </w:rPr>
        <w:t xml:space="preserve"> </w:t>
      </w:r>
      <w:r w:rsidR="0075694E" w:rsidRPr="009B78EC">
        <w:rPr>
          <w:rFonts w:ascii="Times New Roman" w:hAnsi="Times New Roman" w:cs="Times New Roman"/>
          <w:sz w:val="24"/>
          <w:szCs w:val="24"/>
        </w:rPr>
        <w:t>Munkhtulga овогтой Munkhtulga</w:t>
      </w:r>
      <w:r w:rsidR="00735E3E">
        <w:t xml:space="preserve"> </w:t>
      </w:r>
      <w:r w:rsidR="00047D6E">
        <w:rPr>
          <w:rFonts w:ascii="Times New Roman" w:hAnsi="Times New Roman" w:cs="Times New Roman"/>
          <w:sz w:val="24"/>
          <w:szCs w:val="24"/>
        </w:rPr>
        <w:t>Регистрийн дугаар: УО05211894</w:t>
      </w:r>
      <w:r w:rsidRPr="00E10729">
        <w:rPr>
          <w:rFonts w:ascii="Times New Roman" w:hAnsi="Times New Roman" w:cs="Times New Roman"/>
          <w:sz w:val="24"/>
          <w:szCs w:val="24"/>
        </w:rPr>
        <w:t>/, /цаашид “ажилтан”/ нар /цаашид хамтад нь “талууд” гэх/ Монгол Улсын Хөдөлмөрийн тухай хууль, Компанийн дүрэм, Хөдөлмөрийн дотоод журам болон холбогдох бусад хууль тогтоомжийг үндэслэн ажилтанд гүйцэтгэх ажил үүрэгтэй нь холбогдсон дүрэм, журам, мэдээллийг танилцуулсны үндсэн дээр дор дурдсан нөхцөлөөр харилцан тохиролцож энэхүү хөдөлмөрийн гэрээ /цаашид “гэрээ” гэх/-г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 Ажил олгогч, ажилтны хооронд үүсэх хөдөлмөрийн харилцааг зохицуулах болон талуудын хүлээх нийтлэг эрх, үүрэг, хариуцлагыг тодорхойлоход энэхүү гэрээний зорилго орших бөгөөд дараах гол нөхцөлийг тохиролцож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1.2.1. </w:t>
      </w:r>
      <w:r w:rsidR="00047D6E">
        <w:rPr>
          <w:rFonts w:ascii="Times New Roman" w:hAnsi="Times New Roman" w:cs="Times New Roman"/>
          <w:sz w:val="24"/>
          <w:szCs w:val="24"/>
        </w:rPr>
        <w:t>Албан тушаал: Эксковаторчин- кранчин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1.2.2. </w:t>
      </w:r>
      <w:r w:rsidR="0075694E">
        <w:rPr>
          <w:rFonts w:ascii="Times New Roman" w:hAnsi="Times New Roman" w:cs="Times New Roman"/>
          <w:sz w:val="24"/>
          <w:szCs w:val="24"/>
        </w:rPr>
        <w:t>Харьяалагдах нэгж: Санхүүгийн хэлтэс</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1.2.3. Гүйцэтгэх ажил үүрэг: Ажлын байрны тодорхойлолтод заасан чиг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1.2.4. </w:t>
      </w:r>
      <w:r w:rsidR="0075694E">
        <w:rPr>
          <w:rFonts w:ascii="Times New Roman" w:hAnsi="Times New Roman" w:cs="Times New Roman"/>
          <w:sz w:val="24"/>
          <w:szCs w:val="24"/>
        </w:rPr>
        <w:t>Хөдөлмөрийн нөхцөл: Бүтэн цагийн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1.2.5. </w:t>
      </w:r>
      <w:r w:rsidR="0075694E">
        <w:rPr>
          <w:rFonts w:ascii="Times New Roman" w:hAnsi="Times New Roman" w:cs="Times New Roman"/>
          <w:sz w:val="24"/>
          <w:szCs w:val="24"/>
        </w:rPr>
        <w:t>Үндсэн цалин: 2,000,000 /хоёр сая/-н төгрөг</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1.2.6. </w:t>
      </w:r>
      <w:r w:rsidR="0075694E">
        <w:rPr>
          <w:rFonts w:ascii="Times New Roman" w:hAnsi="Times New Roman" w:cs="Times New Roman"/>
          <w:sz w:val="24"/>
          <w:szCs w:val="24"/>
        </w:rPr>
        <w:t>Бусад хангамж: Хөдөлмөрийн гэрээнд заасны дагуу</w:t>
      </w:r>
      <w:bookmarkStart w:id="0" w:name="_GoBack"/>
      <w:bookmarkEnd w:id="0"/>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1.2.7. </w:t>
      </w:r>
      <w:r w:rsidR="0075694E">
        <w:rPr>
          <w:rFonts w:ascii="Times New Roman" w:hAnsi="Times New Roman" w:cs="Times New Roman"/>
          <w:sz w:val="24"/>
          <w:szCs w:val="24"/>
        </w:rPr>
        <w:t xml:space="preserve">Ажлын цаг: </w:t>
      </w:r>
      <w:r w:rsidR="00F6362C">
        <w:rPr>
          <w:rFonts w:ascii="Times New Roman" w:hAnsi="Times New Roman" w:cs="Times New Roman"/>
          <w:sz w:val="24"/>
          <w:szCs w:val="24"/>
        </w:rPr>
        <w:t>Бүтэн цагийн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1.2.8. </w:t>
      </w:r>
      <w:r w:rsidR="0075694E">
        <w:rPr>
          <w:rFonts w:ascii="Times New Roman" w:hAnsi="Times New Roman" w:cs="Times New Roman"/>
          <w:sz w:val="24"/>
          <w:szCs w:val="24"/>
        </w:rPr>
        <w:t>Гэрээний хугацаа: 9 өдөр</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1.3. Ажил олгогчтой байгуулсан ажилтны Эд хөрөнгийн бүрэн хариуцлагын гэрээ /1 дүгээр хавсралт/, ажлын байрны тодорхойлолт /2 дугаар хавсралт/, нууцын баталгаа /3 дугаар хавсралт/ нь энэхүү гэрээний салшгүй хэсэг болно.</w:t>
      </w: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Хоёр. Ажил олгогчийн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2.1. Ажил олгогч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нийтлэг журмыг баримтлан ажилтныг ажиллах нөхцөлөөр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албан үүргээ гүйцэтгэхэд нь шаардлагатай өрөө тасалгаа, техник хэрэгсэл, тоног төхөөрөмж, материал, ажил үүргийн онцлогт нь тохирсон эд хөрөнгөөр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2.1.3.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 нягтлан бодох бүртгэлийн асуудал хариуцсан нэгж ажилтанд эд хөрөнгийг хүлээлгэн өгч, эд хөрөнгийн ашиглалтын бүртгэл үйлдэх;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хөдөлмөрийн үйл ажиллагааг оновчтой зохион байгуулж, ажилтанд үндсэн цалин, нэмэгдэл хөлс, нэмэгдэл, тэтгэмж, тусламж, нөхөн олговрыг хамтын гэрээ, хөдөлмөрийн дотоод журмын дагуу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2.1.5.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эрхэлсэн ажилдаа идэвх санаачилгатай, оновчтой шийдэл гаргаж, үр бүтээлтэй ажилласан тохиолдолд холбогдох журмын дагуу шагнал, урамшуулал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цалин хөлсийг сард хоёр удаа мөнгөн хэлбэрээр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2.1.7. </w:t>
      </w:r>
      <w:r>
        <w:rPr>
          <w:rFonts w:ascii="Times New Roman" w:hAnsi="Times New Roman" w:cs="Times New Roman"/>
          <w:sz w:val="24"/>
          <w:szCs w:val="24"/>
          <w:lang w:val="mn-MN"/>
        </w:rPr>
        <w:t>И</w:t>
      </w:r>
      <w:r w:rsidR="00E10729" w:rsidRPr="00E10729">
        <w:rPr>
          <w:rFonts w:ascii="Times New Roman" w:hAnsi="Times New Roman" w:cs="Times New Roman"/>
          <w:sz w:val="24"/>
          <w:szCs w:val="24"/>
        </w:rPr>
        <w:t>лүү цагаар болон шөнийн цагаар ажилласан ажилтныг нөхөн амруулаагүй бол холбогдох хууль тогтоомж, журмын дагуу түүнд цалин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2.1.8.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үйлдвэрлэлийн үйл ажиллагаа доголдож, сул зогсолт гарвал түүнийг сул зогсоох, ажилтантай тохиролцсоны үндсэн дээр өөр ажилд шилжүүлэн ажиллуулах;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2.1.9.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олгогчийн шийдвэрээр ажилтан үндсэн ажлынхаа зэрэгцээ мэргэжил, албан тушаал хавсран буюу хослон гүйцэтгэсэн тохиолдолд холбогдох хууль тогтоомж, журмын дагуу нэмэгдэл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жилтныг хууль тогтоомжийн дагуу нийгмийн болон эрүүл мэндийн даатгалд хамруулах;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2.1.11.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боловсрол, мэргэжил, мэргэшлийн түвшин, ур чадварыг дээшлүүлэх сургалт болон бусад арга хэмжээнд хамруулах, оролцох боломжийг нь бүрдүүлэхэд анхаарч, дэмжлэг үзүүлэх;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мэргэжил, мэргэшлийн мэдлэг, ур чадварын түвшин тогтоох, ажлын гүйцэтгэлийг үнэлэх ажлыг холбогдох журмын дагуу зохион байгуулах;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ар гэр, амьдралд гачигдал тохиолдох, хүндэтгэн үзэх шалтгаан бий болсон нөхцөлд холбогдох хууль тогтоомж, дүрэм, журмын дагуу тэтгэмж, тусламж олгох;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2.1.14.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үйл ажиллагааг хагас, бүтэн жилээр төлөвлөж гүйцэтгэлийг хагас бүтэн жил тутам дүгнэ;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2.1.15.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Гурав. Ажилтны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 Ажилтан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ажиллагааны болон эрүүл ахуйн шаардлагад нийцсэн хөдөлмөрийн нөхцөлөөр хангуулах;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3.1.2.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авах, амрах, хөдөлмөрлөх эрхээ хамгаалах, хамгаалуулах, хууль тогтоомж, журамд заагдсан тэтгэвэр, тэтгэмж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 үүрэгтэйгээ шууд холбоотой асуудлаар үзэл бодол, санал хүсэлтээ удирдлагуудад чөлөөтэй илэрхийлэх;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гүйцэтгэхдээ захирах, захирагдах ёсыг баримтлан бусадтай соёлтой харилцах, ёс зүйн хэм хэмжээг сахих, ашиг сонирхлын зөрчил гаргалгүй ажлын цагийг үр бүтээлтэй ашиглах;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3.1.5. </w:t>
      </w:r>
      <w:r>
        <w:rPr>
          <w:rFonts w:ascii="Times New Roman" w:hAnsi="Times New Roman" w:cs="Times New Roman"/>
          <w:sz w:val="24"/>
          <w:szCs w:val="24"/>
          <w:lang w:val="mn-MN"/>
        </w:rPr>
        <w:t>М</w:t>
      </w:r>
      <w:r w:rsidR="00E10729" w:rsidRPr="00E10729">
        <w:rPr>
          <w:rFonts w:ascii="Times New Roman" w:hAnsi="Times New Roman" w:cs="Times New Roman"/>
          <w:sz w:val="24"/>
          <w:szCs w:val="24"/>
        </w:rPr>
        <w:t>эдлэг боловсрол, мэргэжлээ байнга дээшлүүлэх, ажлын арга барилаа сайжруулах, энэ гэрээний дагуу гүйцэтгэж байгаа ажил, үүргээ үнэнч шударга, хариуцлагатай гүйцэтгэж, эрхэлсэн ажилдаа идэвх санаачилгатай ажиллах;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зүй зохистой хэрэглэх, хамгаалах;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3.1.7.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аюулгүйн ажиллагааны хууль тогтоомж, дүрэм, журмыг чандлан баримтлан ажиллах, бусдын болон өөрийнхөө амь нас, эрүүл мэнд, эд хөрөнгийг хамгаалан ажиллах;</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лбан тушаалын эрх мэдлээ хэтрүүлэн ашиглахгүй, эзэмшиж байгаа өмч хөрөнгийг шамшигдуулах, хувийн хэрэгцээнд хэрэглэхгүй, компани болон хувь хүний нууцад хамаарах мэдээлэл, баримт бичгийг бусдад задруулахгүй байх;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3.1.9.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түүнтэй адилтгах бусад орлогод ногдох нийгмийн даатгалын шимтгэл болон хувь хүний орлогын албан татварыг холбогдох хууль тогтоомжид заасан хувь хэмжээгээр суутгуулан</w:t>
      </w:r>
      <w:r>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тооцуулах;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ажилтай нь холбогдуулан бүрэн хариуцуулахаар олгосон ажлын тоног төхөөрөмж, техник, материаллаг эд зүйлс, мөнгөн хөрөнгийг өөрийн буруугаас болж үрэгдүүлсэн, бусдад хохирол учруулсан тохиолдолд холбогдох хууль, тогтоомж, эд хөрөнгийн бүрэн хариуцлагын гэрээний дагуу бусдад учруулсан хохирлыг ажилтан төлж барагдуулах;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3.1.11.</w:t>
      </w:r>
      <w:r w:rsidR="000F09B1">
        <w:rPr>
          <w:rFonts w:ascii="Times New Roman" w:hAnsi="Times New Roman" w:cs="Times New Roman"/>
          <w:sz w:val="24"/>
          <w:szCs w:val="24"/>
        </w:rPr>
        <w:t xml:space="preserve">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тайлангаа холбогдох журамд заасан хугацааны дотор гаргаж өгөх, гүйцэтгэлээ тайлагнах;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3.1.12.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увийн хэрэгт орсон мэдээллийн талаарх өөрчлөлтийг цаг тухайд нь хүний нөөцийн мэргэжилтэнд гаргаж өгөх;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гэрээ дуусгавар болсон, цуцлагдсан тохиолдолд холбогдох шийдвэртэй танилцаж, гардан авч гарын үсэг зурах, албан хэрэгцээнд ашиглаж байсан эд хөрөнгө, баримт материал, цахим файл зэргийг компанид хүлээлгэн өгч, зохих журмын дагуу тооцоог хийж дуусгасны дараа хувийн баримт бичгээ компаниас хүлээн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3.1.14.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both"/>
        <w:rPr>
          <w:rFonts w:ascii="Times New Roman" w:hAnsi="Times New Roman" w:cs="Times New Roman"/>
          <w:b/>
          <w:sz w:val="24"/>
          <w:szCs w:val="24"/>
        </w:rPr>
      </w:pPr>
      <w:r w:rsidRPr="000F09B1">
        <w:rPr>
          <w:rFonts w:ascii="Times New Roman" w:hAnsi="Times New Roman" w:cs="Times New Roman"/>
          <w:b/>
          <w:sz w:val="24"/>
          <w:szCs w:val="24"/>
        </w:rPr>
        <w:t>Дөрөв. Хөдөлмөрийн сахилгын шийтгэл ногдуулах, хөдөлмөрийн гэрээг цуцлах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4.1. Гаргасан зөрчлийн шинж чанар, түүний давтамж, учруулсан хохирол зэргийг харгалзан Хөдөлмөрийн дотоод журам, холбогдох бусад заавар, журам, болон энэ гэрээгээр хүлээсэн үүргээ биелүүлээгүй ажилтанд Хөдөлмөрийн хуульд заасны дагуу ажил олгогч дараах хөдөлмөрийн сахилгын шийтгэлийг ногдуулна: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4.1.1.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4.1.2.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ндсэн цалинг гурван сар хүртэл хугацаагаар 20 /хорь/ хүртэл хувиар бууруулах;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жлаас халах.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4.2. Ажил олгогч нь зөрчил гаргасан ажилтанд сахилгын шийтгэлийг шат дараалан ногдуулах үүрэг хүлээхгүй.</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4.3. Сахилгын зөрчил гаргаснаас хойш зургаан сар, илрүүлснээс хойш нэг сарын дотор ажилтанд сахилгын шийтгэл ногдуулна.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 Дор дурдсан нөхцөлийг ноцтой зөрчилд тооцон, ажилтантай байгуулсан хөдөлмөрийн гэрээг ажил олгогчийн санаачилгаар цуцална: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дүрэм, журам, заавар, горим зөрчсөний улмаас хүний амь нас, эрүүл мэнд хохирсон, үйлдвэрлэлийн осол гаргахад хүргэсэн;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үндэтгэн үзэх шалтгаангүйгээр хоёр ба түүнээс дээш өдөр ажил тасалсан, ээлжийн амралт, чөлөөний хугацааг 3 ба түүнээс дээш хоногоор хэтрүүлсэн;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 мэдлээ хэтрүүлсэн, өөрийн эрхэлсэн ажил, албан тушаалын чиг үүрэг, бүрэн эрхээ урвуулан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4.4.4.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анхүүгийн данс, бүртгэлийг буруу хөтөлсөн, мөнгөн хөрөнгийн бүрэн бүтэн байдлыг алдагдуулсан, компанийн эд зүйлсийг өөртөө болон бусдад хууль бусаар ашиглуулсан, хэрэглэсэн, зээлдүүлсэн, үрэгдүүлсэн, дутаасан зэргээр ажил олгогчийн итгэлийг алдсан;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хулгайлах, нуун дарагдуулах, өөртөө завших, зөвшөөрөлгүйгээр авч явсан, бусдад авч явахад туслалцаа дэмжлэг үзүүлсэн, компанийн эд хөрөнгө, тоног төхөөрөмж, лац, тэмдгийг эвдсэн, гэмтээсэн, зориулалтыг өөрчилсөн;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хэвлэмэл хуудас, лого, тэмдгийг хувийн зорилгоор ашигласан, бусдад ашиглуулсан, ашиглах нөхцөл бололцоог бүрдүүлсэн;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4.4.7.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шиг сонирхлын зөрчил гаргасан үйлдэл, эс үйлдэл гаргасан нь болон ажлын байранд ажилтанд аливаа хэлбэрээр хууль бус дарамт шахалт үзүүлсэн, ялгаварлан гадуурхаж, сэтгэл зүйн дарамт үзүүлсэн болох нь нь ёс зүйн хорооны дүгнэлтээр тогтоогдсон;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 явцдаа олж мэдсэн байгууллага, хувь хүний нууцтай холбоотой мэдээ мэдээлэл, бичиг баримтыг бусдад задруулсан, дамжуулсан;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4.4.9.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үрэгт ажилдаа хариуцлагагүй хандсаны улмаас компанид их хэмжээний хохирол учруулсан;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 xml:space="preserve">эвлэл мэдээллийн хэрэгсэл болон цахим хуудас, нийгмийн сүлжээний хэрэгслээр компанийн нууцтай болон өөрийн албан ажилтай холбоотой мэдээ, мэдээллийг дур мэдэн </w:t>
      </w:r>
      <w:r w:rsidR="00E10729" w:rsidRPr="00E10729">
        <w:rPr>
          <w:rFonts w:ascii="Times New Roman" w:hAnsi="Times New Roman" w:cs="Times New Roman"/>
          <w:sz w:val="24"/>
          <w:szCs w:val="24"/>
        </w:rPr>
        <w:lastRenderedPageBreak/>
        <w:t xml:space="preserve">тараасан, </w:t>
      </w:r>
      <w:r w:rsidR="00E10729" w:rsidRPr="00E10729">
        <w:rPr>
          <w:rFonts w:ascii="Times New Roman" w:hAnsi="Times New Roman" w:cs="Times New Roman"/>
          <w:sz w:val="24"/>
          <w:szCs w:val="24"/>
          <w:lang w:val="mn-MN"/>
        </w:rPr>
        <w:t>н</w:t>
      </w:r>
      <w:r w:rsidR="00E10729" w:rsidRPr="00E10729">
        <w:rPr>
          <w:rFonts w:ascii="Times New Roman" w:hAnsi="Times New Roman" w:cs="Times New Roman"/>
          <w:sz w:val="24"/>
          <w:szCs w:val="24"/>
        </w:rPr>
        <w:t>ийтлүүлсэн,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компанийн нэр хүнд, бизнесийн ашиг сонирхолд халдсан, бусдыг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гутаан доромжилсон, илт худал мэдээллийг тараасан;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4.4.11.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ажлын цагаар /амралт, завсарлагын цаг хамаарахгүй/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ажил үүргээ гүйцэтгэж байх үедээ цахим орчинг ашиглаж хөдөлмөрийн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аюулгүй байдлын эрсдэлийг бий болгосон;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жлын болон ажлын бус цагаар ажлын байранд буюу уурхайн бүсэд</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согтууруулах ундаа, хар тамхи, мансууруулах бодис, сэтгэцэд нөлөөт</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эм бэлдмэл, хэрэглэх, хэрэглэсэн үедээ ирэх, худалдан борлуулсан,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архидалт, мансууралд бусдыг уруу татсан, галт болон хүйтэн зэвсэг,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тэсэрч дэлбэрэх болон шатамхай бодис хэрэгслийг биедээ авч явах,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байранд нэвтрүүлсэн, хадгалсан, хэрэглэсэн, ашигласан;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4.4.13.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байранд бусдын нэр хүнд, эрх чөлөөнд халдсан, доромжилсон,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танхайрсан, хүч хэрэглэсэн, бэлгийн дарамт үзүүлсэн, мөрийтэй</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тоглоом тоглосон;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4.4.14. </w:t>
      </w:r>
      <w:r>
        <w:rPr>
          <w:rFonts w:ascii="Times New Roman" w:hAnsi="Times New Roman" w:cs="Times New Roman"/>
          <w:sz w:val="24"/>
          <w:szCs w:val="24"/>
          <w:lang w:val="mn-MN"/>
        </w:rPr>
        <w:t>Э</w:t>
      </w:r>
      <w:r w:rsidR="00E10729" w:rsidRPr="00E10729">
        <w:rPr>
          <w:rFonts w:ascii="Times New Roman" w:hAnsi="Times New Roman" w:cs="Times New Roman"/>
          <w:sz w:val="24"/>
          <w:szCs w:val="24"/>
        </w:rPr>
        <w:t>мнэлгийн магадалгаа, эмнэлгийн хуудас болон бусад баримт бичгийг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хуурамчаар үйлдсэн, засварласан, бүрдүүлж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хөрөнгө, машин техник, лого, брэнд бүүк, туг далбаа,</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хувцас, нэрийн хуудсыг улс төрийн нам, холбоо, эвсэл, хүчний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ухуулга сурталчилгаанд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сахилгын зөрчлийг давтан гаргасан;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4.4.17. Компанид хохирол учруулсан үйлдэл, эс үйлдэхүй нь гэмт хэрэг</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үйлдсэн нь нотлогдож,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шүүхийн шийтгэх тогтоол хүчин төгөлдөр</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болсон;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4.4.18. Төрийн болон орон нутгийн өмчийн хөрөнгөөр бараа, ажил, үйлчилгээ</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худалдан авах тухай хууль тогтоомж, холбогдох төрийн захиргааны</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байгууллагаас баталсан журам, заавар, компанийн худалдан авалтын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дүрэм журмыг удаа дараа зөрчсөн;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4.4.19.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үйлдвэрлэлийн хэвийн үйл ажиллагааг алдагдуулсан,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хөдөлмөрийн аюулгүй байдлын дүрэм, журам, технологийн горим,</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зааврыг зөрчсөн хууль бус өлсгөлөн, хууль бус ажил хаялт, хууль бус</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жагсаал цуглаан зарласан, зохион байгуулсан, тэдгээрт оролцсон;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өвчний улмаас эмнэлгийн магадалгаа, эмнэлгийн хуудсыг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авсан өдрөөс хойш ажлын 3 хоногийн дотор хүндэтгэн үзэх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шалтгаангүйгээр ажил олгогчид хүргүүлээгүй.</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Тав. Бусад</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5.1. Энэ гэрээнд тусгагдаагүй хөдөлмөрийн харилцаатай холбогдсон бусад</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асуудлыг Хөдөлмөрийн тухай хууль, түүнд нийцүүлэн гаргасан бусад хууль</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тогтоомж, компанийн дүрэм, журмын дагуу зохицуулна.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5.2. Талууд харилцан тохиролцсоноор энэ гэрээнд нэмэлт, өөрчлөлт оруулж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болох бөгөөд нэмэлт, өөрчлөлтийг бичгээр үйлдэж баталгаажуулан хавсаргана.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Ийнхүү оруулсан нэмэлт, өөрчлөлт нь энэ гэрээний салшгүй хэсэг болно.</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5.3. Энэ гэрээ нь батлагдсан өдрөөсөө хүчин төгөлдөр үйлчилж эхлэх бөгөөд 2</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хувь үйлдэж талууд тус бүр нэг эх хувийг нь хадгална.</w:t>
      </w:r>
    </w:p>
    <w:p w:rsidR="000F09B1" w:rsidRDefault="000F09B1"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ГЭРЭЭ БАЙГУУЛСАН:</w:t>
      </w:r>
    </w:p>
    <w:p w:rsidR="00614F06" w:rsidRPr="00E10729" w:rsidRDefault="00E10729" w:rsidP="00614F06">
      <w:pPr>
        <w:spacing w:after="0"/>
        <w:jc w:val="both"/>
        <w:rPr>
          <w:rFonts w:ascii="Times New Roman" w:hAnsi="Times New Roman" w:cs="Times New Roman"/>
          <w:sz w:val="24"/>
          <w:szCs w:val="24"/>
        </w:rPr>
      </w:pPr>
      <w:r w:rsidRPr="00E10729">
        <w:rPr>
          <w:rFonts w:ascii="Times New Roman" w:hAnsi="Times New Roman" w:cs="Times New Roman"/>
          <w:sz w:val="24"/>
          <w:szCs w:val="24"/>
        </w:rPr>
        <w:t>“</w:t>
      </w:r>
      <w:r w:rsidR="00512CC2">
        <w:rPr>
          <w:rFonts w:ascii="Times New Roman" w:hAnsi="Times New Roman" w:cs="Times New Roman"/>
          <w:sz w:val="24"/>
          <w:szCs w:val="24"/>
          <w:lang w:val="mn-MN"/>
        </w:rPr>
        <w:t xml:space="preserve"> . . . . . . . . . . . . . . . . . . . . . .  </w:t>
      </w:r>
      <w:r w:rsidRPr="00E10729">
        <w:rPr>
          <w:rFonts w:ascii="Times New Roman" w:hAnsi="Times New Roman" w:cs="Times New Roman"/>
          <w:sz w:val="24"/>
          <w:szCs w:val="24"/>
        </w:rPr>
        <w:t>” Х</w:t>
      </w:r>
      <w:r w:rsidR="00512CC2">
        <w:rPr>
          <w:rFonts w:ascii="Times New Roman" w:hAnsi="Times New Roman" w:cs="Times New Roman"/>
          <w:sz w:val="24"/>
          <w:szCs w:val="24"/>
          <w:lang w:val="mn-MN"/>
        </w:rPr>
        <w:t>Х</w:t>
      </w:r>
      <w:r w:rsidRPr="00E10729">
        <w:rPr>
          <w:rFonts w:ascii="Times New Roman" w:hAnsi="Times New Roman" w:cs="Times New Roman"/>
          <w:sz w:val="24"/>
          <w:szCs w:val="24"/>
        </w:rPr>
        <w:t>К-ИЙГ</w:t>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sidRPr="00E10729">
        <w:rPr>
          <w:rFonts w:ascii="Times New Roman" w:hAnsi="Times New Roman" w:cs="Times New Roman"/>
          <w:sz w:val="24"/>
          <w:szCs w:val="24"/>
        </w:rPr>
        <w:t>АЖИЛТАН</w:t>
      </w:r>
      <w:r w:rsidR="00614F06">
        <w:rPr>
          <w:rFonts w:ascii="Times New Roman" w:hAnsi="Times New Roman" w:cs="Times New Roman"/>
          <w:sz w:val="24"/>
          <w:szCs w:val="24"/>
        </w:rPr>
        <w:t xml:space="preserve">: Эксковаторчин- кранчин </w:t>
      </w:r>
    </w:p>
    <w:p w:rsid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ТӨЛӨӨЛЖ: ГҮЙЦЭТГЭХ ЗАХИРАЛ</w:t>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614F06">
        <w:rPr>
          <w:rFonts w:ascii="Times New Roman" w:hAnsi="Times New Roman" w:cs="Times New Roman"/>
          <w:sz w:val="24"/>
          <w:szCs w:val="24"/>
        </w:rPr>
        <w:t>Munkhtulga овогтой Munkhtulga</w:t>
      </w:r>
    </w:p>
    <w:p w:rsidR="00614F06" w:rsidRDefault="00614F06" w:rsidP="00512CC2">
      <w:pPr>
        <w:spacing w:after="0"/>
        <w:jc w:val="both"/>
        <w:rPr>
          <w:rFonts w:ascii="Times New Roman" w:hAnsi="Times New Roman" w:cs="Times New Roman"/>
          <w:sz w:val="24"/>
          <w:szCs w:val="24"/>
        </w:rPr>
      </w:pPr>
      <w:r>
        <w:rPr>
          <w:rFonts w:ascii="Times New Roman" w:hAnsi="Times New Roman" w:cs="Times New Roman"/>
          <w:sz w:val="24"/>
          <w:szCs w:val="24"/>
        </w:rPr>
        <w:t>……………………………..</w:t>
      </w:r>
    </w:p>
    <w:p w:rsidR="00614F06" w:rsidRPr="00E10729" w:rsidRDefault="00614F06" w:rsidP="00614F06">
      <w:pPr>
        <w:spacing w:after="0"/>
        <w:jc w:val="both"/>
        <w:rPr>
          <w:rFonts w:ascii="Times New Roman" w:hAnsi="Times New Roman" w:cs="Times New Roman"/>
          <w:sz w:val="24"/>
          <w:szCs w:val="24"/>
        </w:rPr>
      </w:pPr>
      <w:r>
        <w:rPr>
          <w:rFonts w:ascii="Times New Roman" w:hAnsi="Times New Roman" w:cs="Times New Roman"/>
          <w:sz w:val="24"/>
          <w:szCs w:val="24"/>
        </w:rPr>
        <w:t>…………………..………</w:t>
      </w:r>
      <w:r w:rsidRPr="00E10729">
        <w:rPr>
          <w:rFonts w:ascii="Times New Roman" w:hAnsi="Times New Roman" w:cs="Times New Roman"/>
          <w:sz w:val="24"/>
          <w:szCs w:val="24"/>
        </w:rPr>
        <w:t>/гарын үсэг/</w:t>
      </w:r>
      <w:r>
        <w:rPr>
          <w:rFonts w:ascii="Times New Roman" w:hAnsi="Times New Roman" w:cs="Times New Roman"/>
          <w:sz w:val="24"/>
          <w:szCs w:val="24"/>
        </w:rPr>
        <w:t xml:space="preserve">                     …..………………………</w:t>
      </w:r>
      <w:r w:rsidRPr="00E10729">
        <w:rPr>
          <w:rFonts w:ascii="Times New Roman" w:hAnsi="Times New Roman" w:cs="Times New Roman"/>
          <w:sz w:val="24"/>
          <w:szCs w:val="24"/>
        </w:rPr>
        <w:t>/гарын үсэг/</w:t>
      </w:r>
    </w:p>
    <w:p w:rsidR="00614F06" w:rsidRPr="00E10729" w:rsidRDefault="00614F06" w:rsidP="00614F06">
      <w:pPr>
        <w:spacing w:after="0"/>
        <w:jc w:val="both"/>
        <w:rPr>
          <w:rFonts w:ascii="Times New Roman" w:hAnsi="Times New Roman" w:cs="Times New Roman"/>
          <w:sz w:val="24"/>
          <w:szCs w:val="24"/>
        </w:rPr>
      </w:pPr>
    </w:p>
    <w:p w:rsidR="00614F06" w:rsidRPr="00614F06" w:rsidRDefault="00614F06" w:rsidP="00512CC2">
      <w:pPr>
        <w:spacing w:after="0"/>
        <w:jc w:val="both"/>
        <w:rPr>
          <w:rFonts w:ascii="Times New Roman" w:hAnsi="Times New Roman" w:cs="Times New Roman"/>
          <w:sz w:val="24"/>
          <w:szCs w:val="24"/>
        </w:rPr>
      </w:pPr>
    </w:p>
    <w:sectPr w:rsidR="00614F06" w:rsidRPr="00614F06" w:rsidSect="008E5FC2">
      <w:pgSz w:w="11907" w:h="16839" w:code="9"/>
      <w:pgMar w:top="993" w:right="708" w:bottom="1134" w:left="1418" w:header="720" w:footer="30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29"/>
    <w:rsid w:val="00047D6E"/>
    <w:rsid w:val="000F09B1"/>
    <w:rsid w:val="0013076B"/>
    <w:rsid w:val="00316FF7"/>
    <w:rsid w:val="00370599"/>
    <w:rsid w:val="003E7CB5"/>
    <w:rsid w:val="003E7FFB"/>
    <w:rsid w:val="004B27CB"/>
    <w:rsid w:val="00512CC2"/>
    <w:rsid w:val="005964F3"/>
    <w:rsid w:val="00614F06"/>
    <w:rsid w:val="006A5120"/>
    <w:rsid w:val="006B0471"/>
    <w:rsid w:val="00735E3E"/>
    <w:rsid w:val="0075694E"/>
    <w:rsid w:val="007E3D5C"/>
    <w:rsid w:val="008975F2"/>
    <w:rsid w:val="008E5FC2"/>
    <w:rsid w:val="008F05B5"/>
    <w:rsid w:val="009B78EC"/>
    <w:rsid w:val="00E10729"/>
    <w:rsid w:val="00EB2877"/>
    <w:rsid w:val="00F6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A795B"/>
  <w15:docId w15:val="{9F219903-6AEF-4FF1-9010-88D6455D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348528">
      <w:bodyDiv w:val="1"/>
      <w:marLeft w:val="0"/>
      <w:marRight w:val="0"/>
      <w:marTop w:val="0"/>
      <w:marBottom w:val="0"/>
      <w:divBdr>
        <w:top w:val="none" w:sz="0" w:space="0" w:color="auto"/>
        <w:left w:val="none" w:sz="0" w:space="0" w:color="auto"/>
        <w:bottom w:val="none" w:sz="0" w:space="0" w:color="auto"/>
        <w:right w:val="none" w:sz="0" w:space="0" w:color="auto"/>
      </w:divBdr>
      <w:divsChild>
        <w:div w:id="1786994516">
          <w:marLeft w:val="0"/>
          <w:marRight w:val="0"/>
          <w:marTop w:val="0"/>
          <w:marBottom w:val="0"/>
          <w:divBdr>
            <w:top w:val="none" w:sz="0" w:space="0" w:color="auto"/>
            <w:left w:val="none" w:sz="0" w:space="0" w:color="auto"/>
            <w:bottom w:val="none" w:sz="0" w:space="0" w:color="auto"/>
            <w:right w:val="none" w:sz="0" w:space="0" w:color="auto"/>
          </w:divBdr>
          <w:divsChild>
            <w:div w:id="1620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50510">
      <w:bodyDiv w:val="1"/>
      <w:marLeft w:val="0"/>
      <w:marRight w:val="0"/>
      <w:marTop w:val="0"/>
      <w:marBottom w:val="0"/>
      <w:divBdr>
        <w:top w:val="none" w:sz="0" w:space="0" w:color="auto"/>
        <w:left w:val="none" w:sz="0" w:space="0" w:color="auto"/>
        <w:bottom w:val="none" w:sz="0" w:space="0" w:color="auto"/>
        <w:right w:val="none" w:sz="0" w:space="0" w:color="auto"/>
      </w:divBdr>
      <w:divsChild>
        <w:div w:id="293826571">
          <w:marLeft w:val="0"/>
          <w:marRight w:val="0"/>
          <w:marTop w:val="0"/>
          <w:marBottom w:val="0"/>
          <w:divBdr>
            <w:top w:val="none" w:sz="0" w:space="0" w:color="auto"/>
            <w:left w:val="none" w:sz="0" w:space="0" w:color="auto"/>
            <w:bottom w:val="none" w:sz="0" w:space="0" w:color="auto"/>
            <w:right w:val="none" w:sz="0" w:space="0" w:color="auto"/>
          </w:divBdr>
          <w:divsChild>
            <w:div w:id="151847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53BB93-97CA-4E32-A02C-FC584078A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1741</Words>
  <Characters>9928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 </cp:lastModifiedBy>
  <cp:revision>2</cp:revision>
  <dcterms:created xsi:type="dcterms:W3CDTF">2025-11-04T04:43:00Z</dcterms:created>
  <dcterms:modified xsi:type="dcterms:W3CDTF">2025-11-04T04:43:00Z</dcterms:modified>
</cp:coreProperties>
</file>