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D22E" w14:textId="77777777" w:rsidR="00B45C87" w:rsidRDefault="00616874">
      <w:pPr>
        <w:pStyle w:val="Title"/>
      </w:pPr>
      <w:r>
        <w:t>pXRF analysis</w:t>
      </w:r>
    </w:p>
    <w:p w14:paraId="7B45EFE5" w14:textId="77777777" w:rsidR="00B45C87" w:rsidRDefault="00616874">
      <w:pPr>
        <w:pStyle w:val="Author"/>
      </w:pPr>
      <w:r>
        <w:t>Uine Kailamäki</w:t>
      </w:r>
    </w:p>
    <w:p w14:paraId="45112571" w14:textId="77777777" w:rsidR="00B45C87" w:rsidRDefault="00616874">
      <w:pPr>
        <w:pStyle w:val="Date"/>
      </w:pPr>
      <w:r>
        <w:t>11/27/2020</w:t>
      </w:r>
    </w:p>
    <w:p w14:paraId="3DD646A1" w14:textId="77777777" w:rsidR="00B45C87" w:rsidRDefault="00616874">
      <w:pPr>
        <w:pStyle w:val="Heading2"/>
      </w:pPr>
      <w:bookmarkStart w:id="0" w:name="title"/>
      <w:r>
        <w:t>Title</w:t>
      </w:r>
      <w:bookmarkEnd w:id="0"/>
    </w:p>
    <w:p w14:paraId="60605B83" w14:textId="77777777" w:rsidR="00B45C87" w:rsidRDefault="00616874">
      <w:pPr>
        <w:pStyle w:val="FirstParagraph"/>
      </w:pPr>
      <w:r>
        <w:t>set.seed(3)</w:t>
      </w:r>
    </w:p>
    <w:p w14:paraId="6BA3A64D" w14:textId="77777777" w:rsidR="00B45C87" w:rsidRDefault="00616874">
      <w:pPr>
        <w:pStyle w:val="BodyText"/>
      </w:pPr>
      <w:r>
        <w:t>A random seed is set for reprodicibility</w:t>
      </w:r>
    </w:p>
    <w:p w14:paraId="002FBF87" w14:textId="77777777" w:rsidR="00B45C87" w:rsidRDefault="00616874">
      <w:pPr>
        <w:pStyle w:val="SourceCode"/>
      </w:pPr>
      <w:r>
        <w:rPr>
          <w:rStyle w:val="VerbatimChar"/>
        </w:rPr>
        <w:t>## Rows: 54</w:t>
      </w:r>
      <w:r>
        <w:br/>
      </w:r>
      <w:r>
        <w:rPr>
          <w:rStyle w:val="VerbatimChar"/>
        </w:rPr>
        <w:t>## Columns: 12</w:t>
      </w:r>
      <w:r>
        <w:br/>
      </w:r>
      <w:r>
        <w:rPr>
          <w:rStyle w:val="VerbatimChar"/>
        </w:rPr>
        <w:t>## $ Al2O3 &lt;dbl&gt; -0.268931371, 0.624322360, -0.337896566, -0.342088692, 1.0988...</w:t>
      </w:r>
      <w:r>
        <w:br/>
      </w:r>
      <w:r>
        <w:rPr>
          <w:rStyle w:val="VerbatimChar"/>
        </w:rPr>
        <w:t>## $ SiO2  &lt;dbl&gt; -0.32960233, 0.40267185, -0.51842829, -0.31911798, 1.16574201...</w:t>
      </w:r>
      <w:r>
        <w:br/>
      </w:r>
      <w:r>
        <w:rPr>
          <w:rStyle w:val="VerbatimChar"/>
        </w:rPr>
        <w:t>## $ P2O5  &lt;dbl&gt; 0.235437493, 0.170363763, 0.579837138, -0.308480664, 0.372337...</w:t>
      </w:r>
      <w:r>
        <w:br/>
      </w:r>
      <w:r>
        <w:rPr>
          <w:rStyle w:val="VerbatimChar"/>
        </w:rPr>
        <w:t xml:space="preserve">## $ CaO  </w:t>
      </w:r>
      <w:r>
        <w:rPr>
          <w:rStyle w:val="VerbatimChar"/>
        </w:rPr>
        <w:t xml:space="preserve"> &lt;dbl&gt; -0.18682238, 0.17697590, -0.52003831, -0.01712480, 0.69040890...</w:t>
      </w:r>
      <w:r>
        <w:br/>
      </w:r>
      <w:r>
        <w:rPr>
          <w:rStyle w:val="VerbatimChar"/>
        </w:rPr>
        <w:t>## $ Ti    &lt;dbl&gt; 0.06048082, 0.24912385, 0.12480888, -0.46914039, 0.87306658, ...</w:t>
      </w:r>
      <w:r>
        <w:br/>
      </w:r>
      <w:r>
        <w:rPr>
          <w:rStyle w:val="VerbatimChar"/>
        </w:rPr>
        <w:t>## $ Mn    &lt;dbl&gt; 0.35014917, 0.40167424, 0.88343360, -0.58760702, 0.45062305, ...</w:t>
      </w:r>
      <w:r>
        <w:br/>
      </w:r>
      <w:r>
        <w:rPr>
          <w:rStyle w:val="VerbatimChar"/>
        </w:rPr>
        <w:t>## $ Fe    &lt;dbl&gt; 0.1</w:t>
      </w:r>
      <w:r>
        <w:rPr>
          <w:rStyle w:val="VerbatimChar"/>
        </w:rPr>
        <w:t>6177825, 0.11814247, 0.34377004, -0.49264733, 0.71737017, ...</w:t>
      </w:r>
      <w:r>
        <w:br/>
      </w:r>
      <w:r>
        <w:rPr>
          <w:rStyle w:val="VerbatimChar"/>
        </w:rPr>
        <w:t>## $ Cu    &lt;dbl&gt; 0.47734056, 0.47734056, 0.35481062, 0.04848577, 0.72240044, -...</w:t>
      </w:r>
      <w:r>
        <w:br/>
      </w:r>
      <w:r>
        <w:rPr>
          <w:rStyle w:val="VerbatimChar"/>
        </w:rPr>
        <w:t>## $ Zn    &lt;dbl&gt; 1.4150105, -0.2416698, 2.3967469, -0.4871039, 0.1264814, -0.8...</w:t>
      </w:r>
      <w:r>
        <w:br/>
      </w:r>
      <w:r>
        <w:rPr>
          <w:rStyle w:val="VerbatimChar"/>
        </w:rPr>
        <w:t>## $ Sr    &lt;dbl&gt; -0.163489387,</w:t>
      </w:r>
      <w:r>
        <w:rPr>
          <w:rStyle w:val="VerbatimChar"/>
        </w:rPr>
        <w:t xml:space="preserve"> 0.023169208, -0.107057719, 0.053555491, 0.21416...</w:t>
      </w:r>
      <w:r>
        <w:br/>
      </w:r>
      <w:r>
        <w:rPr>
          <w:rStyle w:val="VerbatimChar"/>
        </w:rPr>
        <w:t>## $ Zr    &lt;dbl&gt; -0.46189040, 0.07601448, -0.07237307, 0.24295048, 0.52117715,...</w:t>
      </w:r>
      <w:r>
        <w:br/>
      </w:r>
      <w:r>
        <w:rPr>
          <w:rStyle w:val="VerbatimChar"/>
        </w:rPr>
        <w:t>## $ Area  &lt;fct&gt; Area D Acropolis, Area D Acropolis, Area D Acropolis, Area D ...</w:t>
      </w:r>
    </w:p>
    <w:p w14:paraId="42D352B8" w14:textId="77777777" w:rsidR="00B45C87" w:rsidRDefault="00616874">
      <w:pPr>
        <w:pStyle w:val="SourceCode"/>
      </w:pPr>
      <w:r>
        <w:rPr>
          <w:rStyle w:val="VerbatimChar"/>
        </w:rPr>
        <w:t>##  [1] "1"  "2"  "3"  "4"  "5"  "6"  "7</w:t>
      </w:r>
      <w:r>
        <w:rPr>
          <w:rStyle w:val="VerbatimChar"/>
        </w:rPr>
        <w:t>"  "8"  "9"  "10" "11" "12" "13" "14" "15"</w:t>
      </w:r>
      <w:r>
        <w:br/>
      </w:r>
      <w:r>
        <w:rPr>
          <w:rStyle w:val="VerbatimChar"/>
        </w:rPr>
        <w:t>## [16] "16" "17" "18" "19" "20" "21" "22" "23" "24" "25" "26" "27" "28" "29" "30"</w:t>
      </w:r>
      <w:r>
        <w:br/>
      </w:r>
      <w:r>
        <w:rPr>
          <w:rStyle w:val="VerbatimChar"/>
        </w:rPr>
        <w:t>## [31] "31" "32" "33" "34" "35" "36" "37" "38" "39" "40" "41" "42" "43" "44" "45"</w:t>
      </w:r>
      <w:r>
        <w:br/>
      </w:r>
      <w:r>
        <w:rPr>
          <w:rStyle w:val="VerbatimChar"/>
        </w:rPr>
        <w:t>## [46] "46" "47" "48" "49" "50" "51" "52" "53"</w:t>
      </w:r>
      <w:r>
        <w:rPr>
          <w:rStyle w:val="VerbatimChar"/>
        </w:rPr>
        <w:t xml:space="preserve"> "54"</w:t>
      </w:r>
    </w:p>
    <w:p w14:paraId="40192AEC" w14:textId="77777777" w:rsidR="00B45C87" w:rsidRDefault="00616874">
      <w:pPr>
        <w:pStyle w:val="SourceCode"/>
      </w:pPr>
      <w:r>
        <w:rPr>
          <w:rStyle w:val="VerbatimChar"/>
        </w:rPr>
        <w:lastRenderedPageBreak/>
        <w:t xml:space="preserve">##  [1] "Al2O3" "SiO2"  "P2O5"  "CaO"   "Ti"    "Mn"    "Fe"    "Cu"    "Zn"   </w:t>
      </w:r>
      <w:r>
        <w:br/>
      </w:r>
      <w:r>
        <w:rPr>
          <w:rStyle w:val="VerbatimChar"/>
        </w:rPr>
        <w:t>## [10] "Sr"    "Zr"    "Area"</w:t>
      </w:r>
    </w:p>
    <w:p w14:paraId="20906BF0" w14:textId="77777777" w:rsidR="00B45C87" w:rsidRDefault="00616874">
      <w:pPr>
        <w:pStyle w:val="FirstParagraph"/>
      </w:pPr>
      <w:r>
        <w:rPr>
          <w:noProof/>
        </w:rPr>
        <w:drawing>
          <wp:inline distT="0" distB="0" distL="0" distR="0" wp14:anchorId="12A99376" wp14:editId="0E8AE2A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69AEF" wp14:editId="41126A0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9CEDA" wp14:editId="2E017DB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11E38" wp14:editId="7F30EF0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FEC71" wp14:editId="7C2E645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9A59C" w14:textId="77777777" w:rsidR="00B45C87" w:rsidRDefault="00616874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PC7</w:t>
      </w:r>
      <w:r>
        <w:br/>
      </w:r>
      <w:r>
        <w:rPr>
          <w:rStyle w:val="VerbatimChar"/>
        </w:rPr>
        <w:t xml:space="preserve">## Standard deviation    </w:t>
      </w:r>
      <w:r>
        <w:rPr>
          <w:rStyle w:val="VerbatimChar"/>
        </w:rPr>
        <w:t xml:space="preserve"> 1.8535 1.6722 0.76719 0.61863 0.43204 0.34429 0.2886</w:t>
      </w:r>
      <w:r>
        <w:br/>
      </w:r>
      <w:r>
        <w:rPr>
          <w:rStyle w:val="VerbatimChar"/>
        </w:rPr>
        <w:t>## Proportion of Variance 0.4414 0.3593 0.07563 0.04918 0.02398 0.01523 0.0107</w:t>
      </w:r>
      <w:r>
        <w:br/>
      </w:r>
      <w:r>
        <w:rPr>
          <w:rStyle w:val="VerbatimChar"/>
        </w:rPr>
        <w:t>## Cumulative Proportion  0.4414 0.8007 0.87636 0.92553 0.94952 0.96475 0.9755</w:t>
      </w:r>
      <w:r>
        <w:br/>
      </w:r>
      <w:r>
        <w:rPr>
          <w:rStyle w:val="VerbatimChar"/>
        </w:rPr>
        <w:t xml:space="preserve">##                            PC8     PC9   </w:t>
      </w:r>
      <w:r>
        <w:rPr>
          <w:rStyle w:val="VerbatimChar"/>
        </w:rPr>
        <w:t xml:space="preserve"> PC10    PC11</w:t>
      </w:r>
      <w:r>
        <w:br/>
      </w:r>
      <w:r>
        <w:rPr>
          <w:rStyle w:val="VerbatimChar"/>
        </w:rPr>
        <w:t>## Standard deviation     0.26351 0.22965 0.22167 0.14054</w:t>
      </w:r>
      <w:r>
        <w:br/>
      </w:r>
      <w:r>
        <w:rPr>
          <w:rStyle w:val="VerbatimChar"/>
        </w:rPr>
        <w:t>## Proportion of Variance 0.00892 0.00678 0.00631 0.00254</w:t>
      </w:r>
      <w:r>
        <w:br/>
      </w:r>
      <w:r>
        <w:rPr>
          <w:rStyle w:val="VerbatimChar"/>
        </w:rPr>
        <w:t>## Cumulative Proportion  0.98437 0.99115 0.99746 1.00000</w:t>
      </w:r>
    </w:p>
    <w:p w14:paraId="3EA34031" w14:textId="77777777" w:rsidR="00B45C87" w:rsidRDefault="00616874">
      <w:pPr>
        <w:pStyle w:val="FirstParagraph"/>
      </w:pPr>
      <w:r>
        <w:rPr>
          <w:noProof/>
        </w:rPr>
        <w:lastRenderedPageBreak/>
        <w:drawing>
          <wp:inline distT="0" distB="0" distL="0" distR="0" wp14:anchorId="1ACD68A1" wp14:editId="5533B35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3FC0E" wp14:editId="6B996AB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EFEAF" wp14:editId="299D7F7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0478F" wp14:editId="4936036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2E5B91" wp14:editId="657BA3E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26E92" w14:textId="77777777" w:rsidR="00B45C87" w:rsidRDefault="00616874">
      <w:pPr>
        <w:pStyle w:val="SourceCode"/>
      </w:pPr>
      <w:r>
        <w:rPr>
          <w:rStyle w:val="VerbatimChar"/>
        </w:rPr>
        <w:t>## [1] 0.8539664</w:t>
      </w:r>
    </w:p>
    <w:p w14:paraId="64B8978D" w14:textId="77777777" w:rsidR="00B45C87" w:rsidRDefault="00616874">
      <w:pPr>
        <w:pStyle w:val="FirstParagraph"/>
      </w:pPr>
      <w:r>
        <w:rPr>
          <w:noProof/>
        </w:rPr>
        <w:drawing>
          <wp:inline distT="0" distB="0" distL="0" distR="0" wp14:anchorId="534B2FFA" wp14:editId="067C74F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AE520" w14:textId="77777777" w:rsidR="00B45C87" w:rsidRDefault="00616874">
      <w:pPr>
        <w:pStyle w:val="SourceCode"/>
      </w:pPr>
      <w:r>
        <w:rPr>
          <w:rStyle w:val="VerbatimChar"/>
        </w:rPr>
        <w:lastRenderedPageBreak/>
        <w:t>## Importance of components: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PC1    PC2     PC3     PC4     PC5     PC6    PC7</w:t>
      </w:r>
      <w:r>
        <w:br/>
      </w:r>
      <w:r>
        <w:rPr>
          <w:rStyle w:val="VerbatimChar"/>
        </w:rPr>
        <w:t>## Standard deviation     1.8535 1.6722 0.76719 0.61863 0.43204 0.34429 0.2886</w:t>
      </w:r>
      <w:r>
        <w:br/>
      </w:r>
      <w:r>
        <w:rPr>
          <w:rStyle w:val="VerbatimChar"/>
        </w:rPr>
        <w:t>## Proportion of Variance 0.4414 0.3593 0.07563 0.04918 0.02398 0.01523 0.0107</w:t>
      </w:r>
      <w:r>
        <w:br/>
      </w:r>
      <w:r>
        <w:rPr>
          <w:rStyle w:val="VerbatimChar"/>
        </w:rPr>
        <w:t xml:space="preserve">## Cumulative Proportion  0.4414 </w:t>
      </w:r>
      <w:r>
        <w:rPr>
          <w:rStyle w:val="VerbatimChar"/>
        </w:rPr>
        <w:t>0.8007 0.87636 0.92553 0.94952 0.96475 0.9755</w:t>
      </w:r>
      <w:r>
        <w:br/>
      </w:r>
      <w:r>
        <w:rPr>
          <w:rStyle w:val="VerbatimChar"/>
        </w:rPr>
        <w:t>##                            PC8     PC9    PC10    PC11</w:t>
      </w:r>
      <w:r>
        <w:br/>
      </w:r>
      <w:r>
        <w:rPr>
          <w:rStyle w:val="VerbatimChar"/>
        </w:rPr>
        <w:t>## Standard deviation     0.26351 0.22965 0.22167 0.14054</w:t>
      </w:r>
      <w:r>
        <w:br/>
      </w:r>
      <w:r>
        <w:rPr>
          <w:rStyle w:val="VerbatimChar"/>
        </w:rPr>
        <w:t>## Proportion of Variance 0.00892 0.00678 0.00631 0.00254</w:t>
      </w:r>
      <w:r>
        <w:br/>
      </w:r>
      <w:r>
        <w:rPr>
          <w:rStyle w:val="VerbatimChar"/>
        </w:rPr>
        <w:t>## Cumulative Proportion  0.98437 0.99115 0.99746 1.00000</w:t>
      </w:r>
    </w:p>
    <w:p w14:paraId="0954BB7E" w14:textId="77777777" w:rsidR="00B45C87" w:rsidRDefault="00616874">
      <w:pPr>
        <w:pStyle w:val="FirstParagraph"/>
      </w:pPr>
      <w:r>
        <w:rPr>
          <w:noProof/>
        </w:rPr>
        <w:lastRenderedPageBreak/>
        <w:drawing>
          <wp:inline distT="0" distB="0" distL="0" distR="0" wp14:anchorId="6FA01E31" wp14:editId="6CB31E4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E94BE" wp14:editId="14BD00F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C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BC4FF" w14:textId="77777777" w:rsidR="00616874" w:rsidRDefault="00616874">
      <w:pPr>
        <w:spacing w:after="0"/>
      </w:pPr>
      <w:r>
        <w:separator/>
      </w:r>
    </w:p>
  </w:endnote>
  <w:endnote w:type="continuationSeparator" w:id="0">
    <w:p w14:paraId="4ECD5F40" w14:textId="77777777" w:rsidR="00616874" w:rsidRDefault="0061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3A20" w14:textId="77777777" w:rsidR="00616874" w:rsidRDefault="00616874">
      <w:r>
        <w:separator/>
      </w:r>
    </w:p>
  </w:footnote>
  <w:footnote w:type="continuationSeparator" w:id="0">
    <w:p w14:paraId="39653CF9" w14:textId="77777777" w:rsidR="00616874" w:rsidRDefault="00616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02A7F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16874"/>
    <w:rsid w:val="00784D58"/>
    <w:rsid w:val="008D6863"/>
    <w:rsid w:val="00B45C87"/>
    <w:rsid w:val="00B86B75"/>
    <w:rsid w:val="00BC48D5"/>
    <w:rsid w:val="00C36279"/>
    <w:rsid w:val="00D90C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11F4C"/>
  <w15:docId w15:val="{B00C6F4E-4621-40D4-BC45-6FCA881A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Kailamäki, Uine K E</cp:lastModifiedBy>
  <cp:revision>2</cp:revision>
  <dcterms:created xsi:type="dcterms:W3CDTF">2021-02-23T22:14:00Z</dcterms:created>
  <dcterms:modified xsi:type="dcterms:W3CDTF">2021-02-23T22:14:00Z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