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cqds8gogwpf8" w:id="0"/>
      <w:bookmarkEnd w:id="0"/>
      <w:r w:rsidDel="00000000" w:rsidR="00000000" w:rsidRPr="00000000">
        <w:rPr>
          <w:b w:val="1"/>
          <w:rtl w:val="0"/>
        </w:rPr>
        <w:t xml:space="preserve">Projeto Final: Infraestrutura Linux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583ikof1591u" w:id="1"/>
      <w:bookmarkEnd w:id="1"/>
      <w:r w:rsidDel="00000000" w:rsidR="00000000" w:rsidRPr="00000000">
        <w:rPr>
          <w:b w:val="1"/>
          <w:rtl w:val="0"/>
        </w:rPr>
        <w:t xml:space="preserve">Topologia de Rede: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topologia da rede consiste em várias máquinas virtuais provisionadas usando o Vagrant. A rede é segmentada em sub-redes para melhorar a segurança e a eficiência.</w:t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</w:rPr>
      </w:pPr>
      <w:bookmarkStart w:colFirst="0" w:colLast="0" w:name="_is2faqb02j4m" w:id="2"/>
      <w:bookmarkEnd w:id="2"/>
      <w:r w:rsidDel="00000000" w:rsidR="00000000" w:rsidRPr="00000000">
        <w:rPr>
          <w:b w:val="1"/>
          <w:color w:val="000000"/>
          <w:rtl w:val="0"/>
        </w:rPr>
        <w:t xml:space="preserve">Sub-redes: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Sub-rede de Servidores Web (192.168.1.0/24):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Máquinas Virtuais: WebServer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Serviços: Apache HTTP Server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Objetivo: Hospedar sites e serviços web.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Sub-rede de Servidores FTP (192.168.2.0/24):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Máquinas Virtuais: FTPServer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Serviços: ProFTPD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Objetivo: Permitir transferência de arquivos via FTP.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Sub-rede de Servidores DNS e DHCP (192.168.3.0/24):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Máquinas Virtuais: DNSServer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Serviços: Bind9 (DNS), ISC DHCP Server (DHCP)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Objetivo: Resolução de nomes e distribuição dinâmica de IPs.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Sub-rede de Servidores NFS (192.168.4.0/24):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Máquinas Virtuais: NFSServer1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Serviços: NFS Server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Objetivo: Compartilhamento de arquivos.</w:t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000000"/>
        </w:rPr>
      </w:pPr>
      <w:bookmarkStart w:colFirst="0" w:colLast="0" w:name="_7ii3liuohz4b" w:id="3"/>
      <w:bookmarkEnd w:id="3"/>
      <w:r w:rsidDel="00000000" w:rsidR="00000000" w:rsidRPr="00000000">
        <w:rPr>
          <w:b w:val="1"/>
          <w:color w:val="000000"/>
          <w:rtl w:val="0"/>
        </w:rPr>
        <w:t xml:space="preserve">Virtualização: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Vagrant: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Utilizado para criar e gerenciar as máquinas virtuais.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Arquivo Vagrantfile configurado para cada sub-rede.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Utilizado para empacotar e implantar aplicações em contêineres.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Cada serviço (Apache, ProFTPD, Bind9, NFS) é contido em um Docker container.</w:t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suj9wwdplbov" w:id="4"/>
      <w:bookmarkEnd w:id="4"/>
      <w:r w:rsidDel="00000000" w:rsidR="00000000" w:rsidRPr="00000000">
        <w:rPr>
          <w:b w:val="1"/>
          <w:rtl w:val="0"/>
        </w:rPr>
        <w:t xml:space="preserve">Configurações e Scripts: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Todos os scripts e configurações estão disponíveis no repositório do Git [link_para_repositorio_git].</w:t>
      </w:r>
    </w:p>
    <w:p w:rsidR="00000000" w:rsidDel="00000000" w:rsidP="00000000" w:rsidRDefault="00000000" w:rsidRPr="00000000" w14:paraId="0000001E">
      <w:pPr>
        <w:pStyle w:val="Heading3"/>
        <w:rPr>
          <w:color w:val="000000"/>
        </w:rPr>
      </w:pPr>
      <w:bookmarkStart w:colFirst="0" w:colLast="0" w:name="_66g3uvc79qkq" w:id="5"/>
      <w:bookmarkEnd w:id="5"/>
      <w:r w:rsidDel="00000000" w:rsidR="00000000" w:rsidRPr="00000000">
        <w:rPr>
          <w:color w:val="000000"/>
          <w:rtl w:val="0"/>
        </w:rPr>
        <w:t xml:space="preserve">Configuração do Vagrant: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Vagrantfile-WebServers: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das máquinas virtuais da sub-rede de Servidores Web.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Vagrantfile-FTPServers: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das máquinas virtuais da sub-rede de Servidores FTP.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Vagrantfile-DNS_DHCP_Servers: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das máquinas virtuais da sub-rede de Servidores DNS e DHCP.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Vagrantfile-NFSServers: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das máquinas virtuais da sub-rede de Servidores NFS.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</w:rPr>
      </w:pPr>
      <w:bookmarkStart w:colFirst="0" w:colLast="0" w:name="_yhrca0uu3dli" w:id="6"/>
      <w:bookmarkEnd w:id="6"/>
      <w:r w:rsidDel="00000000" w:rsidR="00000000" w:rsidRPr="00000000">
        <w:rPr>
          <w:color w:val="000000"/>
          <w:rtl w:val="0"/>
        </w:rPr>
        <w:t xml:space="preserve">Configuração do Docker: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Dockerfile-Apache: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do container Apache HTTP Server.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Dockerfile-ProFTPD: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do container ProFTPD.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Dockerfile-Bind9: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do container Bind9.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Dockerfile-NFS: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do container NFS Server.</w:t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5oxl98rgrj6r" w:id="7"/>
      <w:bookmarkEnd w:id="7"/>
      <w:r w:rsidDel="00000000" w:rsidR="00000000" w:rsidRPr="00000000">
        <w:rPr>
          <w:b w:val="1"/>
          <w:rtl w:val="0"/>
        </w:rPr>
        <w:t xml:space="preserve">Testes:</w:t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000000"/>
        </w:rPr>
      </w:pPr>
      <w:bookmarkStart w:colFirst="0" w:colLast="0" w:name="_bh6jegn1mc9a" w:id="8"/>
      <w:bookmarkEnd w:id="8"/>
      <w:r w:rsidDel="00000000" w:rsidR="00000000" w:rsidRPr="00000000">
        <w:rPr>
          <w:b w:val="1"/>
          <w:color w:val="000000"/>
          <w:rtl w:val="0"/>
        </w:rPr>
        <w:t xml:space="preserve">Teste de Serviço Web: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Acesse WebServer1 e WebServer2 pelo navegador.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Verifique se a página inicial do Apache é exibida.</w:t>
      </w:r>
    </w:p>
    <w:p w:rsidR="00000000" w:rsidDel="00000000" w:rsidP="00000000" w:rsidRDefault="00000000" w:rsidRPr="00000000" w14:paraId="00000034">
      <w:pPr>
        <w:pStyle w:val="Heading3"/>
        <w:rPr>
          <w:b w:val="1"/>
          <w:color w:val="000000"/>
        </w:rPr>
      </w:pPr>
      <w:bookmarkStart w:colFirst="0" w:colLast="0" w:name="_fh4w3yvsfm06" w:id="9"/>
      <w:bookmarkEnd w:id="9"/>
      <w:r w:rsidDel="00000000" w:rsidR="00000000" w:rsidRPr="00000000">
        <w:rPr>
          <w:b w:val="1"/>
          <w:color w:val="000000"/>
          <w:rtl w:val="0"/>
        </w:rPr>
        <w:t xml:space="preserve">Teste de Serviço FTP: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Conecte-se aos servidores FTPServer1 e FTPServer2 usando um cliente FTP.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Realize upload e download de arquivos.</w:t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000000"/>
        </w:rPr>
      </w:pPr>
      <w:bookmarkStart w:colFirst="0" w:colLast="0" w:name="_omr40cc6v4fa" w:id="10"/>
      <w:bookmarkEnd w:id="10"/>
      <w:r w:rsidDel="00000000" w:rsidR="00000000" w:rsidRPr="00000000">
        <w:rPr>
          <w:b w:val="1"/>
          <w:color w:val="000000"/>
          <w:rtl w:val="0"/>
        </w:rPr>
        <w:t xml:space="preserve">Teste de Serviço DNS: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Execute consultas DNS nos servidores DNSServer e verifique a resolução de nomes.</w:t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a452e82mk23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Teste de Serviço DHCP: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Conecte um cliente à sub-rede DHCP e verifique se ele recebe um IP automaticamente.</w:t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000000"/>
        </w:rPr>
      </w:pPr>
      <w:bookmarkStart w:colFirst="0" w:colLast="0" w:name="_z9lv78yfv9jl" w:id="12"/>
      <w:bookmarkEnd w:id="12"/>
      <w:r w:rsidDel="00000000" w:rsidR="00000000" w:rsidRPr="00000000">
        <w:rPr>
          <w:b w:val="1"/>
          <w:color w:val="000000"/>
          <w:rtl w:val="0"/>
        </w:rPr>
        <w:t xml:space="preserve">Teste de Serviço NFS: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Monte os diretórios compartilhados dos servidores NFSServer1 e NFSServer2 em uma máquina cliente.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