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D508" w14:textId="17EEE91D" w:rsidR="006E4023" w:rsidRPr="003E1F2F" w:rsidRDefault="003E1F2F">
      <w:pPr>
        <w:rPr>
          <w:rFonts w:ascii="Bahnschrift SemiBold SemiConden" w:hAnsi="Bahnschrift SemiBold SemiConden"/>
          <w:sz w:val="56"/>
          <w:szCs w:val="56"/>
        </w:rPr>
      </w:pPr>
      <w:r w:rsidRPr="003E1F2F">
        <w:rPr>
          <w:rFonts w:ascii="Bahnschrift SemiBold SemiConden" w:hAnsi="Bahnschrift SemiBold SemiConden"/>
          <w:sz w:val="56"/>
          <w:szCs w:val="56"/>
        </w:rPr>
        <w:t>Capitulo 4 – JavaScript em uma página da web</w:t>
      </w:r>
    </w:p>
    <w:p w14:paraId="66629A6E" w14:textId="4371ACE4" w:rsidR="003E1F2F" w:rsidRDefault="003E1F2F">
      <w:pPr>
        <w:rPr>
          <w:color w:val="00B050"/>
          <w:sz w:val="40"/>
          <w:szCs w:val="40"/>
        </w:rPr>
      </w:pPr>
      <w:r w:rsidRPr="003E1F2F">
        <w:rPr>
          <w:color w:val="00B050"/>
          <w:sz w:val="40"/>
          <w:szCs w:val="40"/>
        </w:rPr>
        <w:t>Aula 6 – Estrutura de projeto</w:t>
      </w:r>
    </w:p>
    <w:p w14:paraId="7B0278DF" w14:textId="2D0018E6" w:rsidR="003E1F2F" w:rsidRPr="0091386B" w:rsidRDefault="0091386B">
      <w:pPr>
        <w:rPr>
          <w:color w:val="002060"/>
          <w:sz w:val="28"/>
          <w:szCs w:val="28"/>
        </w:rPr>
      </w:pPr>
      <w:r w:rsidRPr="0091386B">
        <w:rPr>
          <w:color w:val="002060"/>
          <w:sz w:val="28"/>
          <w:szCs w:val="28"/>
        </w:rPr>
        <w:t>&lt;meta name="viewport" content="width=device-width, initial-scale=1.0"&gt;</w:t>
      </w:r>
    </w:p>
    <w:p w14:paraId="77C7FA2E" w14:textId="3E5BC515" w:rsidR="0091386B" w:rsidRDefault="0091386B">
      <w:pPr>
        <w:rPr>
          <w:sz w:val="24"/>
          <w:szCs w:val="24"/>
        </w:rPr>
      </w:pPr>
      <w:r>
        <w:rPr>
          <w:sz w:val="24"/>
          <w:szCs w:val="24"/>
        </w:rPr>
        <w:t>“Nessa ele está dizendo que se estiver em um disponível mobile as “coisas” irão ficar proporcionais”</w:t>
      </w:r>
    </w:p>
    <w:p w14:paraId="61A47BF0" w14:textId="70922431" w:rsidR="007279E6" w:rsidRDefault="007279E6">
      <w:pPr>
        <w:rPr>
          <w:sz w:val="24"/>
          <w:szCs w:val="24"/>
        </w:rPr>
      </w:pPr>
      <w:r>
        <w:rPr>
          <w:sz w:val="24"/>
          <w:szCs w:val="24"/>
        </w:rPr>
        <w:t>O que é uma pasta assets?</w:t>
      </w:r>
    </w:p>
    <w:p w14:paraId="57525915" w14:textId="18CD9FCE" w:rsidR="007279E6" w:rsidRPr="003E1F2F" w:rsidRDefault="007279E6">
      <w:pPr>
        <w:rPr>
          <w:sz w:val="24"/>
          <w:szCs w:val="24"/>
        </w:rPr>
      </w:pPr>
      <w:r>
        <w:rPr>
          <w:sz w:val="24"/>
          <w:szCs w:val="24"/>
        </w:rPr>
        <w:t xml:space="preserve">Assets são basicamente as ferramentas que você tem, sejam imagens, arquivos css, arquivos JavaScript. </w:t>
      </w:r>
    </w:p>
    <w:sectPr w:rsidR="007279E6" w:rsidRPr="003E1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23"/>
    <w:rsid w:val="003E1F2F"/>
    <w:rsid w:val="006E4023"/>
    <w:rsid w:val="007279E6"/>
    <w:rsid w:val="008624AB"/>
    <w:rsid w:val="0091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7CB2"/>
  <w15:chartTrackingRefBased/>
  <w15:docId w15:val="{5C37AEBA-42FC-4859-B41D-66200D3E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2021-12-23T19:30:00Z</dcterms:created>
  <dcterms:modified xsi:type="dcterms:W3CDTF">2021-12-23T19:46:00Z</dcterms:modified>
</cp:coreProperties>
</file>