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C7EC" w14:textId="6460552E" w:rsidR="00035649" w:rsidRDefault="00035649" w:rsidP="00035649">
      <w:pPr>
        <w:rPr>
          <w:rFonts w:ascii="Bahnschrift SemiBold SemiConden" w:hAnsi="Bahnschrift SemiBold SemiConden"/>
          <w:sz w:val="56"/>
          <w:szCs w:val="56"/>
        </w:rPr>
      </w:pPr>
      <w:r>
        <w:rPr>
          <w:rFonts w:ascii="Bahnschrift SemiBold SemiConden" w:hAnsi="Bahnschrift SemiBold SemiConden"/>
          <w:sz w:val="56"/>
          <w:szCs w:val="56"/>
        </w:rPr>
        <w:t>Dimensão e alinhamento</w:t>
      </w:r>
    </w:p>
    <w:p w14:paraId="5EB0BF18" w14:textId="4D9524BD" w:rsidR="00035649" w:rsidRDefault="00035649" w:rsidP="000356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Propriedades de dimensões e alinhamentos</w:t>
      </w:r>
    </w:p>
    <w:p w14:paraId="08D6F865" w14:textId="1EBDEA70" w:rsidR="00831071" w:rsidRDefault="00035649" w:rsidP="000356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“WIDTH” e “HEIGHT” servem ajustar a largura e altura</w:t>
      </w:r>
      <w:r w:rsidR="00831071">
        <w:rPr>
          <w:rFonts w:cstheme="minorHAnsi"/>
          <w:sz w:val="24"/>
          <w:szCs w:val="24"/>
        </w:rPr>
        <w:t xml:space="preserve"> dos elementos</w:t>
      </w:r>
      <w:r>
        <w:rPr>
          <w:rFonts w:cstheme="minorHAnsi"/>
          <w:sz w:val="24"/>
          <w:szCs w:val="24"/>
        </w:rPr>
        <w:t>.</w:t>
      </w:r>
    </w:p>
    <w:p w14:paraId="467FA6DE" w14:textId="77777777" w:rsidR="00831071" w:rsidRDefault="00831071" w:rsidP="000356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“MAX-WIDTH” e “MAX-HEIGHT” sem para ajustar a largura máxima dos elementos.</w:t>
      </w:r>
      <w:r w:rsidR="00035649">
        <w:rPr>
          <w:rFonts w:cstheme="minorHAnsi"/>
          <w:sz w:val="24"/>
          <w:szCs w:val="24"/>
        </w:rPr>
        <w:t xml:space="preserve">    </w:t>
      </w:r>
    </w:p>
    <w:p w14:paraId="14779D3A" w14:textId="7A3CFEDE" w:rsidR="00831071" w:rsidRDefault="00831071" w:rsidP="000356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trabalhar com alinhamento nós temos o “MARGIN”</w:t>
      </w:r>
      <w:r w:rsidR="0022414C">
        <w:rPr>
          <w:rFonts w:cstheme="minorHAnsi"/>
          <w:sz w:val="24"/>
          <w:szCs w:val="24"/>
        </w:rPr>
        <w:t>, ele tem o tipo de alinhamento auto que alinha a nossa página web</w:t>
      </w:r>
      <w:r>
        <w:rPr>
          <w:rFonts w:cstheme="minorHAnsi"/>
          <w:sz w:val="24"/>
          <w:szCs w:val="24"/>
        </w:rPr>
        <w:t>.</w:t>
      </w:r>
    </w:p>
    <w:p w14:paraId="69922B1C" w14:textId="77777777" w:rsidR="0022414C" w:rsidRDefault="00831071" w:rsidP="000356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“TEXT ALIGN” serve para alinhar textos.</w:t>
      </w:r>
      <w:r w:rsidR="00035649">
        <w:rPr>
          <w:rFonts w:cstheme="minorHAnsi"/>
          <w:sz w:val="24"/>
          <w:szCs w:val="24"/>
        </w:rPr>
        <w:t xml:space="preserve">   </w:t>
      </w:r>
    </w:p>
    <w:p w14:paraId="26F65001" w14:textId="22BB64B7" w:rsidR="00035649" w:rsidRPr="00035649" w:rsidRDefault="00035649" w:rsidP="000356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</w:t>
      </w:r>
    </w:p>
    <w:p w14:paraId="524E9ECB" w14:textId="77777777" w:rsidR="002E71C6" w:rsidRDefault="002E71C6"/>
    <w:sectPr w:rsidR="002E7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C6"/>
    <w:rsid w:val="00035649"/>
    <w:rsid w:val="0022414C"/>
    <w:rsid w:val="002E71C6"/>
    <w:rsid w:val="00831071"/>
    <w:rsid w:val="00B7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8203E"/>
  <w15:chartTrackingRefBased/>
  <w15:docId w15:val="{7E991804-06E8-45AD-B121-230B4112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64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5</cp:revision>
  <dcterms:created xsi:type="dcterms:W3CDTF">2021-12-21T19:05:00Z</dcterms:created>
  <dcterms:modified xsi:type="dcterms:W3CDTF">2021-12-21T19:37:00Z</dcterms:modified>
</cp:coreProperties>
</file>