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6FC0" w:rsidRPr="000E712C" w:rsidRDefault="00B16FC0" w:rsidP="00B16FC0">
      <w:pPr>
        <w:adjustRightInd w:val="0"/>
        <w:snapToGrid w:val="0"/>
        <w:rPr>
          <w:b/>
          <w:sz w:val="48"/>
          <w:szCs w:val="48"/>
        </w:rPr>
      </w:pPr>
      <w:r w:rsidRPr="000E712C">
        <w:rPr>
          <w:rFonts w:hint="eastAsia"/>
          <w:b/>
          <w:sz w:val="48"/>
          <w:szCs w:val="48"/>
        </w:rPr>
        <w:t>人物设计</w:t>
      </w:r>
    </w:p>
    <w:p w:rsidR="00B16FC0" w:rsidRPr="00B16FC0" w:rsidRDefault="00B16FC0" w:rsidP="00B16FC0">
      <w:pPr>
        <w:adjustRightInd w:val="0"/>
        <w:snapToGrid w:val="0"/>
        <w:rPr>
          <w:sz w:val="24"/>
          <w:szCs w:val="24"/>
        </w:rPr>
      </w:pPr>
      <w:r w:rsidRPr="00B16FC0">
        <w:rPr>
          <w:sz w:val="24"/>
          <w:szCs w:val="24"/>
        </w:rPr>
        <w:t xml:space="preserve">Hilda </w:t>
      </w:r>
    </w:p>
    <w:p w:rsidR="00B16FC0" w:rsidRPr="00B16FC0" w:rsidRDefault="00B16FC0" w:rsidP="00B16FC0">
      <w:pPr>
        <w:adjustRightInd w:val="0"/>
        <w:snapToGrid w:val="0"/>
        <w:rPr>
          <w:sz w:val="24"/>
          <w:szCs w:val="24"/>
        </w:rPr>
      </w:pPr>
      <w:r w:rsidRPr="00B16FC0">
        <w:rPr>
          <w:rFonts w:hint="eastAsia"/>
          <w:sz w:val="24"/>
          <w:szCs w:val="24"/>
        </w:rPr>
        <w:t>中文譯名</w:t>
      </w:r>
      <w:r w:rsidRPr="00B16FC0">
        <w:rPr>
          <w:sz w:val="24"/>
          <w:szCs w:val="24"/>
        </w:rPr>
        <w:t xml:space="preserve"> 希爾達（</w:t>
      </w:r>
      <w:proofErr w:type="gramStart"/>
      <w:r w:rsidRPr="00B16FC0">
        <w:rPr>
          <w:sz w:val="24"/>
          <w:szCs w:val="24"/>
        </w:rPr>
        <w:t>西露达</w:t>
      </w:r>
      <w:proofErr w:type="gramEnd"/>
      <w:r w:rsidRPr="00B16FC0">
        <w:rPr>
          <w:sz w:val="24"/>
          <w:szCs w:val="24"/>
        </w:rPr>
        <w:t>）</w:t>
      </w:r>
    </w:p>
    <w:p w:rsidR="00B16FC0" w:rsidRPr="00B16FC0" w:rsidRDefault="00B16FC0" w:rsidP="00B16FC0">
      <w:pPr>
        <w:adjustRightInd w:val="0"/>
        <w:snapToGrid w:val="0"/>
        <w:rPr>
          <w:sz w:val="24"/>
          <w:szCs w:val="24"/>
        </w:rPr>
      </w:pPr>
      <w:r w:rsidRPr="00B16FC0">
        <w:rPr>
          <w:rFonts w:hint="eastAsia"/>
          <w:sz w:val="24"/>
          <w:szCs w:val="24"/>
        </w:rPr>
        <w:t>原始出處</w:t>
      </w:r>
      <w:r w:rsidRPr="00B16FC0">
        <w:rPr>
          <w:sz w:val="24"/>
          <w:szCs w:val="24"/>
        </w:rPr>
        <w:t xml:space="preserve"> 德語</w:t>
      </w:r>
    </w:p>
    <w:p w:rsidR="00B16FC0" w:rsidRPr="00B16FC0" w:rsidRDefault="00B16FC0" w:rsidP="00B16FC0">
      <w:pPr>
        <w:adjustRightInd w:val="0"/>
        <w:snapToGrid w:val="0"/>
        <w:rPr>
          <w:sz w:val="24"/>
          <w:szCs w:val="24"/>
        </w:rPr>
      </w:pPr>
      <w:r w:rsidRPr="00B16FC0">
        <w:rPr>
          <w:rFonts w:hint="eastAsia"/>
          <w:sz w:val="24"/>
          <w:szCs w:val="24"/>
        </w:rPr>
        <w:t>名字意義</w:t>
      </w:r>
      <w:r w:rsidRPr="00B16FC0">
        <w:rPr>
          <w:sz w:val="24"/>
          <w:szCs w:val="24"/>
        </w:rPr>
        <w:t xml:space="preserve"> 源自德語，"</w:t>
      </w:r>
      <w:proofErr w:type="gramStart"/>
      <w:r w:rsidRPr="00B16FC0">
        <w:rPr>
          <w:sz w:val="24"/>
          <w:szCs w:val="24"/>
        </w:rPr>
        <w:t>戰</w:t>
      </w:r>
      <w:proofErr w:type="gramEnd"/>
      <w:r w:rsidRPr="00B16FC0">
        <w:rPr>
          <w:sz w:val="24"/>
          <w:szCs w:val="24"/>
        </w:rPr>
        <w:t>鬥"之意。</w:t>
      </w:r>
    </w:p>
    <w:p w:rsidR="00B16FC0" w:rsidRPr="00B16FC0" w:rsidRDefault="00B16FC0" w:rsidP="00B16FC0">
      <w:pPr>
        <w:adjustRightInd w:val="0"/>
        <w:snapToGrid w:val="0"/>
        <w:rPr>
          <w:sz w:val="24"/>
          <w:szCs w:val="24"/>
        </w:rPr>
      </w:pPr>
    </w:p>
    <w:p w:rsidR="003570AE" w:rsidRDefault="00B16FC0" w:rsidP="00B16FC0">
      <w:pPr>
        <w:adjustRightInd w:val="0"/>
        <w:snapToGrid w:val="0"/>
        <w:rPr>
          <w:sz w:val="24"/>
          <w:szCs w:val="24"/>
        </w:rPr>
      </w:pPr>
      <w:r w:rsidRPr="00B16FC0">
        <w:rPr>
          <w:sz w:val="24"/>
          <w:szCs w:val="24"/>
        </w:rPr>
        <w:t>RMXP：</w:t>
      </w:r>
    </w:p>
    <w:p w:rsidR="00B16FC0" w:rsidRPr="00B16FC0" w:rsidRDefault="0045062B" w:rsidP="00B16FC0">
      <w:pPr>
        <w:adjustRightInd w:val="0"/>
        <w:snapToGrid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6A315B" wp14:editId="0FF41779">
            <wp:extent cx="1628775" cy="2438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0AE">
        <w:rPr>
          <w:noProof/>
          <w:sz w:val="24"/>
          <w:szCs w:val="24"/>
        </w:rPr>
        <w:drawing>
          <wp:inline distT="0" distB="0" distL="0" distR="0">
            <wp:extent cx="1123950" cy="1476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FC0" w:rsidRPr="00B16FC0" w:rsidRDefault="003570AE" w:rsidP="00B16FC0">
      <w:pPr>
        <w:adjustRightInd w:val="0"/>
        <w:snapToGrid w:val="0"/>
        <w:rPr>
          <w:sz w:val="24"/>
          <w:szCs w:val="24"/>
        </w:rPr>
      </w:pPr>
      <w:r>
        <w:rPr>
          <w:rFonts w:hint="eastAsia"/>
          <w:sz w:val="24"/>
          <w:szCs w:val="24"/>
        </w:rPr>
        <w:t>自信、战意，不羁、</w:t>
      </w:r>
      <w:r w:rsidR="006C4966">
        <w:rPr>
          <w:rFonts w:hint="eastAsia"/>
          <w:sz w:val="24"/>
          <w:szCs w:val="24"/>
        </w:rPr>
        <w:t>直接干的</w:t>
      </w:r>
      <w:r>
        <w:rPr>
          <w:rFonts w:hint="eastAsia"/>
          <w:sz w:val="24"/>
          <w:szCs w:val="24"/>
        </w:rPr>
        <w:t>行动派，可靠的大姐大</w:t>
      </w:r>
      <w:r w:rsidR="00C97882">
        <w:rPr>
          <w:rFonts w:hint="eastAsia"/>
          <w:sz w:val="24"/>
          <w:szCs w:val="24"/>
        </w:rPr>
        <w:t>的感觉</w:t>
      </w:r>
      <w:r>
        <w:rPr>
          <w:rFonts w:hint="eastAsia"/>
          <w:sz w:val="24"/>
          <w:szCs w:val="24"/>
        </w:rPr>
        <w:t>。</w:t>
      </w:r>
    </w:p>
    <w:p w:rsidR="00B16FC0" w:rsidRPr="00B16FC0" w:rsidRDefault="00B16FC0" w:rsidP="00B16FC0">
      <w:pPr>
        <w:adjustRightInd w:val="0"/>
        <w:snapToGrid w:val="0"/>
        <w:rPr>
          <w:sz w:val="24"/>
          <w:szCs w:val="24"/>
        </w:rPr>
      </w:pPr>
      <w:r w:rsidRPr="00B16FC0">
        <w:rPr>
          <w:rFonts w:hint="eastAsia"/>
          <w:sz w:val="24"/>
          <w:szCs w:val="24"/>
        </w:rPr>
        <w:t>介于奇幻魔法师与魔法少女之间的设计</w:t>
      </w:r>
    </w:p>
    <w:p w:rsidR="00B16FC0" w:rsidRDefault="003570AE" w:rsidP="00B16FC0">
      <w:pPr>
        <w:adjustRightInd w:val="0"/>
        <w:snapToGrid w:val="0"/>
        <w:rPr>
          <w:sz w:val="24"/>
          <w:szCs w:val="24"/>
        </w:rPr>
      </w:pPr>
      <w:r w:rsidRPr="00B16FC0">
        <w:rPr>
          <w:rFonts w:hint="eastAsia"/>
          <w:sz w:val="24"/>
          <w:szCs w:val="24"/>
        </w:rPr>
        <w:t>绿发</w:t>
      </w:r>
      <w:r>
        <w:rPr>
          <w:rFonts w:hint="eastAsia"/>
          <w:sz w:val="24"/>
          <w:szCs w:val="24"/>
        </w:rPr>
        <w:t>，金色蛇形法杖，</w:t>
      </w:r>
      <w:r w:rsidR="00B16FC0" w:rsidRPr="00B16FC0">
        <w:rPr>
          <w:rFonts w:hint="eastAsia"/>
          <w:sz w:val="24"/>
          <w:szCs w:val="24"/>
        </w:rPr>
        <w:t>蓝色百褶</w:t>
      </w:r>
      <w:r w:rsidR="00B16FC0" w:rsidRPr="00B16FC0">
        <w:rPr>
          <w:sz w:val="24"/>
          <w:szCs w:val="24"/>
        </w:rPr>
        <w:t>+腰背粉色大蝴蝶结</w:t>
      </w:r>
    </w:p>
    <w:p w:rsidR="003570AE" w:rsidRDefault="003570AE" w:rsidP="00B16FC0">
      <w:pPr>
        <w:adjustRightInd w:val="0"/>
        <w:snapToGrid w:val="0"/>
        <w:rPr>
          <w:sz w:val="24"/>
          <w:szCs w:val="24"/>
        </w:rPr>
      </w:pPr>
    </w:p>
    <w:p w:rsidR="003570AE" w:rsidRPr="003570AE" w:rsidRDefault="003570AE" w:rsidP="00B16FC0">
      <w:pPr>
        <w:adjustRightInd w:val="0"/>
        <w:snapToGrid w:val="0"/>
        <w:rPr>
          <w:sz w:val="24"/>
          <w:szCs w:val="24"/>
        </w:rPr>
      </w:pPr>
      <w:r w:rsidRPr="003570AE">
        <w:rPr>
          <w:rFonts w:hint="eastAsia"/>
          <w:sz w:val="24"/>
          <w:szCs w:val="24"/>
        </w:rPr>
        <w:t>森の奥の隠れ里</w:t>
      </w:r>
      <w:r>
        <w:rPr>
          <w:rFonts w:hint="eastAsia"/>
          <w:sz w:val="24"/>
          <w:szCs w:val="24"/>
        </w:rPr>
        <w:t>：</w:t>
      </w:r>
    </w:p>
    <w:p w:rsidR="003570AE" w:rsidRDefault="005C1D34" w:rsidP="003570AE">
      <w:pPr>
        <w:adjustRightInd w:val="0"/>
        <w:snapToGrid w:val="0"/>
        <w:rPr>
          <w:sz w:val="24"/>
          <w:szCs w:val="24"/>
        </w:rPr>
      </w:pPr>
      <w:hyperlink r:id="rId6" w:history="1">
        <w:r w:rsidR="003570AE" w:rsidRPr="001F4953">
          <w:rPr>
            <w:rStyle w:val="a3"/>
            <w:sz w:val="24"/>
            <w:szCs w:val="24"/>
          </w:rPr>
          <w:t>https://fayforest.sakura.ne.jp/index.htm</w:t>
        </w:r>
      </w:hyperlink>
    </w:p>
    <w:p w:rsidR="0045062B" w:rsidRDefault="003570AE" w:rsidP="00B16FC0">
      <w:pPr>
        <w:adjustRightInd w:val="0"/>
        <w:snapToGrid w:val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113221" cy="24669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619" cy="248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465618" cy="30575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013" cy="310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0AE" w:rsidRPr="003570AE" w:rsidRDefault="003570AE" w:rsidP="00B16FC0">
      <w:pPr>
        <w:adjustRightInd w:val="0"/>
        <w:snapToGrid w:val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6638925" cy="28956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FC0" w:rsidRDefault="003570AE" w:rsidP="00B16FC0">
      <w:pPr>
        <w:adjustRightInd w:val="0"/>
        <w:snapToGrid w:val="0"/>
        <w:rPr>
          <w:sz w:val="24"/>
          <w:szCs w:val="24"/>
        </w:rPr>
      </w:pPr>
      <w:r>
        <w:rPr>
          <w:rFonts w:hint="eastAsia"/>
          <w:sz w:val="24"/>
          <w:szCs w:val="24"/>
        </w:rPr>
        <w:t>与RTP素材相比，着装一样，性格更偏</w:t>
      </w:r>
      <w:r w:rsidR="00C97882">
        <w:rPr>
          <w:rFonts w:hint="eastAsia"/>
          <w:sz w:val="24"/>
          <w:szCs w:val="24"/>
        </w:rPr>
        <w:t>柔软。</w:t>
      </w:r>
    </w:p>
    <w:p w:rsidR="00C97882" w:rsidRDefault="00C97882" w:rsidP="00B16FC0">
      <w:pPr>
        <w:adjustRightInd w:val="0"/>
        <w:snapToGrid w:val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立绘</w:t>
      </w:r>
      <w:r w:rsidR="006C4966">
        <w:rPr>
          <w:rFonts w:hint="eastAsia"/>
          <w:sz w:val="24"/>
          <w:szCs w:val="24"/>
        </w:rPr>
        <w:t>&amp;</w:t>
      </w:r>
      <w:proofErr w:type="gramEnd"/>
      <w:r w:rsidR="006C4966">
        <w:rPr>
          <w:rFonts w:hint="eastAsia"/>
          <w:sz w:val="24"/>
          <w:szCs w:val="24"/>
        </w:rPr>
        <w:t>头像</w:t>
      </w:r>
      <w:r>
        <w:rPr>
          <w:rFonts w:hint="eastAsia"/>
          <w:sz w:val="24"/>
          <w:szCs w:val="24"/>
        </w:rPr>
        <w:t>：善良</w:t>
      </w:r>
      <w:r w:rsidR="006C4966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开朗</w:t>
      </w:r>
      <w:r w:rsidR="006C4966">
        <w:rPr>
          <w:rFonts w:hint="eastAsia"/>
          <w:sz w:val="24"/>
          <w:szCs w:val="24"/>
        </w:rPr>
        <w:t>，侧面和正面头像似乎是两种性格。</w:t>
      </w:r>
    </w:p>
    <w:p w:rsidR="006C4966" w:rsidRDefault="006C4966" w:rsidP="00B16FC0">
      <w:pPr>
        <w:adjustRightInd w:val="0"/>
        <w:snapToGrid w:val="0"/>
        <w:rPr>
          <w:sz w:val="24"/>
          <w:szCs w:val="24"/>
        </w:rPr>
      </w:pPr>
      <w:r>
        <w:rPr>
          <w:rFonts w:hint="eastAsia"/>
          <w:sz w:val="24"/>
          <w:szCs w:val="24"/>
        </w:rPr>
        <w:t>头像右倾：内向，有悲伤的隐情，</w:t>
      </w:r>
      <w:r w:rsidR="009B4254">
        <w:rPr>
          <w:rFonts w:hint="eastAsia"/>
          <w:sz w:val="24"/>
          <w:szCs w:val="24"/>
        </w:rPr>
        <w:t>大部分时候是林黛玉。</w:t>
      </w:r>
    </w:p>
    <w:p w:rsidR="006C4966" w:rsidRPr="006C4966" w:rsidRDefault="006C4966" w:rsidP="00B16FC0">
      <w:pPr>
        <w:adjustRightInd w:val="0"/>
        <w:snapToGrid w:val="0"/>
        <w:rPr>
          <w:sz w:val="24"/>
          <w:szCs w:val="24"/>
        </w:rPr>
      </w:pPr>
      <w:r>
        <w:rPr>
          <w:rFonts w:hint="eastAsia"/>
          <w:sz w:val="24"/>
          <w:szCs w:val="24"/>
        </w:rPr>
        <w:t>头像正对</w:t>
      </w:r>
      <w:r w:rsidR="009B4254">
        <w:rPr>
          <w:rFonts w:hint="eastAsia"/>
          <w:sz w:val="24"/>
          <w:szCs w:val="24"/>
        </w:rPr>
        <w:t>：直接直白，行动派，不搞事的亚可。</w:t>
      </w:r>
    </w:p>
    <w:p w:rsidR="006C4966" w:rsidRDefault="006C4966" w:rsidP="006C4966">
      <w:pPr>
        <w:adjustRightInd w:val="0"/>
        <w:snapToGrid w:val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二设立绘</w:t>
      </w:r>
      <w:proofErr w:type="gramEnd"/>
      <w:r>
        <w:rPr>
          <w:rFonts w:hint="eastAsia"/>
          <w:sz w:val="24"/>
          <w:szCs w:val="24"/>
        </w:rPr>
        <w:t>：内向、温柔，有悲伤的隐情但微笑面对，活泼的病弱妹妹，乐观向上的林黛玉。</w:t>
      </w:r>
    </w:p>
    <w:p w:rsidR="003570AE" w:rsidRDefault="003570AE" w:rsidP="00B16FC0">
      <w:pPr>
        <w:adjustRightInd w:val="0"/>
        <w:snapToGrid w:val="0"/>
        <w:rPr>
          <w:sz w:val="24"/>
          <w:szCs w:val="24"/>
        </w:rPr>
      </w:pPr>
    </w:p>
    <w:p w:rsidR="006C4966" w:rsidRPr="006C4966" w:rsidRDefault="006C4966" w:rsidP="00B16FC0">
      <w:pPr>
        <w:adjustRightInd w:val="0"/>
        <w:snapToGrid w:val="0"/>
        <w:rPr>
          <w:sz w:val="24"/>
          <w:szCs w:val="24"/>
        </w:rPr>
      </w:pPr>
    </w:p>
    <w:p w:rsidR="000E712C" w:rsidRPr="000E712C" w:rsidRDefault="00B16FC0" w:rsidP="00B16FC0">
      <w:pPr>
        <w:adjustRightInd w:val="0"/>
        <w:snapToGrid w:val="0"/>
        <w:rPr>
          <w:b/>
          <w:sz w:val="32"/>
          <w:szCs w:val="32"/>
        </w:rPr>
      </w:pPr>
      <w:r w:rsidRPr="000E712C">
        <w:rPr>
          <w:rFonts w:hint="eastAsia"/>
          <w:b/>
          <w:sz w:val="32"/>
          <w:szCs w:val="32"/>
        </w:rPr>
        <w:t>再设定：</w:t>
      </w:r>
    </w:p>
    <w:p w:rsidR="000E712C" w:rsidRDefault="000E712C" w:rsidP="00B16FC0">
      <w:pPr>
        <w:adjustRightInd w:val="0"/>
        <w:snapToGrid w:val="0"/>
        <w:rPr>
          <w:sz w:val="24"/>
          <w:szCs w:val="24"/>
        </w:rPr>
      </w:pPr>
      <w:r>
        <w:rPr>
          <w:rFonts w:hint="eastAsia"/>
          <w:sz w:val="24"/>
          <w:szCs w:val="24"/>
        </w:rPr>
        <w:t>因为世界观属于</w:t>
      </w:r>
      <w:proofErr w:type="gramStart"/>
      <w:r>
        <w:rPr>
          <w:rFonts w:hint="eastAsia"/>
          <w:sz w:val="24"/>
          <w:szCs w:val="24"/>
        </w:rPr>
        <w:t>西露达</w:t>
      </w:r>
      <w:proofErr w:type="gramEnd"/>
      <w:r>
        <w:rPr>
          <w:rFonts w:hint="eastAsia"/>
          <w:sz w:val="24"/>
          <w:szCs w:val="24"/>
        </w:rPr>
        <w:t>的独角戏，玩家视角控制行动，设定上是会讲话但游戏中不出声。</w:t>
      </w:r>
    </w:p>
    <w:p w:rsidR="000E712C" w:rsidRDefault="000E712C" w:rsidP="00B16FC0">
      <w:pPr>
        <w:adjustRightInd w:val="0"/>
        <w:snapToGrid w:val="0"/>
        <w:rPr>
          <w:sz w:val="24"/>
          <w:szCs w:val="24"/>
        </w:rPr>
      </w:pPr>
      <w:r>
        <w:rPr>
          <w:rFonts w:hint="eastAsia"/>
          <w:sz w:val="24"/>
          <w:szCs w:val="24"/>
        </w:rPr>
        <w:t>内向想法和目标由镜子转述。</w:t>
      </w:r>
    </w:p>
    <w:p w:rsidR="00F16247" w:rsidRDefault="00F16247" w:rsidP="00B16FC0">
      <w:pPr>
        <w:adjustRightInd w:val="0"/>
        <w:snapToGrid w:val="0"/>
        <w:rPr>
          <w:sz w:val="24"/>
          <w:szCs w:val="24"/>
        </w:rPr>
      </w:pPr>
    </w:p>
    <w:p w:rsidR="000E712C" w:rsidRDefault="000E712C" w:rsidP="00B16FC0">
      <w:pPr>
        <w:adjustRightInd w:val="0"/>
        <w:snapToGrid w:val="0"/>
        <w:rPr>
          <w:sz w:val="24"/>
          <w:szCs w:val="24"/>
        </w:rPr>
      </w:pPr>
      <w:proofErr w:type="gramStart"/>
      <w:r w:rsidRPr="00F16247">
        <w:rPr>
          <w:rFonts w:hint="eastAsia"/>
          <w:b/>
          <w:sz w:val="24"/>
          <w:szCs w:val="24"/>
        </w:rPr>
        <w:t>西露达</w:t>
      </w:r>
      <w:proofErr w:type="gramEnd"/>
      <w:r>
        <w:rPr>
          <w:rFonts w:hint="eastAsia"/>
          <w:sz w:val="24"/>
          <w:szCs w:val="24"/>
        </w:rPr>
        <w:t>：</w:t>
      </w:r>
    </w:p>
    <w:p w:rsidR="00DD1973" w:rsidRDefault="000E712C" w:rsidP="00DD1973">
      <w:pPr>
        <w:adjustRightInd w:val="0"/>
        <w:snapToGrid w:val="0"/>
        <w:rPr>
          <w:sz w:val="24"/>
          <w:szCs w:val="24"/>
        </w:rPr>
      </w:pPr>
      <w:r>
        <w:rPr>
          <w:rFonts w:hint="eastAsia"/>
          <w:sz w:val="24"/>
          <w:szCs w:val="24"/>
        </w:rPr>
        <w:t>认真、坚定、乐观、行动派、有悲伤的隐情。表情认真，目标明确。眼神没有迷茫，但是不凶。不过详细的面容在像素小图里看不出。</w:t>
      </w:r>
    </w:p>
    <w:p w:rsidR="00DD1973" w:rsidRDefault="006B620D" w:rsidP="00DD1973">
      <w:pPr>
        <w:adjustRightInd w:val="0"/>
        <w:snapToGrid w:val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8873144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2533650" cy="259588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620D">
        <w:rPr>
          <w:noProof/>
        </w:rPr>
        <w:drawing>
          <wp:anchor distT="0" distB="0" distL="114300" distR="114300" simplePos="0" relativeHeight="251659264" behindDoc="0" locked="0" layoutInCell="1" allowOverlap="1" wp14:anchorId="03CEA887">
            <wp:simplePos x="0" y="0"/>
            <wp:positionH relativeFrom="column">
              <wp:posOffset>2695575</wp:posOffset>
            </wp:positionH>
            <wp:positionV relativeFrom="paragraph">
              <wp:posOffset>323215</wp:posOffset>
            </wp:positionV>
            <wp:extent cx="3662045" cy="2600325"/>
            <wp:effectExtent l="0" t="0" r="0" b="952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1973">
        <w:rPr>
          <w:rFonts w:hint="eastAsia"/>
          <w:sz w:val="24"/>
          <w:szCs w:val="24"/>
        </w:rPr>
        <w:t>和原设一样绿色短发，</w:t>
      </w:r>
      <w:proofErr w:type="gramStart"/>
      <w:r w:rsidR="00C5049C">
        <w:rPr>
          <w:rFonts w:hint="eastAsia"/>
          <w:sz w:val="24"/>
          <w:szCs w:val="24"/>
        </w:rPr>
        <w:t>侧发</w:t>
      </w:r>
      <w:r w:rsidR="00DD1973">
        <w:rPr>
          <w:rFonts w:hint="eastAsia"/>
          <w:sz w:val="24"/>
          <w:szCs w:val="24"/>
        </w:rPr>
        <w:t>双</w:t>
      </w:r>
      <w:proofErr w:type="gramEnd"/>
      <w:r w:rsidR="00DD1973">
        <w:rPr>
          <w:rFonts w:hint="eastAsia"/>
          <w:sz w:val="24"/>
          <w:szCs w:val="24"/>
        </w:rPr>
        <w:t>辫子，不戴眼镜。</w:t>
      </w:r>
    </w:p>
    <w:p w:rsidR="00F16247" w:rsidRDefault="005C1D34" w:rsidP="00DD1973">
      <w:pPr>
        <w:adjustRightInd w:val="0"/>
        <w:snapToGrid w:val="0"/>
        <w:rPr>
          <w:sz w:val="24"/>
          <w:szCs w:val="24"/>
        </w:rPr>
      </w:pPr>
      <w:hyperlink r:id="rId12" w:history="1">
        <w:r w:rsidR="006B620D" w:rsidRPr="00323F1B">
          <w:rPr>
            <w:rStyle w:val="a3"/>
            <w:sz w:val="24"/>
            <w:szCs w:val="24"/>
          </w:rPr>
          <w:t>https://www.aliexpress.com/item/2018-retro-party-Renaissance-Victorian-Medieval-Gothic-Long-Dresses-plus-si-Maxi-ball-gown-Middle-Ages/32945847420.html</w:t>
        </w:r>
      </w:hyperlink>
    </w:p>
    <w:p w:rsidR="00F16247" w:rsidRPr="00F16247" w:rsidRDefault="005C1D34" w:rsidP="00DD1973">
      <w:pPr>
        <w:adjustRightInd w:val="0"/>
        <w:snapToGrid w:val="0"/>
        <w:rPr>
          <w:sz w:val="24"/>
          <w:szCs w:val="24"/>
        </w:rPr>
      </w:pPr>
      <w:hyperlink r:id="rId13" w:history="1">
        <w:r w:rsidR="006B620D" w:rsidRPr="00323F1B">
          <w:rPr>
            <w:rStyle w:val="a3"/>
            <w:sz w:val="24"/>
            <w:szCs w:val="24"/>
          </w:rPr>
          <w:t>https://www.falcom.co.jp/yso/character.html</w:t>
        </w:r>
      </w:hyperlink>
    </w:p>
    <w:p w:rsidR="00DD1973" w:rsidRDefault="00DD1973">
      <w:pPr>
        <w:adjustRightInd w:val="0"/>
        <w:snapToGrid w:val="0"/>
        <w:rPr>
          <w:sz w:val="24"/>
          <w:szCs w:val="24"/>
        </w:rPr>
      </w:pPr>
      <w:r>
        <w:rPr>
          <w:rFonts w:hint="eastAsia"/>
          <w:sz w:val="24"/>
          <w:szCs w:val="24"/>
        </w:rPr>
        <w:t>衣着</w:t>
      </w:r>
      <w:r w:rsidR="00F24E3C">
        <w:rPr>
          <w:rFonts w:hint="eastAsia"/>
          <w:sz w:val="24"/>
          <w:szCs w:val="24"/>
        </w:rPr>
        <w:t>主色调依旧为蓝色，</w:t>
      </w:r>
      <w:r w:rsidR="000E712C">
        <w:rPr>
          <w:rFonts w:hint="eastAsia"/>
          <w:sz w:val="24"/>
          <w:szCs w:val="24"/>
        </w:rPr>
        <w:t>体现出干练的中世纪少女的感觉。</w:t>
      </w:r>
      <w:r>
        <w:rPr>
          <w:rFonts w:hint="eastAsia"/>
          <w:sz w:val="24"/>
          <w:szCs w:val="24"/>
        </w:rPr>
        <w:t>参考中世纪连衣裙，改短裙，窄袖，抹胸</w:t>
      </w:r>
      <w:r>
        <w:rPr>
          <w:rFonts w:hint="eastAsia"/>
          <w:sz w:val="24"/>
          <w:szCs w:val="24"/>
        </w:rPr>
        <w:lastRenderedPageBreak/>
        <w:t>改</w:t>
      </w:r>
      <w:r w:rsidR="006B620D">
        <w:rPr>
          <w:rFonts w:hint="eastAsia"/>
          <w:sz w:val="24"/>
          <w:szCs w:val="24"/>
        </w:rPr>
        <w:t>衬衣，</w:t>
      </w:r>
      <w:proofErr w:type="gramStart"/>
      <w:r w:rsidR="006B620D">
        <w:rPr>
          <w:rFonts w:hint="eastAsia"/>
          <w:sz w:val="24"/>
          <w:szCs w:val="24"/>
        </w:rPr>
        <w:t>参考尤妮卡</w:t>
      </w:r>
      <w:proofErr w:type="gramEnd"/>
      <w:r>
        <w:rPr>
          <w:rFonts w:hint="eastAsia"/>
          <w:sz w:val="24"/>
          <w:szCs w:val="24"/>
        </w:rPr>
        <w:t>。</w:t>
      </w:r>
      <w:r w:rsidR="00BC5437">
        <w:rPr>
          <w:rFonts w:hint="eastAsia"/>
          <w:sz w:val="24"/>
          <w:szCs w:val="24"/>
        </w:rPr>
        <w:t>装备</w:t>
      </w:r>
      <w:r w:rsidR="00F24E3C">
        <w:rPr>
          <w:rFonts w:hint="eastAsia"/>
          <w:sz w:val="24"/>
          <w:szCs w:val="24"/>
        </w:rPr>
        <w:t>只有木制法杖，背部背着</w:t>
      </w:r>
      <w:r w:rsidR="00C5049C">
        <w:rPr>
          <w:rFonts w:hint="eastAsia"/>
          <w:sz w:val="24"/>
          <w:szCs w:val="24"/>
        </w:rPr>
        <w:t>特殊</w:t>
      </w:r>
      <w:r w:rsidR="00F24E3C">
        <w:rPr>
          <w:rFonts w:hint="eastAsia"/>
          <w:sz w:val="24"/>
          <w:szCs w:val="24"/>
        </w:rPr>
        <w:t>情况才用的</w:t>
      </w:r>
      <w:proofErr w:type="gramStart"/>
      <w:r w:rsidR="00F24E3C">
        <w:rPr>
          <w:rFonts w:hint="eastAsia"/>
          <w:sz w:val="24"/>
          <w:szCs w:val="24"/>
        </w:rPr>
        <w:t>原战斗图</w:t>
      </w:r>
      <w:proofErr w:type="gramEnd"/>
      <w:r w:rsidR="00F24E3C">
        <w:rPr>
          <w:rFonts w:hint="eastAsia"/>
          <w:sz w:val="24"/>
          <w:szCs w:val="24"/>
        </w:rPr>
        <w:t>法杖，改成直的</w:t>
      </w:r>
      <w:r w:rsidR="00C5049C">
        <w:rPr>
          <w:rFonts w:hint="eastAsia"/>
          <w:sz w:val="24"/>
          <w:szCs w:val="24"/>
        </w:rPr>
        <w:t>，用腰带</w:t>
      </w:r>
      <w:r w:rsidR="00F24E3C">
        <w:rPr>
          <w:rFonts w:hint="eastAsia"/>
          <w:sz w:val="24"/>
          <w:szCs w:val="24"/>
        </w:rPr>
        <w:t>。头饰为单一发夹，或者不用了。</w:t>
      </w:r>
      <w:r w:rsidR="00C5049C">
        <w:rPr>
          <w:rFonts w:hint="eastAsia"/>
          <w:sz w:val="24"/>
          <w:szCs w:val="24"/>
        </w:rPr>
        <w:t>鞋子</w:t>
      </w:r>
      <w:proofErr w:type="gramStart"/>
      <w:r w:rsidR="00C5049C">
        <w:rPr>
          <w:rFonts w:hint="eastAsia"/>
          <w:sz w:val="24"/>
          <w:szCs w:val="24"/>
        </w:rPr>
        <w:t>参考尤妮卡</w:t>
      </w:r>
      <w:proofErr w:type="gramEnd"/>
      <w:r w:rsidR="00C5049C">
        <w:rPr>
          <w:rFonts w:hint="eastAsia"/>
          <w:sz w:val="24"/>
          <w:szCs w:val="24"/>
        </w:rPr>
        <w:t>。</w:t>
      </w:r>
    </w:p>
    <w:p w:rsidR="00CB4F33" w:rsidRDefault="000D2B5E">
      <w:pPr>
        <w:adjustRightInd w:val="0"/>
        <w:snapToGrid w:val="0"/>
        <w:rPr>
          <w:noProof/>
          <w:sz w:val="24"/>
          <w:szCs w:val="24"/>
        </w:rPr>
      </w:pPr>
      <w:r>
        <w:rPr>
          <w:rFonts w:hint="eastAsia"/>
          <w:sz w:val="24"/>
          <w:szCs w:val="24"/>
        </w:rPr>
        <w:t>草稿：</w:t>
      </w:r>
      <w:r w:rsidR="005F03F9">
        <w:rPr>
          <w:sz w:val="24"/>
          <w:szCs w:val="24"/>
        </w:rPr>
        <w:br/>
      </w:r>
      <w:r w:rsidR="005F03F9">
        <w:rPr>
          <w:noProof/>
          <w:sz w:val="24"/>
          <w:szCs w:val="24"/>
        </w:rPr>
        <w:drawing>
          <wp:inline distT="0" distB="0" distL="0" distR="0" wp14:anchorId="19C979FA" wp14:editId="61593540">
            <wp:extent cx="3829365" cy="2869281"/>
            <wp:effectExtent l="381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31533" cy="287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03F9">
        <w:rPr>
          <w:rFonts w:hint="eastAsia"/>
          <w:noProof/>
          <w:sz w:val="24"/>
          <w:szCs w:val="24"/>
        </w:rPr>
        <w:t xml:space="preserve"> </w:t>
      </w:r>
      <w:r w:rsidR="005F03F9">
        <w:rPr>
          <w:rFonts w:hint="eastAsia"/>
          <w:noProof/>
          <w:sz w:val="24"/>
          <w:szCs w:val="24"/>
        </w:rPr>
        <w:drawing>
          <wp:inline distT="0" distB="0" distL="0" distR="0" wp14:anchorId="458365E7" wp14:editId="5CE92575">
            <wp:extent cx="2876550" cy="38326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987" cy="384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3F9" w:rsidRDefault="005F03F9">
      <w:pPr>
        <w:adjustRightInd w:val="0"/>
        <w:snapToGrid w:val="0"/>
        <w:rPr>
          <w:sz w:val="24"/>
          <w:szCs w:val="24"/>
        </w:rPr>
      </w:pPr>
    </w:p>
    <w:p w:rsidR="000D2B5E" w:rsidRDefault="000D2B5E">
      <w:pPr>
        <w:adjustRightInd w:val="0"/>
        <w:snapToGrid w:val="0"/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用</w:t>
      </w:r>
      <w:r w:rsidRPr="000D2B5E">
        <w:rPr>
          <w:rFonts w:hint="eastAsia"/>
          <w:sz w:val="24"/>
          <w:szCs w:val="24"/>
          <w:highlight w:val="black"/>
        </w:rPr>
        <w:t>恋活</w:t>
      </w:r>
      <w:r w:rsidRPr="000D2B5E">
        <w:rPr>
          <w:rFonts w:hint="eastAsia"/>
          <w:sz w:val="24"/>
          <w:szCs w:val="24"/>
        </w:rPr>
        <w:t>制作</w:t>
      </w:r>
      <w:proofErr w:type="gramEnd"/>
      <w:r>
        <w:rPr>
          <w:rFonts w:hint="eastAsia"/>
          <w:sz w:val="24"/>
          <w:szCs w:val="24"/>
        </w:rPr>
        <w:t>的大概样子：</w:t>
      </w:r>
    </w:p>
    <w:p w:rsidR="00CB4F33" w:rsidRDefault="000D2B5E">
      <w:pPr>
        <w:adjustRightInd w:val="0"/>
        <w:snapToGrid w:val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400300" cy="3352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562225" cy="3344161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97" cy="33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B5E" w:rsidRPr="00CB4F33" w:rsidRDefault="000D2B5E">
      <w:pPr>
        <w:adjustRightInd w:val="0"/>
        <w:snapToGrid w:val="0"/>
        <w:rPr>
          <w:rFonts w:hint="eastAsia"/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左图可以直接读取</w:t>
      </w:r>
      <w:r>
        <w:rPr>
          <w:sz w:val="24"/>
          <w:szCs w:val="24"/>
        </w:rPr>
        <w:t>)</w:t>
      </w:r>
      <w:r w:rsidR="005C1D34" w:rsidRPr="005C1D34">
        <w:rPr>
          <w:rFonts w:hint="eastAsia"/>
          <w:strike/>
          <w:sz w:val="24"/>
          <w:szCs w:val="24"/>
        </w:rPr>
        <w:t>一开始用这个</w:t>
      </w:r>
      <w:bookmarkStart w:id="0" w:name="_GoBack"/>
      <w:bookmarkEnd w:id="0"/>
      <w:r w:rsidR="005C1D34" w:rsidRPr="005C1D34">
        <w:rPr>
          <w:rFonts w:hint="eastAsia"/>
          <w:strike/>
          <w:sz w:val="24"/>
          <w:szCs w:val="24"/>
        </w:rPr>
        <w:t>不就不用这么献丑了嘛。</w:t>
      </w:r>
    </w:p>
    <w:sectPr w:rsidR="000D2B5E" w:rsidRPr="00CB4F33" w:rsidSect="003570A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FC0"/>
    <w:rsid w:val="000D2B5E"/>
    <w:rsid w:val="000E712C"/>
    <w:rsid w:val="003570AE"/>
    <w:rsid w:val="0045062B"/>
    <w:rsid w:val="005C1D34"/>
    <w:rsid w:val="005F03F9"/>
    <w:rsid w:val="006B620D"/>
    <w:rsid w:val="006C4966"/>
    <w:rsid w:val="006D5A43"/>
    <w:rsid w:val="009B4254"/>
    <w:rsid w:val="00B16FC0"/>
    <w:rsid w:val="00BC5437"/>
    <w:rsid w:val="00C5049C"/>
    <w:rsid w:val="00C97882"/>
    <w:rsid w:val="00CB4F33"/>
    <w:rsid w:val="00DD1973"/>
    <w:rsid w:val="00F16247"/>
    <w:rsid w:val="00F24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18451"/>
  <w15:chartTrackingRefBased/>
  <w15:docId w15:val="{9A643E97-534D-44BF-B54F-93B802334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70A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570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falcom.co.jp/yso/character.html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www.aliexpress.com/item/2018-retro-party-Renaissance-Victorian-Medieval-Gothic-Long-Dresses-plus-si-Maxi-ball-gown-Middle-Ages/32945847420.html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fayforest.sakura.ne.jp/index.htm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9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</Pages>
  <Words>167</Words>
  <Characters>957</Characters>
  <Application>Microsoft Office Word</Application>
  <DocSecurity>0</DocSecurity>
  <Lines>7</Lines>
  <Paragraphs>2</Paragraphs>
  <ScaleCrop>false</ScaleCrop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Fang</dc:creator>
  <cp:keywords/>
  <dc:description/>
  <cp:lastModifiedBy>Yi Fang</cp:lastModifiedBy>
  <cp:revision>8</cp:revision>
  <dcterms:created xsi:type="dcterms:W3CDTF">2019-02-20T06:56:00Z</dcterms:created>
  <dcterms:modified xsi:type="dcterms:W3CDTF">2019-02-23T05:52:00Z</dcterms:modified>
</cp:coreProperties>
</file>