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2F0" w:rsidRPr="00D21F08" w:rsidRDefault="00FA42F0" w:rsidP="00FA42F0">
      <w:pPr>
        <w:spacing w:line="276" w:lineRule="auto"/>
        <w:jc w:val="center"/>
        <w:rPr>
          <w:b/>
          <w:sz w:val="28"/>
        </w:rPr>
      </w:pPr>
      <w:bookmarkStart w:id="0" w:name="Course_Description"/>
      <w:r w:rsidRPr="00D21F08">
        <w:rPr>
          <w:b/>
          <w:sz w:val="28"/>
        </w:rPr>
        <w:t>University of Dhaka</w:t>
      </w:r>
    </w:p>
    <w:p w:rsidR="00FA42F0" w:rsidRPr="00D21F08" w:rsidRDefault="00FA42F0" w:rsidP="00FA42F0">
      <w:pPr>
        <w:spacing w:line="276" w:lineRule="auto"/>
        <w:jc w:val="center"/>
        <w:rPr>
          <w:b/>
          <w:sz w:val="26"/>
        </w:rPr>
      </w:pPr>
      <w:r w:rsidRPr="00D21F08">
        <w:rPr>
          <w:b/>
          <w:sz w:val="26"/>
        </w:rPr>
        <w:t>Institute of Information Technology</w:t>
      </w:r>
    </w:p>
    <w:p w:rsidR="00FA42F0" w:rsidRPr="00D21F08" w:rsidRDefault="00FA42F0" w:rsidP="00FA42F0">
      <w:pPr>
        <w:spacing w:line="276" w:lineRule="auto"/>
        <w:jc w:val="center"/>
        <w:rPr>
          <w:b/>
          <w:sz w:val="26"/>
        </w:rPr>
      </w:pPr>
      <w:r w:rsidRPr="00D21F08">
        <w:rPr>
          <w:b/>
          <w:sz w:val="26"/>
        </w:rPr>
        <w:t xml:space="preserve">Bachelor </w:t>
      </w:r>
      <w:r w:rsidR="00617CD2">
        <w:rPr>
          <w:b/>
          <w:sz w:val="26"/>
        </w:rPr>
        <w:t>of Science</w:t>
      </w:r>
      <w:r w:rsidRPr="00D21F08">
        <w:rPr>
          <w:b/>
          <w:sz w:val="26"/>
        </w:rPr>
        <w:t xml:space="preserve"> </w:t>
      </w:r>
      <w:r w:rsidR="00617CD2">
        <w:rPr>
          <w:b/>
          <w:sz w:val="26"/>
        </w:rPr>
        <w:t>Software Engineering</w:t>
      </w:r>
      <w:bookmarkStart w:id="1" w:name="_GoBack"/>
      <w:bookmarkEnd w:id="1"/>
    </w:p>
    <w:p w:rsidR="00FA42F0" w:rsidRPr="00D21F08" w:rsidRDefault="00FA42F0" w:rsidP="00FA42F0">
      <w:pPr>
        <w:spacing w:line="276" w:lineRule="auto"/>
        <w:jc w:val="both"/>
      </w:pPr>
    </w:p>
    <w:p w:rsidR="00FA42F0" w:rsidRPr="00D21F08" w:rsidRDefault="00FA42F0" w:rsidP="00FA42F0">
      <w:pPr>
        <w:spacing w:line="276" w:lineRule="auto"/>
        <w:jc w:val="both"/>
        <w:rPr>
          <w:b/>
        </w:rPr>
      </w:pPr>
      <w:r w:rsidRPr="00D21F08">
        <w:t xml:space="preserve">Course Name: </w:t>
      </w:r>
      <w:r w:rsidRPr="00D21F08">
        <w:rPr>
          <w:b/>
        </w:rPr>
        <w:t xml:space="preserve">Business </w:t>
      </w:r>
      <w:r w:rsidR="008D28B1" w:rsidRPr="00D21F08">
        <w:rPr>
          <w:b/>
        </w:rPr>
        <w:t>Communication</w:t>
      </w:r>
    </w:p>
    <w:p w:rsidR="00FA42F0" w:rsidRPr="00D21F08" w:rsidRDefault="00FA42F0" w:rsidP="00FA42F0">
      <w:pPr>
        <w:spacing w:line="276" w:lineRule="auto"/>
        <w:jc w:val="both"/>
        <w:rPr>
          <w:b/>
        </w:rPr>
      </w:pPr>
      <w:r w:rsidRPr="00D21F08">
        <w:t xml:space="preserve">Course Code: </w:t>
      </w:r>
      <w:r w:rsidRPr="00D21F08">
        <w:rPr>
          <w:b/>
        </w:rPr>
        <w:t xml:space="preserve">BUS </w:t>
      </w:r>
      <w:r w:rsidR="0053409E" w:rsidRPr="00D21F08">
        <w:rPr>
          <w:b/>
        </w:rPr>
        <w:t>503</w:t>
      </w:r>
    </w:p>
    <w:p w:rsidR="00FA42F0" w:rsidRPr="00D21F08" w:rsidRDefault="00FA42F0" w:rsidP="00FA42F0">
      <w:pPr>
        <w:spacing w:line="276" w:lineRule="auto"/>
        <w:jc w:val="both"/>
      </w:pPr>
      <w:r w:rsidRPr="00D21F08">
        <w:t>Credit: Three (3) [Theory-3 Lab-0]</w:t>
      </w:r>
    </w:p>
    <w:p w:rsidR="00FA42F0" w:rsidRPr="00D21F08" w:rsidRDefault="00FA42F0" w:rsidP="00FA42F0">
      <w:pPr>
        <w:spacing w:line="276" w:lineRule="auto"/>
        <w:jc w:val="both"/>
      </w:pPr>
    </w:p>
    <w:p w:rsidR="00FA42F0" w:rsidRPr="00D21F08" w:rsidRDefault="00B628BF" w:rsidP="00FA42F0">
      <w:pPr>
        <w:spacing w:line="276" w:lineRule="auto"/>
        <w:jc w:val="both"/>
      </w:pPr>
      <w:r>
        <w:t>Course Instructor: Md</w:t>
      </w:r>
      <w:r w:rsidR="00FA42F0" w:rsidRPr="00D21F08">
        <w:t xml:space="preserve">. </w:t>
      </w:r>
      <w:proofErr w:type="spellStart"/>
      <w:r w:rsidR="00FA42F0" w:rsidRPr="00D21F08">
        <w:t>Iftekharul</w:t>
      </w:r>
      <w:proofErr w:type="spellEnd"/>
      <w:r w:rsidR="00FA42F0" w:rsidRPr="00D21F08">
        <w:t xml:space="preserve"> Amin</w:t>
      </w:r>
    </w:p>
    <w:p w:rsidR="00FA42F0" w:rsidRPr="00D21F08" w:rsidRDefault="00FA42F0" w:rsidP="00FA42F0">
      <w:pPr>
        <w:spacing w:line="276" w:lineRule="auto"/>
        <w:ind w:left="1440" w:firstLine="720"/>
        <w:jc w:val="both"/>
      </w:pPr>
      <w:r w:rsidRPr="00D21F08">
        <w:t>Assistant Professor, IBA</w:t>
      </w:r>
    </w:p>
    <w:p w:rsidR="00FA42F0" w:rsidRPr="00D21F08" w:rsidRDefault="00FA42F0" w:rsidP="00FA42F0">
      <w:pPr>
        <w:spacing w:line="276" w:lineRule="auto"/>
        <w:ind w:left="1440" w:firstLine="720"/>
        <w:jc w:val="both"/>
      </w:pPr>
      <w:r w:rsidRPr="00D21F08">
        <w:t>University of Dhaka</w:t>
      </w:r>
    </w:p>
    <w:p w:rsidR="00FA42F0" w:rsidRPr="00D21F08" w:rsidRDefault="00FA42F0" w:rsidP="00FA42F0">
      <w:pPr>
        <w:spacing w:line="276" w:lineRule="auto"/>
        <w:ind w:left="1440" w:firstLine="720"/>
        <w:jc w:val="both"/>
      </w:pPr>
      <w:r w:rsidRPr="00D21F08">
        <w:t>Mobile: 01678671035</w:t>
      </w:r>
    </w:p>
    <w:p w:rsidR="00FA42F0" w:rsidRPr="00D21F08" w:rsidRDefault="00FA42F0" w:rsidP="00FA42F0">
      <w:pPr>
        <w:spacing w:line="276" w:lineRule="auto"/>
        <w:ind w:left="1440" w:firstLine="720"/>
        <w:jc w:val="both"/>
      </w:pPr>
      <w:r w:rsidRPr="00D21F08">
        <w:t xml:space="preserve">Email: </w:t>
      </w:r>
      <w:hyperlink r:id="rId9" w:history="1">
        <w:r w:rsidRPr="00D21F08">
          <w:t>miamin@iba-du.edu</w:t>
        </w:r>
      </w:hyperlink>
    </w:p>
    <w:p w:rsidR="00951CD6" w:rsidRPr="00D21F08" w:rsidRDefault="00951CD6" w:rsidP="00FA42F0">
      <w:pPr>
        <w:pStyle w:val="Heading3"/>
        <w:jc w:val="center"/>
        <w:rPr>
          <w:rFonts w:ascii="Times New Roman" w:hAnsi="Times New Roman" w:cs="Times New Roman"/>
          <w:sz w:val="30"/>
        </w:rPr>
      </w:pPr>
      <w:r w:rsidRPr="00D21F08">
        <w:rPr>
          <w:rFonts w:ascii="Times New Roman" w:hAnsi="Times New Roman" w:cs="Times New Roman"/>
          <w:sz w:val="34"/>
        </w:rPr>
        <w:t>Course Outline</w:t>
      </w:r>
      <w:r w:rsidRPr="00D21F08">
        <w:rPr>
          <w:rFonts w:ascii="Times New Roman" w:hAnsi="Times New Roman" w:cs="Times New Roman"/>
          <w:sz w:val="30"/>
        </w:rPr>
        <w:t xml:space="preserve"> </w:t>
      </w:r>
    </w:p>
    <w:p w:rsidR="00951CD6" w:rsidRPr="00D21F08" w:rsidRDefault="00913E86" w:rsidP="00D01ECC">
      <w:pPr>
        <w:pStyle w:val="Heading1"/>
        <w:keepNext w:val="0"/>
        <w:pBdr>
          <w:bottom w:val="single" w:sz="12" w:space="1" w:color="365F91"/>
        </w:pBdr>
        <w:spacing w:before="360" w:after="120"/>
        <w:rPr>
          <w:rFonts w:ascii="Times New Roman" w:hAnsi="Times New Roman" w:cs="Times New Roman"/>
          <w:kern w:val="0"/>
          <w:sz w:val="24"/>
          <w:szCs w:val="24"/>
          <w:lang w:bidi="en-US"/>
        </w:rPr>
      </w:pPr>
      <w:r w:rsidRPr="00D21F08">
        <w:rPr>
          <w:rFonts w:ascii="Times New Roman" w:hAnsi="Times New Roman" w:cs="Times New Roman"/>
          <w:kern w:val="0"/>
          <w:sz w:val="24"/>
          <w:szCs w:val="24"/>
          <w:lang w:bidi="en-US"/>
        </w:rPr>
        <w:t>Course description</w:t>
      </w:r>
    </w:p>
    <w:bookmarkEnd w:id="0"/>
    <w:p w:rsidR="00951CD6" w:rsidRPr="00D21F08" w:rsidRDefault="00951CD6">
      <w:pPr>
        <w:pStyle w:val="BodyTextIndent"/>
        <w:ind w:left="0"/>
        <w:rPr>
          <w:rFonts w:ascii="Times New Roman" w:hAnsi="Times New Roman"/>
        </w:rPr>
      </w:pPr>
    </w:p>
    <w:p w:rsidR="00951CD6" w:rsidRPr="00D21F08" w:rsidRDefault="00951CD6" w:rsidP="00853493">
      <w:pPr>
        <w:pStyle w:val="BodyTextIndent"/>
        <w:spacing w:line="360" w:lineRule="auto"/>
        <w:ind w:left="0"/>
        <w:jc w:val="both"/>
        <w:rPr>
          <w:rFonts w:ascii="Times New Roman" w:hAnsi="Times New Roman"/>
        </w:rPr>
      </w:pPr>
      <w:r w:rsidRPr="00D21F08">
        <w:rPr>
          <w:rFonts w:ascii="Times New Roman" w:hAnsi="Times New Roman"/>
        </w:rPr>
        <w:t>In this course students will learn the techniques and processes involved in writing, speaking specially communicating effectively in the real life business world. They will learn to apply the direct pattern to business correspondence. Also, they will develop report presentation skills by writing reports and then adapting them for oral presentation. The course will equip the students with the required skills to write effective job application letters &amp; resumes. They will learn to conduct and participate in meetings. Competent language usage will be emphasized throughout the course, as will individual and group work. Finally, this course will equip the participants with the essential professional communication skills &amp; the right attitude required to excel in the workplace.</w:t>
      </w:r>
    </w:p>
    <w:p w:rsidR="00951CD6" w:rsidRPr="00D21F08" w:rsidRDefault="00951CD6" w:rsidP="0068631A">
      <w:pPr>
        <w:pStyle w:val="Heading1"/>
        <w:keepNext w:val="0"/>
        <w:pBdr>
          <w:bottom w:val="single" w:sz="12" w:space="1" w:color="365F91"/>
        </w:pBdr>
        <w:spacing w:before="360" w:after="120"/>
        <w:rPr>
          <w:rFonts w:ascii="Times New Roman" w:hAnsi="Times New Roman" w:cs="Times New Roman"/>
          <w:kern w:val="0"/>
          <w:sz w:val="24"/>
          <w:szCs w:val="24"/>
          <w:lang w:bidi="en-US"/>
        </w:rPr>
      </w:pPr>
      <w:r w:rsidRPr="00D21F08">
        <w:rPr>
          <w:rFonts w:ascii="Times New Roman" w:hAnsi="Times New Roman" w:cs="Times New Roman"/>
          <w:kern w:val="0"/>
          <w:sz w:val="24"/>
          <w:szCs w:val="24"/>
          <w:lang w:bidi="en-US"/>
        </w:rPr>
        <w:t>Course objectives</w:t>
      </w:r>
    </w:p>
    <w:p w:rsidR="00951CD6" w:rsidRPr="00D21F08" w:rsidRDefault="00951CD6">
      <w:pPr>
        <w:tabs>
          <w:tab w:val="left" w:pos="360"/>
          <w:tab w:val="left" w:pos="2700"/>
          <w:tab w:val="right" w:pos="10170"/>
        </w:tabs>
        <w:spacing w:line="264" w:lineRule="auto"/>
      </w:pPr>
      <w:r w:rsidRPr="00D21F08">
        <w:br/>
        <w:t>Upon successful completion of this course, the student should be able to:</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Identify the different ways people communicate.  Describe the process of communication.</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Write effective sentences and paragraphs.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Create business memos using appropriate business styles and techniques.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Write a variety of business letters to cover varying business applications.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Identify the goals of communication.</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lastRenderedPageBreak/>
        <w:t>Conduct audience analysis &amp; customize messages accordingly.</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List the barriers to communication and propose the means of overcoming common barriers to communication.</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Name the major categories of communication equipment and their effects on business communication.</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Compare direct and indirect patterns for organizing ideas.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Choose the most correct and effective words to make a point.</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Analyze and respond to the reader's needs.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Evaluate a message to judge its success.</w:t>
      </w:r>
    </w:p>
    <w:p w:rsidR="00951CD6" w:rsidRPr="00D21F08" w:rsidRDefault="00D93DC4">
      <w:pPr>
        <w:numPr>
          <w:ilvl w:val="1"/>
          <w:numId w:val="1"/>
        </w:numPr>
        <w:tabs>
          <w:tab w:val="clear" w:pos="576"/>
          <w:tab w:val="left" w:pos="720"/>
          <w:tab w:val="right" w:pos="10170"/>
        </w:tabs>
        <w:spacing w:before="120" w:line="264" w:lineRule="auto"/>
        <w:ind w:left="734" w:hanging="374"/>
      </w:pPr>
      <w:r w:rsidRPr="00D21F08">
        <w:t>Understand &amp;</w:t>
      </w:r>
      <w:r w:rsidR="00951CD6" w:rsidRPr="00D21F08">
        <w:t xml:space="preserve"> apply the characteristic elements of effective writing.</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Identify the characteristics of and develop written documents utilizing the characteristics for good news, routine, neutral, bad news, negative, and persuasive letters messages.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Research, outline, and write a research report.</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Demonstrate effective techniques for oral presentations. Prepare and deliver short oral presentations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Understand the role of listening in oral communication.  Explain the steps to improving listening skills.</w:t>
      </w:r>
    </w:p>
    <w:p w:rsidR="00951CD6" w:rsidRPr="00D21F08" w:rsidRDefault="00951CD6">
      <w:pPr>
        <w:numPr>
          <w:ilvl w:val="1"/>
          <w:numId w:val="1"/>
        </w:numPr>
        <w:tabs>
          <w:tab w:val="clear" w:pos="576"/>
          <w:tab w:val="left" w:pos="720"/>
          <w:tab w:val="right" w:pos="10170"/>
        </w:tabs>
        <w:spacing w:before="120" w:line="264" w:lineRule="auto"/>
        <w:ind w:left="734" w:hanging="374"/>
      </w:pPr>
      <w:r w:rsidRPr="00D21F08">
        <w:t>Analyze how information is transmitted through nonverbal messages.</w:t>
      </w:r>
    </w:p>
    <w:p w:rsidR="00951CD6" w:rsidRPr="00D21F08" w:rsidRDefault="00951CD6" w:rsidP="00927044">
      <w:pPr>
        <w:pStyle w:val="Heading1"/>
        <w:keepNext w:val="0"/>
        <w:pBdr>
          <w:bottom w:val="single" w:sz="12" w:space="1" w:color="365F91"/>
        </w:pBdr>
        <w:spacing w:before="360" w:after="120"/>
        <w:rPr>
          <w:rFonts w:ascii="Times New Roman" w:hAnsi="Times New Roman" w:cs="Times New Roman"/>
          <w:kern w:val="0"/>
          <w:sz w:val="24"/>
          <w:szCs w:val="24"/>
          <w:lang w:bidi="en-US"/>
        </w:rPr>
      </w:pPr>
      <w:r w:rsidRPr="00D21F08">
        <w:rPr>
          <w:rFonts w:ascii="Times New Roman" w:hAnsi="Times New Roman" w:cs="Times New Roman"/>
          <w:kern w:val="0"/>
          <w:sz w:val="24"/>
          <w:szCs w:val="24"/>
          <w:lang w:bidi="en-US"/>
        </w:rPr>
        <w:t>Recommended References</w:t>
      </w:r>
    </w:p>
    <w:p w:rsidR="00951CD6" w:rsidRPr="00D21F08" w:rsidRDefault="00951CD6" w:rsidP="00927044">
      <w:pPr>
        <w:pStyle w:val="ListParagraph"/>
        <w:numPr>
          <w:ilvl w:val="0"/>
          <w:numId w:val="11"/>
        </w:numPr>
        <w:tabs>
          <w:tab w:val="left" w:pos="720"/>
          <w:tab w:val="right" w:pos="10170"/>
        </w:tabs>
        <w:spacing w:before="120" w:line="264" w:lineRule="auto"/>
        <w:jc w:val="both"/>
      </w:pPr>
      <w:r w:rsidRPr="00D21F08">
        <w:rPr>
          <w:i/>
          <w:iCs/>
        </w:rPr>
        <w:t>Business Communication.</w:t>
      </w:r>
      <w:r w:rsidR="00531CCA" w:rsidRPr="00D21F08">
        <w:rPr>
          <w:i/>
          <w:iCs/>
        </w:rPr>
        <w:t xml:space="preserve"> Making Connections in a Digital World</w:t>
      </w:r>
      <w:r w:rsidRPr="00D21F08">
        <w:t xml:space="preserve"> By: Raymo</w:t>
      </w:r>
      <w:r w:rsidR="00E50A7F" w:rsidRPr="00D21F08">
        <w:t xml:space="preserve">nd V. </w:t>
      </w:r>
      <w:proofErr w:type="spellStart"/>
      <w:r w:rsidR="00E50A7F" w:rsidRPr="00D21F08">
        <w:t>Lesikar</w:t>
      </w:r>
      <w:proofErr w:type="spellEnd"/>
      <w:r w:rsidR="00E50A7F" w:rsidRPr="00D21F08">
        <w:t xml:space="preserve">, Marie E. </w:t>
      </w:r>
      <w:proofErr w:type="spellStart"/>
      <w:r w:rsidR="00E50A7F" w:rsidRPr="00D21F08">
        <w:t>Flatley</w:t>
      </w:r>
      <w:proofErr w:type="spellEnd"/>
      <w:r w:rsidR="00E50A7F" w:rsidRPr="00D21F08">
        <w:t xml:space="preserve">, Kathryn </w:t>
      </w:r>
      <w:proofErr w:type="spellStart"/>
      <w:r w:rsidR="00E50A7F" w:rsidRPr="00D21F08">
        <w:t>Rentz</w:t>
      </w:r>
      <w:proofErr w:type="spellEnd"/>
      <w:r w:rsidR="00E50A7F" w:rsidRPr="00D21F08">
        <w:t xml:space="preserve">, </w:t>
      </w:r>
      <w:proofErr w:type="spellStart"/>
      <w:proofErr w:type="gramStart"/>
      <w:r w:rsidR="00E50A7F" w:rsidRPr="00D21F08">
        <w:t>Neerja</w:t>
      </w:r>
      <w:proofErr w:type="spellEnd"/>
      <w:proofErr w:type="gramEnd"/>
      <w:r w:rsidR="00E50A7F" w:rsidRPr="00D21F08">
        <w:t xml:space="preserve"> </w:t>
      </w:r>
      <w:proofErr w:type="spellStart"/>
      <w:r w:rsidR="00E50A7F" w:rsidRPr="00D21F08">
        <w:t>Pande</w:t>
      </w:r>
      <w:proofErr w:type="spellEnd"/>
      <w:r w:rsidR="00E50A7F" w:rsidRPr="00D21F08">
        <w:t>.</w:t>
      </w:r>
      <w:r w:rsidRPr="00D21F08">
        <w:t xml:space="preserve"> Irwin </w:t>
      </w:r>
      <w:proofErr w:type="spellStart"/>
      <w:r w:rsidRPr="00D21F08">
        <w:t>Mc</w:t>
      </w:r>
      <w:proofErr w:type="spellEnd"/>
      <w:r w:rsidRPr="00D21F08">
        <w:t xml:space="preserve"> </w:t>
      </w:r>
      <w:proofErr w:type="spellStart"/>
      <w:r w:rsidRPr="00D21F08">
        <w:t>Graw</w:t>
      </w:r>
      <w:proofErr w:type="spellEnd"/>
      <w:r w:rsidRPr="00D21F08">
        <w:t xml:space="preserve"> Hill.</w:t>
      </w:r>
    </w:p>
    <w:p w:rsidR="00951CD6" w:rsidRPr="00D21F08" w:rsidRDefault="00951CD6" w:rsidP="00DA0023">
      <w:pPr>
        <w:pStyle w:val="Heading1"/>
        <w:keepNext w:val="0"/>
        <w:pBdr>
          <w:bottom w:val="single" w:sz="12" w:space="1" w:color="365F91"/>
        </w:pBdr>
        <w:spacing w:before="360" w:after="120"/>
        <w:rPr>
          <w:rFonts w:ascii="Times New Roman" w:hAnsi="Times New Roman" w:cs="Times New Roman"/>
          <w:kern w:val="0"/>
          <w:sz w:val="24"/>
          <w:szCs w:val="24"/>
          <w:lang w:bidi="en-US"/>
        </w:rPr>
      </w:pPr>
      <w:r w:rsidRPr="00D21F08">
        <w:rPr>
          <w:rFonts w:ascii="Times New Roman" w:hAnsi="Times New Roman" w:cs="Times New Roman"/>
          <w:kern w:val="0"/>
          <w:sz w:val="24"/>
          <w:szCs w:val="24"/>
          <w:lang w:bidi="en-US"/>
        </w:rPr>
        <w:t>Grading Policy</w:t>
      </w:r>
    </w:p>
    <w:p w:rsidR="00951CD6" w:rsidRPr="00D21F08" w:rsidRDefault="00951CD6"/>
    <w:tbl>
      <w:tblPr>
        <w:tblW w:w="4452" w:type="dxa"/>
        <w:jc w:val="center"/>
        <w:tblBorders>
          <w:insideH w:val="single" w:sz="4" w:space="0" w:color="auto"/>
          <w:insideV w:val="single" w:sz="4" w:space="0" w:color="auto"/>
        </w:tblBorders>
        <w:tblCellMar>
          <w:left w:w="0" w:type="dxa"/>
          <w:right w:w="0" w:type="dxa"/>
        </w:tblCellMar>
        <w:tblLook w:val="0000" w:firstRow="0" w:lastRow="0" w:firstColumn="0" w:lastColumn="0" w:noHBand="0" w:noVBand="0"/>
      </w:tblPr>
      <w:tblGrid>
        <w:gridCol w:w="3740"/>
        <w:gridCol w:w="712"/>
      </w:tblGrid>
      <w:tr w:rsidR="00951CD6" w:rsidRPr="00D21F08" w:rsidTr="00023061">
        <w:trPr>
          <w:trHeight w:val="296"/>
          <w:jc w:val="center"/>
        </w:trPr>
        <w:tc>
          <w:tcPr>
            <w:tcW w:w="4452" w:type="dxa"/>
            <w:gridSpan w:val="2"/>
            <w:tcMar>
              <w:top w:w="29" w:type="dxa"/>
              <w:left w:w="29" w:type="dxa"/>
              <w:bottom w:w="29" w:type="dxa"/>
              <w:right w:w="29" w:type="dxa"/>
            </w:tcMar>
            <w:vAlign w:val="center"/>
          </w:tcPr>
          <w:p w:rsidR="00951CD6" w:rsidRPr="00D21F08" w:rsidRDefault="00DA0023">
            <w:pPr>
              <w:pStyle w:val="BodyText"/>
              <w:rPr>
                <w:szCs w:val="20"/>
              </w:rPr>
            </w:pPr>
            <w:r w:rsidRPr="00D21F08">
              <w:rPr>
                <w:szCs w:val="20"/>
              </w:rPr>
              <w:t>MARKING SCHEME</w:t>
            </w:r>
          </w:p>
          <w:p w:rsidR="00951CD6" w:rsidRPr="00D21F08" w:rsidRDefault="00951CD6">
            <w:pPr>
              <w:rPr>
                <w:sz w:val="22"/>
                <w:szCs w:val="20"/>
              </w:rPr>
            </w:pPr>
          </w:p>
        </w:tc>
      </w:tr>
      <w:tr w:rsidR="005A0CEF" w:rsidRPr="00D21F08" w:rsidTr="00023061">
        <w:trPr>
          <w:trHeight w:val="85"/>
          <w:jc w:val="center"/>
        </w:trPr>
        <w:tc>
          <w:tcPr>
            <w:tcW w:w="3740" w:type="dxa"/>
            <w:tcMar>
              <w:top w:w="29" w:type="dxa"/>
              <w:left w:w="29" w:type="dxa"/>
              <w:bottom w:w="29" w:type="dxa"/>
              <w:right w:w="29" w:type="dxa"/>
            </w:tcMar>
            <w:vAlign w:val="center"/>
          </w:tcPr>
          <w:p w:rsidR="005A0CEF" w:rsidRPr="00D21F08" w:rsidRDefault="005A0CEF">
            <w:pPr>
              <w:rPr>
                <w:sz w:val="22"/>
                <w:szCs w:val="20"/>
              </w:rPr>
            </w:pPr>
            <w:r w:rsidRPr="00D21F08">
              <w:rPr>
                <w:sz w:val="22"/>
                <w:szCs w:val="20"/>
              </w:rPr>
              <w:t>ATTENDANCE</w:t>
            </w:r>
          </w:p>
        </w:tc>
        <w:tc>
          <w:tcPr>
            <w:tcW w:w="712" w:type="dxa"/>
            <w:tcMar>
              <w:top w:w="29" w:type="dxa"/>
              <w:left w:w="29" w:type="dxa"/>
              <w:bottom w:w="29" w:type="dxa"/>
              <w:right w:w="29" w:type="dxa"/>
            </w:tcMar>
            <w:vAlign w:val="center"/>
          </w:tcPr>
          <w:p w:rsidR="005A0CEF" w:rsidRPr="00D21F08" w:rsidRDefault="005A0CEF">
            <w:pPr>
              <w:jc w:val="right"/>
              <w:rPr>
                <w:sz w:val="22"/>
                <w:szCs w:val="20"/>
              </w:rPr>
            </w:pPr>
            <w:r w:rsidRPr="00D21F08">
              <w:rPr>
                <w:sz w:val="22"/>
                <w:szCs w:val="20"/>
              </w:rPr>
              <w:t>5%</w:t>
            </w:r>
          </w:p>
        </w:tc>
      </w:tr>
      <w:tr w:rsidR="00951CD6" w:rsidRPr="00D21F08" w:rsidTr="00023061">
        <w:trPr>
          <w:trHeight w:val="85"/>
          <w:jc w:val="center"/>
        </w:trPr>
        <w:tc>
          <w:tcPr>
            <w:tcW w:w="3740" w:type="dxa"/>
            <w:tcMar>
              <w:top w:w="29" w:type="dxa"/>
              <w:left w:w="29" w:type="dxa"/>
              <w:bottom w:w="29" w:type="dxa"/>
              <w:right w:w="29" w:type="dxa"/>
            </w:tcMar>
            <w:vAlign w:val="center"/>
          </w:tcPr>
          <w:p w:rsidR="00951CD6" w:rsidRPr="00D21F08" w:rsidRDefault="00596F8E">
            <w:pPr>
              <w:rPr>
                <w:sz w:val="22"/>
                <w:szCs w:val="20"/>
              </w:rPr>
            </w:pPr>
            <w:r w:rsidRPr="00D21F08">
              <w:rPr>
                <w:sz w:val="22"/>
                <w:szCs w:val="20"/>
              </w:rPr>
              <w:t xml:space="preserve">ASSIGNMENTS </w:t>
            </w:r>
            <w:r>
              <w:rPr>
                <w:sz w:val="22"/>
                <w:szCs w:val="20"/>
              </w:rPr>
              <w:t xml:space="preserve">&amp; </w:t>
            </w:r>
            <w:r w:rsidR="00951CD6" w:rsidRPr="00D21F08">
              <w:rPr>
                <w:sz w:val="22"/>
                <w:szCs w:val="20"/>
              </w:rPr>
              <w:t>QUIZ</w:t>
            </w:r>
          </w:p>
        </w:tc>
        <w:tc>
          <w:tcPr>
            <w:tcW w:w="712" w:type="dxa"/>
            <w:tcMar>
              <w:top w:w="29" w:type="dxa"/>
              <w:left w:w="29" w:type="dxa"/>
              <w:bottom w:w="29" w:type="dxa"/>
              <w:right w:w="29" w:type="dxa"/>
            </w:tcMar>
            <w:vAlign w:val="center"/>
          </w:tcPr>
          <w:p w:rsidR="00951CD6" w:rsidRPr="00D21F08" w:rsidRDefault="00951CD6" w:rsidP="00596F8E">
            <w:pPr>
              <w:jc w:val="right"/>
              <w:rPr>
                <w:sz w:val="22"/>
                <w:szCs w:val="20"/>
              </w:rPr>
            </w:pPr>
            <w:r w:rsidRPr="00D21F08">
              <w:rPr>
                <w:sz w:val="22"/>
                <w:szCs w:val="20"/>
              </w:rPr>
              <w:t>1</w:t>
            </w:r>
            <w:r w:rsidR="00596F8E">
              <w:rPr>
                <w:sz w:val="22"/>
                <w:szCs w:val="20"/>
              </w:rPr>
              <w:t>5</w:t>
            </w:r>
            <w:r w:rsidRPr="00D21F08">
              <w:rPr>
                <w:sz w:val="22"/>
                <w:szCs w:val="20"/>
              </w:rPr>
              <w:t>%</w:t>
            </w:r>
          </w:p>
        </w:tc>
      </w:tr>
      <w:tr w:rsidR="00951CD6" w:rsidRPr="00D21F08" w:rsidTr="00023061">
        <w:trPr>
          <w:trHeight w:val="85"/>
          <w:jc w:val="center"/>
        </w:trPr>
        <w:tc>
          <w:tcPr>
            <w:tcW w:w="3740" w:type="dxa"/>
            <w:tcMar>
              <w:top w:w="29" w:type="dxa"/>
              <w:left w:w="29" w:type="dxa"/>
              <w:bottom w:w="29" w:type="dxa"/>
              <w:right w:w="29" w:type="dxa"/>
            </w:tcMar>
            <w:vAlign w:val="center"/>
          </w:tcPr>
          <w:p w:rsidR="00951CD6" w:rsidRPr="00D21F08" w:rsidRDefault="00951CD6">
            <w:pPr>
              <w:rPr>
                <w:sz w:val="22"/>
                <w:szCs w:val="20"/>
              </w:rPr>
            </w:pPr>
            <w:r w:rsidRPr="00D21F08">
              <w:rPr>
                <w:sz w:val="22"/>
                <w:szCs w:val="20"/>
              </w:rPr>
              <w:t>MID TERM</w:t>
            </w:r>
          </w:p>
        </w:tc>
        <w:tc>
          <w:tcPr>
            <w:tcW w:w="712" w:type="dxa"/>
            <w:tcMar>
              <w:top w:w="29" w:type="dxa"/>
              <w:left w:w="29" w:type="dxa"/>
              <w:bottom w:w="29" w:type="dxa"/>
              <w:right w:w="29" w:type="dxa"/>
            </w:tcMar>
            <w:vAlign w:val="center"/>
          </w:tcPr>
          <w:p w:rsidR="00951CD6" w:rsidRPr="00D21F08" w:rsidRDefault="00F25EB2">
            <w:pPr>
              <w:jc w:val="right"/>
              <w:rPr>
                <w:sz w:val="22"/>
                <w:szCs w:val="20"/>
              </w:rPr>
            </w:pPr>
            <w:r w:rsidRPr="00D21F08">
              <w:rPr>
                <w:sz w:val="22"/>
                <w:szCs w:val="20"/>
              </w:rPr>
              <w:t>20</w:t>
            </w:r>
            <w:r w:rsidR="00951CD6" w:rsidRPr="00D21F08">
              <w:rPr>
                <w:sz w:val="22"/>
                <w:szCs w:val="20"/>
              </w:rPr>
              <w:t>%</w:t>
            </w:r>
          </w:p>
        </w:tc>
      </w:tr>
      <w:tr w:rsidR="00951CD6" w:rsidRPr="00D21F08" w:rsidTr="00023061">
        <w:trPr>
          <w:trHeight w:val="85"/>
          <w:jc w:val="center"/>
        </w:trPr>
        <w:tc>
          <w:tcPr>
            <w:tcW w:w="3740" w:type="dxa"/>
            <w:tcMar>
              <w:top w:w="29" w:type="dxa"/>
              <w:left w:w="29" w:type="dxa"/>
              <w:bottom w:w="29" w:type="dxa"/>
              <w:right w:w="29" w:type="dxa"/>
            </w:tcMar>
            <w:vAlign w:val="center"/>
          </w:tcPr>
          <w:p w:rsidR="00951CD6" w:rsidRPr="00D21F08" w:rsidRDefault="00951CD6">
            <w:pPr>
              <w:rPr>
                <w:sz w:val="22"/>
                <w:szCs w:val="20"/>
              </w:rPr>
            </w:pPr>
            <w:r w:rsidRPr="00D21F08">
              <w:rPr>
                <w:sz w:val="22"/>
                <w:szCs w:val="20"/>
              </w:rPr>
              <w:t>FINAL</w:t>
            </w:r>
          </w:p>
        </w:tc>
        <w:tc>
          <w:tcPr>
            <w:tcW w:w="712" w:type="dxa"/>
            <w:tcMar>
              <w:top w:w="29" w:type="dxa"/>
              <w:left w:w="29" w:type="dxa"/>
              <w:bottom w:w="29" w:type="dxa"/>
              <w:right w:w="29" w:type="dxa"/>
            </w:tcMar>
            <w:vAlign w:val="center"/>
          </w:tcPr>
          <w:p w:rsidR="00951CD6" w:rsidRPr="00D21F08" w:rsidRDefault="00596F8E">
            <w:pPr>
              <w:jc w:val="right"/>
              <w:rPr>
                <w:sz w:val="22"/>
                <w:szCs w:val="20"/>
              </w:rPr>
            </w:pPr>
            <w:r>
              <w:rPr>
                <w:sz w:val="22"/>
                <w:szCs w:val="20"/>
              </w:rPr>
              <w:t>5</w:t>
            </w:r>
            <w:r w:rsidR="00F25EB2" w:rsidRPr="00D21F08">
              <w:rPr>
                <w:sz w:val="22"/>
                <w:szCs w:val="20"/>
              </w:rPr>
              <w:t>0</w:t>
            </w:r>
            <w:r w:rsidR="00951CD6" w:rsidRPr="00D21F08">
              <w:rPr>
                <w:sz w:val="22"/>
                <w:szCs w:val="20"/>
              </w:rPr>
              <w:t>%</w:t>
            </w:r>
          </w:p>
        </w:tc>
      </w:tr>
      <w:tr w:rsidR="00951CD6" w:rsidRPr="00D21F08" w:rsidTr="00023061">
        <w:trPr>
          <w:trHeight w:val="308"/>
          <w:jc w:val="center"/>
        </w:trPr>
        <w:tc>
          <w:tcPr>
            <w:tcW w:w="3740" w:type="dxa"/>
            <w:tcMar>
              <w:top w:w="29" w:type="dxa"/>
              <w:left w:w="29" w:type="dxa"/>
              <w:bottom w:w="29" w:type="dxa"/>
              <w:right w:w="29" w:type="dxa"/>
            </w:tcMar>
            <w:vAlign w:val="center"/>
          </w:tcPr>
          <w:p w:rsidR="00951CD6" w:rsidRPr="00D21F08" w:rsidRDefault="00951CD6">
            <w:pPr>
              <w:rPr>
                <w:sz w:val="22"/>
                <w:szCs w:val="20"/>
              </w:rPr>
            </w:pPr>
            <w:r w:rsidRPr="00D21F08">
              <w:rPr>
                <w:sz w:val="22"/>
                <w:szCs w:val="20"/>
              </w:rPr>
              <w:t xml:space="preserve">TERM PAPER </w:t>
            </w:r>
          </w:p>
          <w:p w:rsidR="00951CD6" w:rsidRPr="00D21F08" w:rsidRDefault="00951CD6">
            <w:pPr>
              <w:rPr>
                <w:sz w:val="22"/>
                <w:szCs w:val="20"/>
              </w:rPr>
            </w:pPr>
            <w:r w:rsidRPr="00D21F08">
              <w:rPr>
                <w:sz w:val="22"/>
                <w:szCs w:val="20"/>
              </w:rPr>
              <w:t>(SUBMISSION + PRESENTATION)</w:t>
            </w:r>
          </w:p>
        </w:tc>
        <w:tc>
          <w:tcPr>
            <w:tcW w:w="712" w:type="dxa"/>
            <w:tcMar>
              <w:top w:w="29" w:type="dxa"/>
              <w:left w:w="29" w:type="dxa"/>
              <w:bottom w:w="29" w:type="dxa"/>
              <w:right w:w="29" w:type="dxa"/>
            </w:tcMar>
            <w:vAlign w:val="center"/>
          </w:tcPr>
          <w:p w:rsidR="00951CD6" w:rsidRPr="00D21F08" w:rsidRDefault="005A0CEF" w:rsidP="00596F8E">
            <w:pPr>
              <w:jc w:val="right"/>
              <w:rPr>
                <w:sz w:val="22"/>
                <w:szCs w:val="20"/>
              </w:rPr>
            </w:pPr>
            <w:r w:rsidRPr="00D21F08">
              <w:rPr>
                <w:sz w:val="22"/>
                <w:szCs w:val="20"/>
              </w:rPr>
              <w:t>1</w:t>
            </w:r>
            <w:r w:rsidR="00596F8E">
              <w:rPr>
                <w:sz w:val="22"/>
                <w:szCs w:val="20"/>
              </w:rPr>
              <w:t>0</w:t>
            </w:r>
            <w:r w:rsidR="00951CD6" w:rsidRPr="00D21F08">
              <w:rPr>
                <w:sz w:val="22"/>
                <w:szCs w:val="20"/>
              </w:rPr>
              <w:t>%</w:t>
            </w:r>
          </w:p>
        </w:tc>
      </w:tr>
      <w:tr w:rsidR="00951CD6" w:rsidRPr="00D21F08" w:rsidTr="00023061">
        <w:trPr>
          <w:trHeight w:val="270"/>
          <w:jc w:val="center"/>
        </w:trPr>
        <w:tc>
          <w:tcPr>
            <w:tcW w:w="3740" w:type="dxa"/>
            <w:tcMar>
              <w:top w:w="29" w:type="dxa"/>
              <w:left w:w="29" w:type="dxa"/>
              <w:bottom w:w="29" w:type="dxa"/>
              <w:right w:w="29" w:type="dxa"/>
            </w:tcMar>
            <w:vAlign w:val="center"/>
          </w:tcPr>
          <w:p w:rsidR="00951CD6" w:rsidRPr="00D21F08" w:rsidRDefault="00951CD6">
            <w:pPr>
              <w:jc w:val="center"/>
              <w:rPr>
                <w:b/>
                <w:bCs/>
                <w:sz w:val="22"/>
                <w:szCs w:val="20"/>
              </w:rPr>
            </w:pPr>
            <w:r w:rsidRPr="00D21F08">
              <w:rPr>
                <w:b/>
                <w:bCs/>
                <w:sz w:val="22"/>
                <w:szCs w:val="20"/>
              </w:rPr>
              <w:t>TOTAL</w:t>
            </w:r>
          </w:p>
        </w:tc>
        <w:tc>
          <w:tcPr>
            <w:tcW w:w="712" w:type="dxa"/>
            <w:tcMar>
              <w:top w:w="29" w:type="dxa"/>
              <w:left w:w="29" w:type="dxa"/>
              <w:bottom w:w="29" w:type="dxa"/>
              <w:right w:w="29" w:type="dxa"/>
            </w:tcMar>
            <w:vAlign w:val="center"/>
          </w:tcPr>
          <w:p w:rsidR="00951CD6" w:rsidRPr="00D21F08" w:rsidRDefault="00951CD6">
            <w:pPr>
              <w:jc w:val="right"/>
              <w:rPr>
                <w:b/>
                <w:bCs/>
                <w:sz w:val="22"/>
                <w:szCs w:val="20"/>
              </w:rPr>
            </w:pPr>
            <w:r w:rsidRPr="00D21F08">
              <w:rPr>
                <w:b/>
                <w:bCs/>
                <w:sz w:val="22"/>
                <w:szCs w:val="20"/>
              </w:rPr>
              <w:t>100%</w:t>
            </w:r>
          </w:p>
        </w:tc>
      </w:tr>
    </w:tbl>
    <w:p w:rsidR="0034316C" w:rsidRPr="00D21F08" w:rsidRDefault="0034316C" w:rsidP="00DA0023">
      <w:pPr>
        <w:pStyle w:val="Heading1"/>
        <w:keepNext w:val="0"/>
        <w:pBdr>
          <w:bottom w:val="single" w:sz="12" w:space="1" w:color="365F91"/>
        </w:pBdr>
        <w:spacing w:before="360" w:after="120"/>
        <w:rPr>
          <w:rFonts w:ascii="Times New Roman" w:hAnsi="Times New Roman" w:cs="Times New Roman"/>
          <w:kern w:val="0"/>
          <w:sz w:val="24"/>
          <w:szCs w:val="24"/>
          <w:lang w:bidi="en-US"/>
        </w:rPr>
      </w:pPr>
      <w:r w:rsidRPr="00D21F08">
        <w:rPr>
          <w:rFonts w:ascii="Times New Roman" w:hAnsi="Times New Roman" w:cs="Times New Roman"/>
          <w:kern w:val="0"/>
          <w:sz w:val="24"/>
          <w:szCs w:val="24"/>
          <w:lang w:bidi="en-US"/>
        </w:rPr>
        <w:t>POLICY REGARDING AWARDING LETTER GRADES:</w:t>
      </w:r>
    </w:p>
    <w:p w:rsidR="0034316C" w:rsidRPr="00B628BF" w:rsidRDefault="0034316C" w:rsidP="0034316C">
      <w:pPr>
        <w:jc w:val="both"/>
      </w:pPr>
      <w:r w:rsidRPr="00D21F08">
        <w:t xml:space="preserve">As per </w:t>
      </w:r>
      <w:r w:rsidR="00E642C1" w:rsidRPr="00D21F08">
        <w:t>University</w:t>
      </w:r>
      <w:r w:rsidR="00B628BF">
        <w:t xml:space="preserve"> rules</w:t>
      </w:r>
    </w:p>
    <w:sectPr w:rsidR="0034316C" w:rsidRPr="00B628BF">
      <w:footerReference w:type="even" r:id="rId10"/>
      <w:footerReference w:type="default" r:id="rId11"/>
      <w:type w:val="continuous"/>
      <w:pgSz w:w="11909" w:h="16834" w:code="9"/>
      <w:pgMar w:top="1440" w:right="1440" w:bottom="1714" w:left="1440" w:header="1008" w:footer="1440" w:gutter="0"/>
      <w:cols w:space="720"/>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282" w:rsidRDefault="005F2282">
      <w:r>
        <w:separator/>
      </w:r>
    </w:p>
  </w:endnote>
  <w:endnote w:type="continuationSeparator" w:id="0">
    <w:p w:rsidR="005F2282" w:rsidRDefault="005F2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7E3" w:rsidRDefault="004A77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A77E3" w:rsidRDefault="004A77E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7E3" w:rsidRPr="002F1341" w:rsidRDefault="004A77E3" w:rsidP="002F1341">
    <w:pPr>
      <w:pStyle w:val="Footer"/>
      <w:ind w:right="360"/>
      <w:jc w:val="right"/>
      <w:rPr>
        <w:rFonts w:ascii="Arial" w:hAnsi="Arial" w:cs="Arial"/>
        <w:bCs/>
        <w:i/>
        <w:sz w:val="20"/>
        <w:szCs w:val="20"/>
      </w:rPr>
    </w:pPr>
    <w:r w:rsidRPr="002F1341">
      <w:rPr>
        <w:rFonts w:ascii="Arial" w:hAnsi="Arial" w:cs="Arial"/>
        <w:bCs/>
        <w:i/>
        <w:sz w:val="20"/>
        <w:szCs w:val="20"/>
      </w:rPr>
      <w:t xml:space="preserve">Page </w:t>
    </w:r>
    <w:r w:rsidRPr="002F1341">
      <w:rPr>
        <w:rFonts w:ascii="Arial" w:hAnsi="Arial" w:cs="Arial"/>
        <w:bCs/>
        <w:i/>
        <w:sz w:val="20"/>
        <w:szCs w:val="20"/>
      </w:rPr>
      <w:fldChar w:fldCharType="begin"/>
    </w:r>
    <w:r w:rsidRPr="002F1341">
      <w:rPr>
        <w:rFonts w:ascii="Arial" w:hAnsi="Arial" w:cs="Arial"/>
        <w:bCs/>
        <w:i/>
        <w:sz w:val="20"/>
        <w:szCs w:val="20"/>
      </w:rPr>
      <w:instrText xml:space="preserve"> PAGE </w:instrText>
    </w:r>
    <w:r w:rsidRPr="002F1341">
      <w:rPr>
        <w:rFonts w:ascii="Arial" w:hAnsi="Arial" w:cs="Arial"/>
        <w:bCs/>
        <w:i/>
        <w:sz w:val="20"/>
        <w:szCs w:val="20"/>
      </w:rPr>
      <w:fldChar w:fldCharType="separate"/>
    </w:r>
    <w:r w:rsidR="005417F1">
      <w:rPr>
        <w:rFonts w:ascii="Arial" w:hAnsi="Arial" w:cs="Arial"/>
        <w:bCs/>
        <w:i/>
        <w:noProof/>
        <w:sz w:val="20"/>
        <w:szCs w:val="20"/>
      </w:rPr>
      <w:t>2</w:t>
    </w:r>
    <w:r w:rsidRPr="002F1341">
      <w:rPr>
        <w:rFonts w:ascii="Arial" w:hAnsi="Arial" w:cs="Arial"/>
        <w:bCs/>
        <w:i/>
        <w:sz w:val="20"/>
        <w:szCs w:val="20"/>
      </w:rPr>
      <w:fldChar w:fldCharType="end"/>
    </w:r>
    <w:r w:rsidRPr="002F1341">
      <w:rPr>
        <w:rFonts w:ascii="Arial" w:hAnsi="Arial" w:cs="Arial"/>
        <w:bCs/>
        <w:i/>
        <w:sz w:val="20"/>
        <w:szCs w:val="20"/>
      </w:rPr>
      <w:t xml:space="preserve"> of </w:t>
    </w:r>
    <w:r w:rsidRPr="002F1341">
      <w:rPr>
        <w:rFonts w:ascii="Arial" w:hAnsi="Arial" w:cs="Arial"/>
        <w:bCs/>
        <w:i/>
        <w:sz w:val="20"/>
        <w:szCs w:val="20"/>
      </w:rPr>
      <w:fldChar w:fldCharType="begin"/>
    </w:r>
    <w:r w:rsidRPr="002F1341">
      <w:rPr>
        <w:rFonts w:ascii="Arial" w:hAnsi="Arial" w:cs="Arial"/>
        <w:bCs/>
        <w:i/>
        <w:sz w:val="20"/>
        <w:szCs w:val="20"/>
      </w:rPr>
      <w:instrText xml:space="preserve"> NUMPAGES </w:instrText>
    </w:r>
    <w:r w:rsidRPr="002F1341">
      <w:rPr>
        <w:rFonts w:ascii="Arial" w:hAnsi="Arial" w:cs="Arial"/>
        <w:bCs/>
        <w:i/>
        <w:sz w:val="20"/>
        <w:szCs w:val="20"/>
      </w:rPr>
      <w:fldChar w:fldCharType="separate"/>
    </w:r>
    <w:r w:rsidR="005417F1">
      <w:rPr>
        <w:rFonts w:ascii="Arial" w:hAnsi="Arial" w:cs="Arial"/>
        <w:bCs/>
        <w:i/>
        <w:noProof/>
        <w:sz w:val="20"/>
        <w:szCs w:val="20"/>
      </w:rPr>
      <w:t>2</w:t>
    </w:r>
    <w:r w:rsidRPr="002F1341">
      <w:rPr>
        <w:rFonts w:ascii="Arial" w:hAnsi="Arial" w:cs="Arial"/>
        <w:bCs/>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282" w:rsidRDefault="005F2282">
      <w:r>
        <w:separator/>
      </w:r>
    </w:p>
  </w:footnote>
  <w:footnote w:type="continuationSeparator" w:id="0">
    <w:p w:rsidR="005F2282" w:rsidRDefault="005F22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F93982"/>
    <w:multiLevelType w:val="hybridMultilevel"/>
    <w:tmpl w:val="99B0A5A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6800DAD"/>
    <w:multiLevelType w:val="singleLevel"/>
    <w:tmpl w:val="8F1CC6BC"/>
    <w:lvl w:ilvl="0">
      <w:start w:val="1"/>
      <w:numFmt w:val="decimal"/>
      <w:lvlText w:val="%1."/>
      <w:lvlJc w:val="left"/>
      <w:pPr>
        <w:tabs>
          <w:tab w:val="num" w:pos="1440"/>
        </w:tabs>
        <w:ind w:left="1440" w:hanging="720"/>
      </w:pPr>
      <w:rPr>
        <w:rFonts w:hint="default"/>
      </w:rPr>
    </w:lvl>
  </w:abstractNum>
  <w:abstractNum w:abstractNumId="3">
    <w:nsid w:val="0B08724B"/>
    <w:multiLevelType w:val="multilevel"/>
    <w:tmpl w:val="DEB8D942"/>
    <w:lvl w:ilvl="0">
      <w:start w:val="1"/>
      <w:numFmt w:val="upperRoman"/>
      <w:lvlText w:val="%1."/>
      <w:lvlJc w:val="left"/>
      <w:pPr>
        <w:tabs>
          <w:tab w:val="num" w:pos="720"/>
        </w:tabs>
        <w:ind w:left="432" w:hanging="432"/>
      </w:pPr>
      <w:rPr>
        <w:rFonts w:ascii="Arial" w:hAnsi="Arial" w:hint="default"/>
        <w:b/>
        <w:i w:val="0"/>
        <w:caps w:val="0"/>
        <w:strike w:val="0"/>
        <w:dstrike w:val="0"/>
        <w:outline w:val="0"/>
        <w:shadow w:val="0"/>
        <w:emboss w:val="0"/>
        <w:imprint w:val="0"/>
        <w:vanish w:val="0"/>
        <w:kern w:val="20"/>
        <w:sz w:val="20"/>
        <w:u w:val="none"/>
        <w:vertAlign w:val="baseline"/>
      </w:rPr>
    </w:lvl>
    <w:lvl w:ilvl="1">
      <w:start w:val="1"/>
      <w:numFmt w:val="upperLetter"/>
      <w:lvlText w:val="%2."/>
      <w:lvlJc w:val="left"/>
      <w:pPr>
        <w:tabs>
          <w:tab w:val="num" w:pos="576"/>
        </w:tabs>
        <w:ind w:left="576" w:hanging="432"/>
      </w:pPr>
      <w:rPr>
        <w:rFonts w:ascii="Arial" w:hAnsi="Arial" w:hint="default"/>
        <w:b w:val="0"/>
        <w:bCs/>
        <w:i w:val="0"/>
        <w:caps w:val="0"/>
        <w:strike w:val="0"/>
        <w:dstrike w:val="0"/>
        <w:outline w:val="0"/>
        <w:shadow w:val="0"/>
        <w:emboss w:val="0"/>
        <w:imprint w:val="0"/>
        <w:vanish w:val="0"/>
        <w:kern w:val="20"/>
        <w:sz w:val="20"/>
        <w:u w:val="none"/>
        <w:effect w:val="none"/>
        <w:vertAlign w:val="baseline"/>
      </w:rPr>
    </w:lvl>
    <w:lvl w:ilvl="2">
      <w:start w:val="1"/>
      <w:numFmt w:val="decimal"/>
      <w:lvlText w:val="%3."/>
      <w:lvlJc w:val="left"/>
      <w:pPr>
        <w:tabs>
          <w:tab w:val="num" w:pos="720"/>
        </w:tabs>
        <w:ind w:left="720" w:hanging="432"/>
      </w:pPr>
      <w:rPr>
        <w:rFonts w:ascii="Arial" w:hAnsi="Arial" w:hint="default"/>
        <w:b w:val="0"/>
        <w:i w:val="0"/>
        <w:caps w:val="0"/>
        <w:strike w:val="0"/>
        <w:dstrike w:val="0"/>
        <w:outline w:val="0"/>
        <w:shadow w:val="0"/>
        <w:emboss w:val="0"/>
        <w:imprint w:val="0"/>
        <w:vanish w:val="0"/>
        <w:kern w:val="20"/>
        <w:sz w:val="20"/>
        <w:u w:val="none"/>
        <w:vertAlign w:val="baseline"/>
      </w:r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nsid w:val="3D260A71"/>
    <w:multiLevelType w:val="hybridMultilevel"/>
    <w:tmpl w:val="72A6B2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51AC747C"/>
    <w:multiLevelType w:val="hybridMultilevel"/>
    <w:tmpl w:val="1E98EF32"/>
    <w:lvl w:ilvl="0" w:tplc="161CB2B8">
      <w:start w:val="1"/>
      <w:numFmt w:val="decimal"/>
      <w:lvlText w:val="%1."/>
      <w:lvlJc w:val="left"/>
      <w:pPr>
        <w:tabs>
          <w:tab w:val="num" w:pos="1500"/>
        </w:tabs>
        <w:ind w:left="1500" w:hanging="720"/>
      </w:pPr>
      <w:rPr>
        <w:rFonts w:hint="default"/>
      </w:rPr>
    </w:lvl>
    <w:lvl w:ilvl="1" w:tplc="A1C0E196">
      <w:start w:val="1"/>
      <w:numFmt w:val="bullet"/>
      <w:lvlText w:val=""/>
      <w:lvlJc w:val="left"/>
      <w:pPr>
        <w:tabs>
          <w:tab w:val="num" w:pos="1500"/>
        </w:tabs>
        <w:ind w:left="1500" w:hanging="360"/>
      </w:pPr>
      <w:rPr>
        <w:rFonts w:ascii="Symbol" w:hAnsi="Symbol" w:hint="default"/>
        <w:color w:val="000000"/>
        <w:sz w:val="28"/>
        <w:u w:color="0000FF"/>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6">
    <w:nsid w:val="6D61784B"/>
    <w:multiLevelType w:val="hybridMultilevel"/>
    <w:tmpl w:val="3B4E6B88"/>
    <w:lvl w:ilvl="0" w:tplc="161CB2B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lvlOverride w:ilvl="0">
      <w:lvl w:ilvl="0">
        <w:start w:val="1"/>
        <w:numFmt w:val="bullet"/>
        <w:lvlText w:val=""/>
        <w:legacy w:legacy="1" w:legacySpace="0" w:legacyIndent="360"/>
        <w:lvlJc w:val="left"/>
        <w:pPr>
          <w:ind w:left="3960" w:hanging="360"/>
        </w:pPr>
        <w:rPr>
          <w:rFonts w:ascii="Symbol" w:hAnsi="Symbol" w:hint="default"/>
        </w:rPr>
      </w:lvl>
    </w:lvlOverride>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51CD6"/>
    <w:rsid w:val="00000784"/>
    <w:rsid w:val="00004DF5"/>
    <w:rsid w:val="00007AE2"/>
    <w:rsid w:val="00023061"/>
    <w:rsid w:val="000D1B86"/>
    <w:rsid w:val="001261B3"/>
    <w:rsid w:val="001320EF"/>
    <w:rsid w:val="00135CB0"/>
    <w:rsid w:val="00140D2F"/>
    <w:rsid w:val="001B7B99"/>
    <w:rsid w:val="001E07F4"/>
    <w:rsid w:val="0022586A"/>
    <w:rsid w:val="00252F80"/>
    <w:rsid w:val="002F1341"/>
    <w:rsid w:val="00327AA0"/>
    <w:rsid w:val="0034316C"/>
    <w:rsid w:val="00346D8F"/>
    <w:rsid w:val="003E6FFC"/>
    <w:rsid w:val="00405999"/>
    <w:rsid w:val="00443534"/>
    <w:rsid w:val="004525AA"/>
    <w:rsid w:val="00476F26"/>
    <w:rsid w:val="004A77E3"/>
    <w:rsid w:val="005131B4"/>
    <w:rsid w:val="00517E7B"/>
    <w:rsid w:val="00531669"/>
    <w:rsid w:val="00531CCA"/>
    <w:rsid w:val="0053409E"/>
    <w:rsid w:val="005417F1"/>
    <w:rsid w:val="00555A87"/>
    <w:rsid w:val="005762FB"/>
    <w:rsid w:val="00596F8E"/>
    <w:rsid w:val="005A0CEF"/>
    <w:rsid w:val="005F2282"/>
    <w:rsid w:val="00611A2A"/>
    <w:rsid w:val="0061272F"/>
    <w:rsid w:val="00617CD2"/>
    <w:rsid w:val="00645567"/>
    <w:rsid w:val="0068631A"/>
    <w:rsid w:val="006E0783"/>
    <w:rsid w:val="006F062A"/>
    <w:rsid w:val="007652F1"/>
    <w:rsid w:val="007F12A6"/>
    <w:rsid w:val="00853493"/>
    <w:rsid w:val="008D28B1"/>
    <w:rsid w:val="00913E86"/>
    <w:rsid w:val="00927044"/>
    <w:rsid w:val="00951CD6"/>
    <w:rsid w:val="00966FDF"/>
    <w:rsid w:val="00986575"/>
    <w:rsid w:val="00A117F2"/>
    <w:rsid w:val="00A13190"/>
    <w:rsid w:val="00A35203"/>
    <w:rsid w:val="00A36E6A"/>
    <w:rsid w:val="00A734D8"/>
    <w:rsid w:val="00A934E9"/>
    <w:rsid w:val="00AB132C"/>
    <w:rsid w:val="00B13B6E"/>
    <w:rsid w:val="00B26DF7"/>
    <w:rsid w:val="00B532E1"/>
    <w:rsid w:val="00B5425B"/>
    <w:rsid w:val="00B625D3"/>
    <w:rsid w:val="00B628BF"/>
    <w:rsid w:val="00B64644"/>
    <w:rsid w:val="00B835E3"/>
    <w:rsid w:val="00BB3F52"/>
    <w:rsid w:val="00BD620C"/>
    <w:rsid w:val="00D01ECC"/>
    <w:rsid w:val="00D21F08"/>
    <w:rsid w:val="00D6590A"/>
    <w:rsid w:val="00D708AE"/>
    <w:rsid w:val="00D7567A"/>
    <w:rsid w:val="00D93DC4"/>
    <w:rsid w:val="00DA0023"/>
    <w:rsid w:val="00DB291D"/>
    <w:rsid w:val="00DB3F94"/>
    <w:rsid w:val="00E37FF2"/>
    <w:rsid w:val="00E42031"/>
    <w:rsid w:val="00E50A7F"/>
    <w:rsid w:val="00E548D2"/>
    <w:rsid w:val="00E57CAB"/>
    <w:rsid w:val="00E642C1"/>
    <w:rsid w:val="00EF26C6"/>
    <w:rsid w:val="00F25EB2"/>
    <w:rsid w:val="00F32201"/>
    <w:rsid w:val="00F54C7D"/>
    <w:rsid w:val="00F82454"/>
    <w:rsid w:val="00FA2F28"/>
    <w:rsid w:val="00FA4104"/>
    <w:rsid w:val="00FA42F0"/>
    <w:rsid w:val="00FA7E70"/>
    <w:rsid w:val="00FE1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sz w:val="36"/>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7"/>
      </w:numPr>
      <w:spacing w:before="240" w:after="60"/>
      <w:outlineLvl w:val="3"/>
    </w:pPr>
    <w:rPr>
      <w:rFonts w:ascii="Arial" w:hAnsi="Arial"/>
      <w:b/>
      <w:kern w:val="2"/>
      <w:szCs w:val="20"/>
    </w:rPr>
  </w:style>
  <w:style w:type="paragraph" w:styleId="Heading5">
    <w:name w:val="heading 5"/>
    <w:basedOn w:val="Normal"/>
    <w:next w:val="Normal"/>
    <w:qFormat/>
    <w:pPr>
      <w:numPr>
        <w:ilvl w:val="4"/>
        <w:numId w:val="7"/>
      </w:numPr>
      <w:spacing w:before="240" w:after="60"/>
      <w:outlineLvl w:val="4"/>
    </w:pPr>
    <w:rPr>
      <w:rFonts w:ascii="Arial" w:hAnsi="Arial"/>
      <w:kern w:val="2"/>
      <w:sz w:val="22"/>
      <w:szCs w:val="20"/>
    </w:rPr>
  </w:style>
  <w:style w:type="paragraph" w:styleId="Heading6">
    <w:name w:val="heading 6"/>
    <w:basedOn w:val="Normal"/>
    <w:next w:val="Normal"/>
    <w:qFormat/>
    <w:pPr>
      <w:numPr>
        <w:ilvl w:val="5"/>
        <w:numId w:val="7"/>
      </w:numPr>
      <w:spacing w:before="240" w:after="60"/>
      <w:outlineLvl w:val="5"/>
    </w:pPr>
    <w:rPr>
      <w:i/>
      <w:kern w:val="2"/>
      <w:sz w:val="22"/>
      <w:szCs w:val="20"/>
    </w:rPr>
  </w:style>
  <w:style w:type="paragraph" w:styleId="Heading7">
    <w:name w:val="heading 7"/>
    <w:basedOn w:val="Normal"/>
    <w:next w:val="Normal"/>
    <w:qFormat/>
    <w:pPr>
      <w:numPr>
        <w:ilvl w:val="6"/>
        <w:numId w:val="7"/>
      </w:numPr>
      <w:spacing w:before="240" w:after="60"/>
      <w:outlineLvl w:val="6"/>
    </w:pPr>
    <w:rPr>
      <w:rFonts w:ascii="Arial" w:hAnsi="Arial"/>
      <w:kern w:val="2"/>
      <w:sz w:val="20"/>
      <w:szCs w:val="20"/>
    </w:rPr>
  </w:style>
  <w:style w:type="paragraph" w:styleId="Heading8">
    <w:name w:val="heading 8"/>
    <w:basedOn w:val="Normal"/>
    <w:next w:val="Normal"/>
    <w:qFormat/>
    <w:pPr>
      <w:numPr>
        <w:ilvl w:val="7"/>
        <w:numId w:val="7"/>
      </w:numPr>
      <w:spacing w:before="240" w:after="60"/>
      <w:outlineLvl w:val="7"/>
    </w:pPr>
    <w:rPr>
      <w:rFonts w:ascii="Arial" w:hAnsi="Arial"/>
      <w:i/>
      <w:kern w:val="2"/>
      <w:sz w:val="20"/>
      <w:szCs w:val="20"/>
    </w:rPr>
  </w:style>
  <w:style w:type="paragraph" w:styleId="Heading9">
    <w:name w:val="heading 9"/>
    <w:basedOn w:val="Normal"/>
    <w:next w:val="Normal"/>
    <w:qFormat/>
    <w:pPr>
      <w:numPr>
        <w:ilvl w:val="8"/>
        <w:numId w:val="7"/>
      </w:numPr>
      <w:spacing w:before="240" w:after="60"/>
      <w:outlineLvl w:val="8"/>
    </w:pPr>
    <w:rPr>
      <w:rFonts w:ascii="Arial" w:hAnsi="Arial"/>
      <w:b/>
      <w:i/>
      <w:kern w:val="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rFonts w:ascii="Arial" w:hAnsi="Arial"/>
    </w:rPr>
  </w:style>
  <w:style w:type="character" w:styleId="Hyperlink">
    <w:name w:val="Hyperlink"/>
    <w:basedOn w:val="DefaultParagraphFont"/>
    <w:rPr>
      <w:color w:val="0000FF"/>
      <w:u w:val="single"/>
    </w:rPr>
  </w:style>
  <w:style w:type="paragraph" w:styleId="BodyTextIndent2">
    <w:name w:val="Body Text Indent 2"/>
    <w:basedOn w:val="Normal"/>
    <w:pPr>
      <w:ind w:left="1440" w:hanging="720"/>
    </w:pPr>
    <w:rPr>
      <w:rFonts w:ascii="Arial" w:hAnsi="Arial"/>
    </w:rPr>
  </w:style>
  <w:style w:type="paragraph" w:styleId="Title">
    <w:name w:val="Title"/>
    <w:basedOn w:val="Normal"/>
    <w:qFormat/>
    <w:pPr>
      <w:spacing w:before="240" w:after="60"/>
      <w:jc w:val="center"/>
    </w:pPr>
    <w:rPr>
      <w:rFonts w:ascii="Book Antiqua" w:hAnsi="Book Antiqua"/>
      <w:b/>
      <w:kern w:val="28"/>
      <w:sz w:val="36"/>
      <w:szCs w:val="20"/>
    </w:rPr>
  </w:style>
  <w:style w:type="paragraph" w:styleId="BodyText">
    <w:name w:val="Body Text"/>
    <w:basedOn w:val="Normal"/>
    <w:pPr>
      <w:jc w:val="center"/>
    </w:pPr>
    <w:rPr>
      <w:b/>
      <w:bCs/>
    </w:rPr>
  </w:style>
  <w:style w:type="paragraph" w:styleId="BodyText2">
    <w:name w:val="Body Text 2"/>
    <w:basedOn w:val="Normal"/>
    <w:rPr>
      <w:b/>
      <w:bCs/>
    </w:rPr>
  </w:style>
  <w:style w:type="paragraph" w:styleId="BodyText3">
    <w:name w:val="Body Text 3"/>
    <w:basedOn w:val="Normal"/>
    <w:pPr>
      <w:jc w:val="both"/>
    </w:pPr>
    <w:rPr>
      <w:rFonts w:ascii="Verdana" w:hAnsi="Verdana"/>
      <w:spacing w:val="20"/>
      <w:sz w:val="20"/>
    </w:rPr>
  </w:style>
  <w:style w:type="character" w:customStyle="1" w:styleId="authorname">
    <w:name w:val="authorname"/>
    <w:basedOn w:val="DefaultParagraphFont"/>
  </w:style>
  <w:style w:type="character" w:styleId="FollowedHyperlink">
    <w:name w:val="FollowedHyperlink"/>
    <w:basedOn w:val="DefaultParagraphFont"/>
    <w:rPr>
      <w:color w:val="800080"/>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3">
    <w:name w:val="Body Text Indent 3"/>
    <w:basedOn w:val="Normal"/>
    <w:pPr>
      <w:ind w:left="420"/>
      <w:jc w:val="both"/>
    </w:pPr>
    <w:rPr>
      <w:rFonts w:ascii="Garamond" w:hAnsi="Garamond"/>
      <w:bCs/>
    </w:rPr>
  </w:style>
  <w:style w:type="paragraph" w:styleId="ListParagraph">
    <w:name w:val="List Paragraph"/>
    <w:basedOn w:val="Normal"/>
    <w:uiPriority w:val="34"/>
    <w:qFormat/>
    <w:rsid w:val="009270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miamin@iba-d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B932C-F528-4B28-91F9-CDE1CD53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East West University</vt:lpstr>
    </vt:vector>
  </TitlesOfParts>
  <Company>Arambagh</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subject/>
  <dc:creator>maifi noman</dc:creator>
  <cp:keywords/>
  <cp:lastModifiedBy>User</cp:lastModifiedBy>
  <cp:revision>27</cp:revision>
  <cp:lastPrinted>2018-01-10T08:14:00Z</cp:lastPrinted>
  <dcterms:created xsi:type="dcterms:W3CDTF">2014-01-18T04:28:00Z</dcterms:created>
  <dcterms:modified xsi:type="dcterms:W3CDTF">2018-01-10T08:15:00Z</dcterms:modified>
</cp:coreProperties>
</file>