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Mortality Analysis Report (Pure SQL Project)</w:t>
      </w:r>
    </w:p>
    <w:p>
      <w:pPr>
        <w:pStyle w:val="Heading2"/>
      </w:pPr>
      <w:r>
        <w:t>1. Introduction</w:t>
      </w:r>
    </w:p>
    <w:p>
      <w:r>
        <w:t>This report presents an in-depth analysis of hospital patient mortality using pure SQL. The project focuses on identifying mortality trends, high-risk patient groups, and key clinical indicators that influence patient survival. The analysis reflects real-world healthcare analytics practices.</w:t>
      </w:r>
    </w:p>
    <w:p>
      <w:pPr>
        <w:pStyle w:val="Heading2"/>
      </w:pPr>
      <w:r>
        <w:t>2. Objectives</w:t>
      </w:r>
    </w:p>
    <w:p>
      <w:r>
        <w:t>- Analyze overall hospital mortality rate</w:t>
        <w:br/>
        <w:t>- Identify demographic factors affecting mortality</w:t>
        <w:br/>
        <w:t>- Study ICU admission sources and clinical indicators</w:t>
        <w:br/>
        <w:t>- Demonstrate advanced SQL-based analytical skills</w:t>
      </w:r>
    </w:p>
    <w:p>
      <w:pPr>
        <w:pStyle w:val="Heading2"/>
      </w:pPr>
      <w:r>
        <w:t>3. Tools &amp; Technologies</w:t>
      </w:r>
    </w:p>
    <w:p>
      <w:r>
        <w:t>• SQL (MySQL / PostgreSQL)</w:t>
        <w:br/>
        <w:t>• Relational Database Concepts</w:t>
        <w:br/>
        <w:t>• No programming language or ML libraries used</w:t>
      </w:r>
    </w:p>
    <w:p>
      <w:pPr>
        <w:pStyle w:val="Heading2"/>
      </w:pPr>
      <w:r>
        <w:t>4. Dataset Description</w:t>
      </w:r>
    </w:p>
    <w:p>
      <w:r>
        <w:t>The dataset contains hospital patient records including demographics, ICU admission details, clinical measurements, and survival outcomes.</w:t>
      </w:r>
    </w:p>
    <w:p>
      <w:pPr>
        <w:pStyle w:val="Heading2"/>
      </w:pPr>
      <w:r>
        <w:t>5. Data Cleaning Process</w:t>
      </w:r>
    </w:p>
    <w:p>
      <w:r>
        <w:t>SQL queries were used to handle missing values, standardize categorical data, and ensure data consistency before analysis.</w:t>
      </w:r>
    </w:p>
    <w:p>
      <w:pPr>
        <w:pStyle w:val="Heading2"/>
      </w:pPr>
      <w:r>
        <w:t>6. Key SQL Analyses</w:t>
      </w:r>
    </w:p>
    <w:p>
      <w:r>
        <w:t>• Overall hospital mortality rate calculation</w:t>
        <w:br/>
        <w:t>• Mortality distribution by age group</w:t>
        <w:br/>
        <w:t>• Ethnicity-wise mortality analysis</w:t>
        <w:br/>
        <w:t>• ICU admission source impact</w:t>
        <w:br/>
        <w:t>• Clinical indicators correlation</w:t>
      </w:r>
    </w:p>
    <w:p>
      <w:pPr>
        <w:pStyle w:val="Heading2"/>
      </w:pPr>
      <w:r>
        <w:t>7. Insights &amp; Findings</w:t>
      </w:r>
    </w:p>
    <w:p>
      <w:r>
        <w:t>• Elderly patients show higher mortality risk</w:t>
        <w:br/>
        <w:t>• ICU admission source plays a critical role in survival</w:t>
        <w:br/>
        <w:t>• Abnormal clinical indicators are associated with higher death rates</w:t>
      </w:r>
    </w:p>
    <w:p>
      <w:pPr>
        <w:pStyle w:val="Heading2"/>
      </w:pPr>
      <w:r>
        <w:t>8. Conclusion</w:t>
      </w:r>
    </w:p>
    <w:p>
      <w:r>
        <w:t>This pure SQL project demonstrates strong analytical capabilities and real-world healthcare data analysis. The insights generated can help hospitals improve patient care and risk management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