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12B992C" w14:textId="0CF3D578" w:rsidR="006D11EE" w:rsidRPr="00242DA1" w:rsidRDefault="00952554" w:rsidP="006D11EE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6D11EE" w:rsidRPr="00C07B1E">
        <w:rPr>
          <w:rFonts w:ascii="Segoe UI" w:hAnsi="Segoe UI" w:cs="Segoe UI"/>
          <w:sz w:val="24"/>
          <w:szCs w:val="24"/>
        </w:rPr>
        <w:t>Übermittlungssoldat</w:t>
      </w:r>
      <w:r w:rsidR="006D11EE">
        <w:rPr>
          <w:rFonts w:ascii="Segoe UI" w:hAnsi="Segoe UI" w:cs="Segoe UI"/>
          <w:sz w:val="24"/>
          <w:szCs w:val="24"/>
        </w:rPr>
        <w:t>in</w:t>
      </w:r>
      <w:r w:rsidR="006D11EE" w:rsidRPr="00C07B1E">
        <w:rPr>
          <w:rFonts w:ascii="Segoe UI" w:hAnsi="Segoe UI" w:cs="Segoe UI"/>
          <w:sz w:val="24"/>
          <w:szCs w:val="24"/>
        </w:rPr>
        <w:t xml:space="preserve"> FIS HEER</w:t>
      </w:r>
      <w:r w:rsidR="003D1DE5">
        <w:rPr>
          <w:rFonts w:ascii="Segoe UI" w:hAnsi="Segoe UI" w:cs="Segoe UI"/>
          <w:sz w:val="24"/>
          <w:szCs w:val="24"/>
        </w:rPr>
        <w:t xml:space="preserve"> / Fahrerin C1</w:t>
      </w:r>
    </w:p>
    <w:p w14:paraId="5D25CAE4" w14:textId="10A0046E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3D1DE5" w14:paraId="40F232A3" w14:textId="77777777" w:rsidTr="001B5E31">
        <w:tc>
          <w:tcPr>
            <w:tcW w:w="9365" w:type="dxa"/>
          </w:tcPr>
          <w:p w14:paraId="6D3D80D0" w14:textId="23C376A9" w:rsidR="00477033" w:rsidRPr="003D1DE5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3D1DE5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74E901C3" w14:textId="77777777" w:rsidR="003D1DE5" w:rsidRPr="003D1DE5" w:rsidRDefault="003D1DE5" w:rsidP="003D1DE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D1DE5">
              <w:rPr>
                <w:rFonts w:ascii="Segoe UI" w:hAnsi="Segoe UI" w:cs="Segoe UI"/>
                <w:color w:val="000000" w:themeColor="text1"/>
                <w:sz w:val="20"/>
              </w:rPr>
              <w:t>Die Grundlagen der Führungsunterstützung im Zusammenhang mit den Telematiksystemen</w:t>
            </w:r>
          </w:p>
          <w:p w14:paraId="29F58556" w14:textId="77777777" w:rsidR="003D1DE5" w:rsidRPr="003D1DE5" w:rsidRDefault="003D1DE5" w:rsidP="003D1DE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D1DE5">
              <w:rPr>
                <w:rFonts w:ascii="Segoe UI" w:hAnsi="Segoe UI" w:cs="Segoe UI"/>
                <w:color w:val="000000" w:themeColor="text1"/>
                <w:sz w:val="20"/>
              </w:rPr>
              <w:t>Die Wellenausbreitung HF / VHF</w:t>
            </w:r>
          </w:p>
          <w:p w14:paraId="4B08F282" w14:textId="77777777" w:rsidR="003D1DE5" w:rsidRPr="003D1DE5" w:rsidRDefault="003D1DE5" w:rsidP="003D1DE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D1DE5">
              <w:rPr>
                <w:rFonts w:ascii="Segoe UI" w:hAnsi="Segoe UI" w:cs="Segoe UI"/>
                <w:color w:val="000000" w:themeColor="text1"/>
                <w:sz w:val="20"/>
              </w:rPr>
              <w:t>Die Sprechregeln (NATO) für Funk und Telefon</w:t>
            </w:r>
          </w:p>
          <w:p w14:paraId="314C3CE5" w14:textId="63B4FCC9" w:rsidR="003D1DE5" w:rsidRPr="003D1DE5" w:rsidRDefault="003D1DE5" w:rsidP="003D1DE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D1DE5">
              <w:rPr>
                <w:rFonts w:ascii="Segoe UI" w:hAnsi="Segoe UI" w:cs="Segoe UI"/>
                <w:color w:val="000000" w:themeColor="text1"/>
                <w:sz w:val="20"/>
              </w:rPr>
              <w:t>Lernprogramm Integrale Sicherheit mit Zertifikat</w:t>
            </w:r>
          </w:p>
          <w:p w14:paraId="54C8E499" w14:textId="77777777" w:rsidR="003D1DE5" w:rsidRPr="003D1DE5" w:rsidRDefault="003D1DE5" w:rsidP="003D1DE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D1DE5">
              <w:rPr>
                <w:rFonts w:ascii="Segoe UI" w:hAnsi="Segoe UI" w:cs="Segoe UI"/>
                <w:color w:val="000000" w:themeColor="text1"/>
                <w:sz w:val="20"/>
              </w:rPr>
              <w:t>Die Sicherheitsvorschriften im Umgang mit Starkstromanlagen</w:t>
            </w:r>
          </w:p>
          <w:p w14:paraId="39F69F65" w14:textId="77777777" w:rsidR="003D1DE5" w:rsidRPr="003D1DE5" w:rsidRDefault="003D1DE5" w:rsidP="003D1DE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D1DE5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454DA90D" w14:textId="77777777" w:rsidR="003D1DE5" w:rsidRPr="003D1DE5" w:rsidRDefault="003D1DE5" w:rsidP="003D1DE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D1DE5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49D81F50" w14:textId="77777777" w:rsidR="00477033" w:rsidRPr="003D1DE5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3D1DE5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3D1DE5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3D1DE5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3D1DE5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B4E579A" w14:textId="5BF37CCC" w:rsidR="003D1DE5" w:rsidRPr="003D1DE5" w:rsidRDefault="003D1DE5" w:rsidP="003D1DE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D1DE5">
              <w:rPr>
                <w:rFonts w:ascii="Segoe UI" w:hAnsi="Segoe UI" w:cs="Segoe UI"/>
                <w:color w:val="000000" w:themeColor="text1"/>
                <w:sz w:val="20"/>
              </w:rPr>
              <w:t>Das notwendige Grundlagenwissen im Bereich des Übermittlungsdienstes anwenden</w:t>
            </w:r>
          </w:p>
          <w:p w14:paraId="67838377" w14:textId="463E37E7" w:rsidR="003D1DE5" w:rsidRPr="003D1DE5" w:rsidRDefault="003D1DE5" w:rsidP="003D1DE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D1DE5">
              <w:rPr>
                <w:rFonts w:ascii="Segoe UI" w:hAnsi="Segoe UI" w:cs="Segoe UI"/>
                <w:color w:val="000000" w:themeColor="text1"/>
                <w:sz w:val="20"/>
              </w:rPr>
              <w:t>Die Funksysteme vorschriftsgemäss und situationsgerecht einrichten und betreiben</w:t>
            </w:r>
          </w:p>
          <w:p w14:paraId="3B5758E1" w14:textId="31528828" w:rsidR="003D1DE5" w:rsidRPr="003D1DE5" w:rsidRDefault="003D1DE5" w:rsidP="003D1DE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D1DE5">
              <w:rPr>
                <w:rFonts w:ascii="Segoe UI" w:hAnsi="Segoe UI" w:cs="Segoe UI"/>
                <w:color w:val="000000" w:themeColor="text1"/>
                <w:sz w:val="20"/>
              </w:rPr>
              <w:t>Umgang mit sensitiven Informationen, Daten und Material</w:t>
            </w:r>
          </w:p>
          <w:p w14:paraId="20F971C1" w14:textId="77777777" w:rsidR="003D1DE5" w:rsidRPr="003D1DE5" w:rsidRDefault="003D1DE5" w:rsidP="003D1DE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D1DE5">
              <w:rPr>
                <w:rFonts w:ascii="Segoe UI" w:hAnsi="Segoe UI" w:cs="Segoe UI"/>
                <w:color w:val="000000" w:themeColor="text1"/>
                <w:sz w:val="20"/>
              </w:rPr>
              <w:t>Erläuterung und Betrieb des Führungs- und Informationssystem HEER (FIS HEER) im Einsatz</w:t>
            </w:r>
          </w:p>
          <w:p w14:paraId="1C8DAD91" w14:textId="77777777" w:rsidR="003D1DE5" w:rsidRPr="003D1DE5" w:rsidRDefault="003D1DE5" w:rsidP="003D1DE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D1DE5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3D1DE5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3D1DE5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D1DE5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3D1DE5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3D1DE5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5C50F61" w:rsidR="003D1DE5" w:rsidRPr="003D1DE5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D1DE5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3D1DE5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3D1DE5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3D1DE5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3D1DE5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3D1DE5" w:rsidRDefault="00F863A6" w:rsidP="003D1DE5">
      <w:pPr>
        <w:tabs>
          <w:tab w:val="left" w:pos="4253"/>
        </w:tabs>
        <w:spacing w:line="276" w:lineRule="auto"/>
        <w:rPr>
          <w:rFonts w:ascii="Segoe UI" w:hAnsi="Segoe UI" w:cs="Segoe UI"/>
        </w:rPr>
      </w:pPr>
    </w:p>
    <w:sectPr w:rsidR="00F863A6" w:rsidRPr="003D1DE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1DE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11EE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939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2770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10</cp:revision>
  <cp:lastPrinted>2020-10-30T07:57:00Z</cp:lastPrinted>
  <dcterms:created xsi:type="dcterms:W3CDTF">2021-08-20T07:02:00Z</dcterms:created>
  <dcterms:modified xsi:type="dcterms:W3CDTF">2023-02-02T15:53:00Z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