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3509260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</w:t>
      </w:r>
      <w:r w:rsidR="005C0E76">
        <w:rPr>
          <w:rFonts w:ascii="Segoe UI" w:hAnsi="Segoe UI" w:cs="Segoe UI"/>
          <w:sz w:val="24"/>
          <w:szCs w:val="24"/>
        </w:rPr>
        <w:t>rin</w:t>
      </w:r>
      <w:proofErr w:type="spellEnd"/>
      <w:r w:rsidR="00EE7F0B">
        <w:rPr>
          <w:rFonts w:ascii="Segoe UI" w:hAnsi="Segoe UI" w:cs="Segoe UI"/>
          <w:sz w:val="24"/>
          <w:szCs w:val="24"/>
        </w:rPr>
        <w:t xml:space="preserve"> Spezialkräfte</w:t>
      </w:r>
      <w:r w:rsidR="005C0E76">
        <w:rPr>
          <w:rFonts w:ascii="Segoe UI" w:hAnsi="Segoe UI" w:cs="Segoe UI"/>
          <w:sz w:val="24"/>
          <w:szCs w:val="24"/>
        </w:rPr>
        <w:t xml:space="preserve"> Führungsstaffel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C0E7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C0E7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CBB46CF" w14:textId="77777777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Handfeuerwaffen sowie Handwurfmunition</w:t>
            </w:r>
          </w:p>
          <w:p w14:paraId="3798659E" w14:textId="77777777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6C7F1FF5" w14:textId="5C6800EB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63F9F7BB" w14:textId="1CF80CDE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Verarbeiten und Darstellen von Informationen</w:t>
            </w:r>
          </w:p>
          <w:p w14:paraId="07A1B959" w14:textId="73125DCA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Leben und Überleben im Felde inklusive Navigation</w:t>
            </w:r>
          </w:p>
          <w:p w14:paraId="62503AD6" w14:textId="09A006A4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Selbst-</w:t>
            </w:r>
            <w:r w:rsidR="007D6C74">
              <w:rPr>
                <w:rFonts w:ascii="Segoe UI" w:hAnsi="Segoe UI" w:cs="Segoe UI"/>
                <w:sz w:val="20"/>
              </w:rPr>
              <w:t xml:space="preserve"> </w:t>
            </w:r>
            <w:r w:rsidRPr="005C0E76">
              <w:rPr>
                <w:rFonts w:ascii="Segoe UI" w:hAnsi="Segoe UI" w:cs="Segoe UI"/>
                <w:sz w:val="20"/>
              </w:rPr>
              <w:t xml:space="preserve">und Kameradenhilfe (TCCC) </w:t>
            </w:r>
          </w:p>
          <w:p w14:paraId="3AEE03BA" w14:textId="22A4F09E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Erweiterte Nachtausbildung mit diversen Nachtsichtgeräten</w:t>
            </w:r>
          </w:p>
          <w:p w14:paraId="5811C432" w14:textId="2CAF95F9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3CA092E6" w14:textId="67192A40" w:rsidR="005C0E76" w:rsidRPr="005C0E76" w:rsidRDefault="005C0E76" w:rsidP="005C0E76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Helikopterausbildung (Super Puma) für Verschiebungen bei Tag und Nacht</w:t>
            </w:r>
          </w:p>
          <w:p w14:paraId="77304822" w14:textId="77777777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5C0E76">
              <w:rPr>
                <w:rFonts w:ascii="Segoe UI" w:hAnsi="Segoe UI" w:cs="Segoe UI"/>
                <w:sz w:val="20"/>
              </w:rPr>
              <w:t>Übermittlungsausbildung mit allen Funkgeräten (Raum- und Bodenwellen)</w:t>
            </w:r>
          </w:p>
          <w:p w14:paraId="02461040" w14:textId="77777777" w:rsidR="00475EAB" w:rsidRPr="005C0E76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5C0E7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C0E7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EC263E" w:rsidRPr="005C0E7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C0E7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229A364" w14:textId="77777777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0E76">
              <w:rPr>
                <w:rFonts w:ascii="Segoe UI" w:hAnsi="Segoe UI" w:cs="Segoe UI"/>
                <w:color w:val="000000" w:themeColor="text1"/>
                <w:sz w:val="20"/>
              </w:rPr>
              <w:t xml:space="preserve">Erweiterte Übermittlung (Funk, Bildaufklärung) mit Geräten über mittlere und lange Distanzen, die systematische Fehlersuche anhand von Checklisten sowie das Sicherstellen der Verbindungen </w:t>
            </w:r>
          </w:p>
          <w:p w14:paraId="426E3B06" w14:textId="6A753559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0E76">
              <w:rPr>
                <w:rFonts w:ascii="Segoe UI" w:hAnsi="Segoe UI" w:cs="Segoe UI"/>
                <w:color w:val="000000" w:themeColor="text1"/>
                <w:sz w:val="20"/>
              </w:rPr>
              <w:t>Unterstützung in der Planung, Vorbereitung und Durchführung von Sonderoperationen</w:t>
            </w:r>
          </w:p>
          <w:p w14:paraId="19DB2D39" w14:textId="13CAE9BA" w:rsidR="005C0E76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0E76">
              <w:rPr>
                <w:rFonts w:ascii="Segoe UI" w:hAnsi="Segoe UI" w:cs="Segoe UI"/>
                <w:color w:val="000000" w:themeColor="text1"/>
                <w:sz w:val="20"/>
              </w:rPr>
              <w:t>Erkennt rasch Zusammenhänge, gute Fähigkeit im Sinne des Vorgesetzten zu denken und zu handeln</w:t>
            </w:r>
          </w:p>
          <w:p w14:paraId="74BD21B7" w14:textId="6433016F" w:rsidR="00AC077C" w:rsidRPr="005C0E76" w:rsidRDefault="005C0E76" w:rsidP="005C0E7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C0E76">
              <w:rPr>
                <w:rFonts w:ascii="Segoe UI" w:hAnsi="Segoe UI" w:cs="Segoe UI"/>
                <w:color w:val="000000" w:themeColor="text1"/>
                <w:sz w:val="20"/>
              </w:rPr>
              <w:t>Praktische Fähigkeiten in der Erstellung von Geländemodellen sowie Kreativität und Präzision in der Erstellung von Dokumenten wie Analysen, Karten, Lagewände sowie Tabellen</w:t>
            </w:r>
            <w:r w:rsidR="00AC077C" w:rsidRPr="005C0E76">
              <w:rPr>
                <w:rFonts w:ascii="Segoe UI" w:hAnsi="Segoe UI" w:cs="Segoe UI"/>
                <w:color w:val="000000" w:themeColor="text1"/>
              </w:rPr>
              <w:br/>
            </w:r>
          </w:p>
          <w:p w14:paraId="3827EA72" w14:textId="51A7B125" w:rsidR="008819C0" w:rsidRPr="005C0E7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5C0E76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5C0E76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5C0E76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C0E76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5C0E76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5C0E76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E76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C74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F0B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2021-08-20T06:43:00Z</dcterms:created>
  <dcterms:modified xsi:type="dcterms:W3CDTF">2023-02-02T07:24:00Z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