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3D2E4567" w14:textId="592E7BFA" w:rsidR="009273C5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4F20F2">
        <w:rPr>
          <w:rFonts w:ascii="Segoe UI" w:hAnsi="Segoe UI" w:cs="Segoe UI"/>
          <w:sz w:val="24"/>
          <w:szCs w:val="24"/>
        </w:rPr>
        <w:t>Sanität</w:t>
      </w:r>
    </w:p>
    <w:p w14:paraId="62E0131B" w14:textId="21044DED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A70A71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A70A71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7939158" w14:textId="77777777" w:rsidR="004F20F2" w:rsidRPr="00A70A71" w:rsidRDefault="004F20F2" w:rsidP="004F20F2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0A71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333BA5E0" w14:textId="4DD64D54" w:rsidR="004F20F2" w:rsidRPr="00A70A71" w:rsidRDefault="004F20F2" w:rsidP="004F20F2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0A71">
              <w:rPr>
                <w:rFonts w:ascii="Segoe UI" w:hAnsi="Segoe UI" w:cs="Segoe UI"/>
                <w:color w:val="000000" w:themeColor="text1"/>
                <w:sz w:val="20"/>
              </w:rPr>
              <w:t>Instandhaltung Funksystem</w:t>
            </w:r>
          </w:p>
          <w:p w14:paraId="1257521A" w14:textId="77777777" w:rsidR="004F20F2" w:rsidRPr="00A70A71" w:rsidRDefault="004F20F2" w:rsidP="004F20F2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0A71">
              <w:rPr>
                <w:rFonts w:ascii="Segoe UI" w:hAnsi="Segoe UI" w:cs="Segoe UI"/>
                <w:color w:val="000000" w:themeColor="text1"/>
                <w:sz w:val="20"/>
              </w:rPr>
              <w:t>Instandhaltung Monitoring-, Reanimations-, Beatmungs-, Untersuchungs-, Labor- und Sterilisationsgeräte</w:t>
            </w:r>
          </w:p>
          <w:p w14:paraId="3AF56D1D" w14:textId="77777777" w:rsidR="004F20F2" w:rsidRPr="00A70A71" w:rsidRDefault="004F20F2" w:rsidP="004F20F2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0A71">
              <w:rPr>
                <w:rFonts w:ascii="Segoe UI" w:hAnsi="Segoe UI" w:cs="Segoe UI"/>
                <w:color w:val="000000" w:themeColor="text1"/>
                <w:sz w:val="20"/>
              </w:rPr>
              <w:t>Grundlagen im Umgang mit Hygienevorschriften im Sanitätsbereich</w:t>
            </w:r>
          </w:p>
          <w:p w14:paraId="7467B7D1" w14:textId="77777777" w:rsidR="004F20F2" w:rsidRPr="00A70A71" w:rsidRDefault="004F20F2" w:rsidP="004F20F2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0A71">
              <w:rPr>
                <w:rFonts w:ascii="Segoe UI" w:hAnsi="Segoe UI" w:cs="Segoe UI"/>
                <w:color w:val="000000" w:themeColor="text1"/>
                <w:sz w:val="20"/>
              </w:rPr>
              <w:t>Unterstützung im Betrieb eines Militärspitals</w:t>
            </w:r>
          </w:p>
          <w:p w14:paraId="0F919908" w14:textId="77777777" w:rsidR="00E775F8" w:rsidRPr="00A70A71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A70A71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A70A71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A70A7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70A7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30FD2A8" w14:textId="77777777" w:rsidR="004F20F2" w:rsidRPr="00A70A71" w:rsidRDefault="004F20F2" w:rsidP="004F20F2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0A71">
              <w:rPr>
                <w:rFonts w:ascii="Segoe UI" w:hAnsi="Segoe UI" w:cs="Segoe UI"/>
                <w:color w:val="000000" w:themeColor="text1"/>
                <w:sz w:val="20"/>
              </w:rPr>
              <w:t>Diagnose und Instandsetzung (Bau- und Unterbaugruppen wechseln) an diversen Geräten</w:t>
            </w:r>
          </w:p>
          <w:p w14:paraId="61113EBC" w14:textId="77777777" w:rsidR="004F20F2" w:rsidRPr="00A70A71" w:rsidRDefault="004F20F2" w:rsidP="004F20F2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0A71">
              <w:rPr>
                <w:rFonts w:ascii="Segoe UI" w:hAnsi="Segoe UI" w:cs="Segoe UI"/>
                <w:color w:val="000000" w:themeColor="text1"/>
                <w:sz w:val="20"/>
              </w:rPr>
              <w:t>Diagnose, Fehlerbehebung und Wartung der Systeme</w:t>
            </w:r>
          </w:p>
          <w:p w14:paraId="6DA0ABFA" w14:textId="77777777" w:rsidR="004F20F2" w:rsidRPr="00A70A71" w:rsidRDefault="004F20F2" w:rsidP="004F20F2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70A71">
              <w:rPr>
                <w:rFonts w:ascii="Segoe UI" w:hAnsi="Segoe UI" w:cs="Segoe UI"/>
                <w:color w:val="000000" w:themeColor="text1"/>
                <w:sz w:val="20"/>
              </w:rPr>
              <w:t>Unterstützung des Bedieners/Nutzers vor Ort</w:t>
            </w:r>
          </w:p>
          <w:p w14:paraId="5537E1E3" w14:textId="77777777" w:rsidR="00E775F8" w:rsidRPr="00A70A71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A70A71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70A71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A70A71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70A71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A70A71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0A7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47</cp:revision>
  <cp:lastPrinted>2020-11-09T07:18:00Z</cp:lastPrinted>
  <dcterms:created xsi:type="dcterms:W3CDTF">2020-11-16T09:52:00Z</dcterms:created>
  <dcterms:modified xsi:type="dcterms:W3CDTF">2023-02-27T13:43:00Z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