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A10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A22DECB" wp14:editId="56CA0655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F61DCFF" wp14:editId="0867EE9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766C2D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4C6D6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0E832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C959F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358DFFF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3A0DA3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E0D1D0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DE043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B554C6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2603C98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10169C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E432FD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28E0D76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EA75778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4D398D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49A7E70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5F179E8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BDEB6C8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D393C" w:rsidRPr="00511552">
        <w:rPr>
          <w:rFonts w:ascii="Segoe UI" w:hAnsi="Segoe UI" w:cs="Segoe UI"/>
          <w:sz w:val="24"/>
          <w:szCs w:val="24"/>
        </w:rPr>
        <w:t>Führungsstaffelsoldat / Radschützenpanzer</w:t>
      </w:r>
    </w:p>
    <w:p w14:paraId="2A17206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441D75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EE3376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392B6E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143F4A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172F7D7" w14:textId="77777777" w:rsidR="00774926" w:rsidRPr="00F52599" w:rsidRDefault="00774926" w:rsidP="00774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951470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1F96B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CE53270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FCCAB41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D2E223" w14:textId="3C3838C3" w:rsidR="00774218" w:rsidRPr="008D452A" w:rsidRDefault="0077492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A3A269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3E657F3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26C8E5DD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42707E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3633F6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8681B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CF739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6038BC4" w14:textId="77777777" w:rsidTr="001B5E31">
        <w:tc>
          <w:tcPr>
            <w:tcW w:w="2844" w:type="dxa"/>
          </w:tcPr>
          <w:p w14:paraId="0184117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29D9F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40DF1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4A511CD" w14:textId="77777777" w:rsidTr="001B5E31">
        <w:tc>
          <w:tcPr>
            <w:tcW w:w="2844" w:type="dxa"/>
          </w:tcPr>
          <w:p w14:paraId="21159CB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5291E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59232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39D207" w14:textId="77777777" w:rsidTr="001B5E31">
        <w:tc>
          <w:tcPr>
            <w:tcW w:w="2844" w:type="dxa"/>
          </w:tcPr>
          <w:p w14:paraId="7BA8EA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A4C067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1A1B8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ACC0C2" w14:textId="77777777" w:rsidTr="001B5E31">
        <w:tc>
          <w:tcPr>
            <w:tcW w:w="2844" w:type="dxa"/>
          </w:tcPr>
          <w:p w14:paraId="193B319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EE9EF3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3F8A82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3B4324A" w14:textId="77777777" w:rsidTr="001B5E31">
        <w:trPr>
          <w:trHeight w:val="548"/>
        </w:trPr>
        <w:tc>
          <w:tcPr>
            <w:tcW w:w="2844" w:type="dxa"/>
          </w:tcPr>
          <w:p w14:paraId="616BB2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BAFE6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620644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B3AC3D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FA1E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78560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38909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83DD17C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8779A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75F4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B39820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800C4F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69A4974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F58579C" w14:textId="77777777" w:rsidTr="00F70F46">
        <w:trPr>
          <w:trHeight w:val="6512"/>
        </w:trPr>
        <w:tc>
          <w:tcPr>
            <w:tcW w:w="9365" w:type="dxa"/>
          </w:tcPr>
          <w:p w14:paraId="30908801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3BE4D27" w14:textId="53E654F3" w:rsidR="006D393C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geräte)</w:t>
            </w:r>
          </w:p>
          <w:p w14:paraId="26A2B340" w14:textId="4655CC63" w:rsidR="006D393C" w:rsidRPr="001012A8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FA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Betrieb und Bereitstellungsarbeiten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des Radschützenpanzers</w:t>
            </w:r>
          </w:p>
          <w:p w14:paraId="4AC36F2C" w14:textId="648ED132" w:rsidR="006D393C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eines Führungspanzer Radschützenpanzers</w:t>
            </w:r>
          </w:p>
          <w:p w14:paraId="468CCB6B" w14:textId="55FC6632" w:rsidR="006D393C" w:rsidRPr="001012A8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226498F2" w14:textId="4EE96FBE" w:rsidR="006D393C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ahren unter erschwerten Bedingungen (Fahren im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Gelände, Fahren bei Dunkelheit)</w:t>
            </w:r>
          </w:p>
          <w:p w14:paraId="084C43ED" w14:textId="6C70B538" w:rsidR="006D393C" w:rsidRPr="0084266E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70D67D90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9BEC6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BCA2030" w14:textId="3AE52672" w:rsidR="006D393C" w:rsidRDefault="006D393C" w:rsidP="006D39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B54108">
              <w:rPr>
                <w:rFonts w:ascii="Segoe UI" w:hAnsi="Segoe UI" w:cs="Segoe UI"/>
                <w:sz w:val="20"/>
              </w:rPr>
              <w:t>Aufbau und Betrieb eines mobilen Führungsstaffelstandortes</w:t>
            </w:r>
          </w:p>
          <w:p w14:paraId="24419E64" w14:textId="0400BC0F" w:rsidR="006D393C" w:rsidRPr="009938A6" w:rsidRDefault="006D393C" w:rsidP="006D393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9938A6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Führungs</w:t>
            </w:r>
            <w:r>
              <w:rPr>
                <w:rFonts w:ascii="Segoe UI" w:hAnsi="Segoe UI" w:cs="Segoe UI"/>
                <w:sz w:val="20"/>
              </w:rPr>
              <w:t>standort</w:t>
            </w:r>
            <w:r w:rsidRPr="009938A6">
              <w:rPr>
                <w:rFonts w:ascii="Segoe UI" w:hAnsi="Segoe UI" w:cs="Segoe UI"/>
                <w:sz w:val="20"/>
              </w:rPr>
              <w:t xml:space="preserve"> betreiben</w:t>
            </w:r>
            <w:r>
              <w:rPr>
                <w:rFonts w:ascii="Segoe UI" w:hAnsi="Segoe UI" w:cs="Segoe UI"/>
                <w:sz w:val="20"/>
              </w:rPr>
              <w:t xml:space="preserve"> und sichern</w:t>
            </w:r>
          </w:p>
          <w:p w14:paraId="04662AB6" w14:textId="2B3B3A5B" w:rsidR="006D393C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Führungspanzers</w:t>
            </w:r>
          </w:p>
          <w:p w14:paraId="5E814D6D" w14:textId="1A3A83A9" w:rsidR="006D393C" w:rsidRPr="0084266E" w:rsidRDefault="006D393C" w:rsidP="006D393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2184291D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62A0132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47CB5D3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B25F488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92A4" w14:textId="77777777" w:rsidR="00965986" w:rsidRDefault="00965986">
      <w:r>
        <w:separator/>
      </w:r>
    </w:p>
    <w:p w14:paraId="65BF6CA0" w14:textId="77777777" w:rsidR="00965986" w:rsidRDefault="00965986"/>
  </w:endnote>
  <w:endnote w:type="continuationSeparator" w:id="0">
    <w:p w14:paraId="3C8CBEA1" w14:textId="77777777" w:rsidR="00965986" w:rsidRDefault="00965986">
      <w:r>
        <w:continuationSeparator/>
      </w:r>
    </w:p>
    <w:p w14:paraId="7E7A0B9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E6D" w14:textId="77777777" w:rsidR="00CC03CB" w:rsidRPr="00482A04" w:rsidRDefault="00CC03CB" w:rsidP="001D15A1">
    <w:pPr>
      <w:pStyle w:val="Platzhalter"/>
    </w:pPr>
  </w:p>
  <w:p w14:paraId="42C3DBA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9482D14" w14:textId="77777777" w:rsidTr="00F9044F">
      <w:trPr>
        <w:cantSplit/>
      </w:trPr>
      <w:tc>
        <w:tcPr>
          <w:tcW w:w="9435" w:type="dxa"/>
          <w:vAlign w:val="bottom"/>
        </w:tcPr>
        <w:p w14:paraId="78AE7EE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40F63028" w14:textId="77777777" w:rsidR="00CC03CB" w:rsidRPr="00636EF8" w:rsidRDefault="00CC03CB" w:rsidP="001D15A1">
    <w:pPr>
      <w:pStyle w:val="Platzhalter"/>
    </w:pPr>
  </w:p>
  <w:p w14:paraId="3FA24AD8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DDEC" w14:textId="77777777" w:rsidR="00965986" w:rsidRDefault="00965986">
      <w:r>
        <w:separator/>
      </w:r>
    </w:p>
    <w:p w14:paraId="450354E4" w14:textId="77777777" w:rsidR="00965986" w:rsidRDefault="00965986"/>
  </w:footnote>
  <w:footnote w:type="continuationSeparator" w:id="0">
    <w:p w14:paraId="45D2E109" w14:textId="77777777" w:rsidR="00965986" w:rsidRDefault="00965986">
      <w:r>
        <w:continuationSeparator/>
      </w:r>
    </w:p>
    <w:p w14:paraId="460FF04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26BE" w14:textId="77777777" w:rsidR="00CC03CB" w:rsidRPr="00805B48" w:rsidRDefault="00CC03CB" w:rsidP="001D15A1">
    <w:pPr>
      <w:pStyle w:val="Platzhalter"/>
    </w:pPr>
  </w:p>
  <w:p w14:paraId="5FCDE7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393C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926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5D0B60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3A0B1C-407A-4412-AB7E-2B6B6416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2658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