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8DA0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78F89DB9" wp14:editId="74C7B3DF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C4C6C85" wp14:editId="0AEC038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93D26F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0CA4A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165D9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11FE9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05FD2CD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726B8F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391F7C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1DB5B4B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74A297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32545D9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7F54F3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8ED4327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1361C43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3E7222A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516675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877CB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3C9AD3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B07CEC3" w14:textId="77777777" w:rsidR="00952554" w:rsidRPr="008D452A" w:rsidRDefault="00952554" w:rsidP="00F175A5">
      <w:pPr>
        <w:spacing w:line="240" w:lineRule="auto"/>
        <w:ind w:left="2836" w:hanging="2850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175A5" w:rsidRPr="005E6E2E">
        <w:rPr>
          <w:rFonts w:ascii="Segoe UI" w:hAnsi="Segoe UI" w:cs="Segoe UI"/>
          <w:sz w:val="24"/>
          <w:szCs w:val="24"/>
        </w:rPr>
        <w:t>Funkaufklärer Planer Integrierten Funkaufklärungs- und Sendesystems</w:t>
      </w:r>
    </w:p>
    <w:p w14:paraId="4593BAE6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4F75DBE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781F84B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01F4B1C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91405F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CC5FFE6" w14:textId="77777777" w:rsidR="00D4318C" w:rsidRPr="00F52599" w:rsidRDefault="00D4318C" w:rsidP="00D431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A77ECC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C28DF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3CC2A9F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A8BE7F5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ED2FF74" w14:textId="77777777" w:rsidR="00D4318C" w:rsidRPr="00F52599" w:rsidRDefault="00D4318C" w:rsidP="00D431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3702DF1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519F44E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62411C9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0CB361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FBCD4E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EE7FE8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51C74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595A0A3" w14:textId="77777777" w:rsidTr="001B5E31">
        <w:tc>
          <w:tcPr>
            <w:tcW w:w="2844" w:type="dxa"/>
          </w:tcPr>
          <w:p w14:paraId="7A404A6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F72486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E4F5C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97750E7" w14:textId="77777777" w:rsidTr="001B5E31">
        <w:tc>
          <w:tcPr>
            <w:tcW w:w="2844" w:type="dxa"/>
          </w:tcPr>
          <w:p w14:paraId="484067C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9DB14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4ACEF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AA2C066" w14:textId="77777777" w:rsidTr="001B5E31">
        <w:tc>
          <w:tcPr>
            <w:tcW w:w="2844" w:type="dxa"/>
          </w:tcPr>
          <w:p w14:paraId="01677CD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A2C420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0EEDFA2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1C4F5BF" w14:textId="77777777" w:rsidTr="001B5E31">
        <w:tc>
          <w:tcPr>
            <w:tcW w:w="2844" w:type="dxa"/>
          </w:tcPr>
          <w:p w14:paraId="30BBEA2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413105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A65E3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4CEFABB" w14:textId="77777777" w:rsidTr="001B5E31">
        <w:trPr>
          <w:trHeight w:val="548"/>
        </w:trPr>
        <w:tc>
          <w:tcPr>
            <w:tcW w:w="2844" w:type="dxa"/>
          </w:tcPr>
          <w:p w14:paraId="4C1449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415288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65C0F9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7C3D1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375C0D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7390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777F736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A07EF6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C409E8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0F89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D1BAEA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836480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D77CE68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08E6206" w14:textId="77777777" w:rsidTr="00F70F46">
        <w:trPr>
          <w:trHeight w:val="6512"/>
        </w:trPr>
        <w:tc>
          <w:tcPr>
            <w:tcW w:w="9365" w:type="dxa"/>
          </w:tcPr>
          <w:p w14:paraId="2575B24C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F45D637" w14:textId="1255BAAB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Vortrags- und Präsentationstechniken</w:t>
            </w:r>
          </w:p>
          <w:p w14:paraId="2537D632" w14:textId="7DE6DB54" w:rsidR="00F175A5" w:rsidRPr="00E25E1C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5E1C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6A210A50" w14:textId="1C7921F9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Effizientes Recherchieren von einsatzrelevanten Themen</w:t>
            </w:r>
          </w:p>
          <w:p w14:paraId="10958A37" w14:textId="6E191C0E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Erstellen von Konzepten zugunsten Einsätzen von mobilen Sende- und Empfangsanlagen</w:t>
            </w:r>
          </w:p>
          <w:p w14:paraId="53E409B7" w14:textId="545633AE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6E5591FC" w14:textId="7BF1882C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Erstellen von technischen Dokumenten </w:t>
            </w:r>
            <w:r w:rsidR="00D4318C">
              <w:rPr>
                <w:rFonts w:ascii="Segoe UI" w:hAnsi="Segoe UI" w:cs="Segoe UI"/>
                <w:color w:val="000000" w:themeColor="text1"/>
                <w:sz w:val="20"/>
              </w:rPr>
              <w:t>zu mobilem Empfang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Sendeanlagen</w:t>
            </w:r>
          </w:p>
          <w:p w14:paraId="63CE6EF3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1834A9B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4D1C61F" w14:textId="284B61AC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der Planung von mobilen Einsätzen von komplexen Empfangs- und Sendesystemen der Armee</w:t>
            </w:r>
          </w:p>
          <w:p w14:paraId="1EAA5461" w14:textId="6EEEC665" w:rsidR="00F175A5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Präsentation von Zwischenprodukten und Produkten der Aktionsplanung anhand von technischen Dokumenten und Konzepten</w:t>
            </w:r>
          </w:p>
          <w:p w14:paraId="0773C64D" w14:textId="593DF266" w:rsidR="00F175A5" w:rsidRPr="006628DD" w:rsidRDefault="00F175A5" w:rsidP="00F175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28DD"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aktualisieren 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Dokumente nach Erkenntnissen aus Landeskartenstudien und Erkundungen im Gelände</w:t>
            </w:r>
          </w:p>
          <w:p w14:paraId="7F8B2484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1804C86A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A894E52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1536FE7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754E" w14:textId="77777777" w:rsidR="00965986" w:rsidRDefault="00965986">
      <w:r>
        <w:separator/>
      </w:r>
    </w:p>
    <w:p w14:paraId="76FBF332" w14:textId="77777777" w:rsidR="00965986" w:rsidRDefault="00965986"/>
  </w:endnote>
  <w:endnote w:type="continuationSeparator" w:id="0">
    <w:p w14:paraId="35882F58" w14:textId="77777777" w:rsidR="00965986" w:rsidRDefault="00965986">
      <w:r>
        <w:continuationSeparator/>
      </w:r>
    </w:p>
    <w:p w14:paraId="448D1A5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5803" w14:textId="77777777" w:rsidR="00CC03CB" w:rsidRPr="00482A04" w:rsidRDefault="00CC03CB" w:rsidP="001D15A1">
    <w:pPr>
      <w:pStyle w:val="Platzhalter"/>
    </w:pPr>
  </w:p>
  <w:p w14:paraId="71372CF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07DF100" w14:textId="77777777" w:rsidTr="00F9044F">
      <w:trPr>
        <w:cantSplit/>
      </w:trPr>
      <w:tc>
        <w:tcPr>
          <w:tcW w:w="9435" w:type="dxa"/>
          <w:vAlign w:val="bottom"/>
        </w:tcPr>
        <w:p w14:paraId="00F4F594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A937CB9" w14:textId="77777777" w:rsidR="00CC03CB" w:rsidRPr="00636EF8" w:rsidRDefault="00CC03CB" w:rsidP="001D15A1">
    <w:pPr>
      <w:pStyle w:val="Platzhalter"/>
    </w:pPr>
  </w:p>
  <w:p w14:paraId="57247D7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453E" w14:textId="77777777" w:rsidR="00965986" w:rsidRDefault="00965986">
      <w:r>
        <w:separator/>
      </w:r>
    </w:p>
    <w:p w14:paraId="17DA0928" w14:textId="77777777" w:rsidR="00965986" w:rsidRDefault="00965986"/>
  </w:footnote>
  <w:footnote w:type="continuationSeparator" w:id="0">
    <w:p w14:paraId="24A91067" w14:textId="77777777" w:rsidR="00965986" w:rsidRDefault="00965986">
      <w:r>
        <w:continuationSeparator/>
      </w:r>
    </w:p>
    <w:p w14:paraId="04E716C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04E1" w14:textId="77777777" w:rsidR="00CC03CB" w:rsidRPr="00805B48" w:rsidRDefault="00CC03CB" w:rsidP="001D15A1">
    <w:pPr>
      <w:pStyle w:val="Platzhalter"/>
    </w:pPr>
  </w:p>
  <w:p w14:paraId="12E7032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18C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5A5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F3F162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6E7DBD-814E-4D91-85C9-D44DB219DE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2631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