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7900B956" w:rsidR="0091382A" w:rsidRPr="00044EDF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446A24">
        <w:rPr>
          <w:rFonts w:ascii="Segoe UI" w:hAnsi="Segoe UI" w:cs="Segoe UI"/>
          <w:sz w:val="24"/>
          <w:szCs w:val="24"/>
        </w:rPr>
        <w:t>Panzersappeur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2D1EE1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2D1EE1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2D1EE1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D1EE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57FAD7" w14:textId="77777777" w:rsidR="00446A24" w:rsidRPr="002D1EE1" w:rsidRDefault="00446A24" w:rsidP="00446A2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>Ausbildung an Baumaschinen und –geräten</w:t>
            </w:r>
          </w:p>
          <w:p w14:paraId="313EB6EA" w14:textId="77777777" w:rsidR="00446A24" w:rsidRPr="002D1EE1" w:rsidRDefault="00446A24" w:rsidP="00446A2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5E336C8F" w14:textId="7BCF4501" w:rsidR="009B4016" w:rsidRPr="002D1EE1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2D1EE1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D1EE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2D1E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D1EE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EDBA5A" w14:textId="07B62A85" w:rsidR="00446A24" w:rsidRPr="002D1EE1" w:rsidRDefault="00446A24" w:rsidP="00446A24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AB206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012FEF1" w14:textId="7289F16D" w:rsidR="00446A24" w:rsidRPr="002D1EE1" w:rsidRDefault="00446A24" w:rsidP="00446A2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AB206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 xml:space="preserve"> handelsübliche Baumaschinen, -geräte zur Bearbeitung von Holz, Stahl und Stein zu bedienen und zu unterhalten</w:t>
            </w:r>
          </w:p>
          <w:p w14:paraId="43CB1AC6" w14:textId="0196D32F" w:rsidR="00446A24" w:rsidRPr="002D1EE1" w:rsidRDefault="00446A24" w:rsidP="00446A2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AB2069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2D1EE1">
              <w:rPr>
                <w:rFonts w:ascii="Segoe UI" w:hAnsi="Segoe UI" w:cs="Segoe UI"/>
                <w:color w:val="000000" w:themeColor="text1"/>
                <w:sz w:val="20"/>
              </w:rPr>
              <w:t xml:space="preserve"> mit gefährlichen Gütern sorgfältig umzugehen und einzusetzen</w:t>
            </w:r>
          </w:p>
          <w:p w14:paraId="3E0E2464" w14:textId="54749716" w:rsidR="00942533" w:rsidRPr="002D1EE1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2D1EE1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2D1EE1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2D1EE1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2D1EE1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2D1EE1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2D1EE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D1EE1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1EE1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069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2296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83</cp:revision>
  <cp:lastPrinted>2021-12-10T14:25:00Z</cp:lastPrinted>
  <dcterms:created xsi:type="dcterms:W3CDTF">2020-11-16T09:57:00Z</dcterms:created>
  <dcterms:modified xsi:type="dcterms:W3CDTF">2023-02-16T13:57:00Z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