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13739B6A" w14:textId="1F69354B" w:rsidR="005D5468" w:rsidRDefault="00952554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5D5468" w:rsidRPr="003B49AF">
        <w:rPr>
          <w:rFonts w:ascii="Segoe UI" w:hAnsi="Segoe UI" w:cs="Segoe UI"/>
          <w:sz w:val="24"/>
          <w:szCs w:val="24"/>
        </w:rPr>
        <w:t>Artillerie Wetter Soldat</w:t>
      </w:r>
      <w:r w:rsidR="005D5468" w:rsidRPr="005D5468">
        <w:rPr>
          <w:rFonts w:ascii="Segoe UI" w:hAnsi="Segoe UI" w:cs="Segoe UI"/>
          <w:sz w:val="24"/>
          <w:szCs w:val="24"/>
        </w:rPr>
        <w:t>in</w:t>
      </w:r>
    </w:p>
    <w:p w14:paraId="0DE57E59" w14:textId="59BF1AC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6C31BD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6C31BD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6C31BD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 w:rsidRPr="006C31BD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6C31BD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6C31BD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6C31BD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6C31BD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63C6C3E1" w14:textId="77777777" w:rsidR="006C31BD" w:rsidRPr="006C31BD" w:rsidRDefault="006C31BD" w:rsidP="006C31BD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C31BD">
              <w:rPr>
                <w:rFonts w:ascii="Segoe UI" w:hAnsi="Segoe UI" w:cs="Segoe UI"/>
                <w:color w:val="000000" w:themeColor="text1"/>
                <w:sz w:val="20"/>
              </w:rPr>
              <w:t>Ausbildung an technischen Meteo- und Vermessungsgeräten</w:t>
            </w:r>
          </w:p>
          <w:p w14:paraId="5B557E74" w14:textId="77777777" w:rsidR="006C31BD" w:rsidRPr="006C31BD" w:rsidRDefault="006C31BD" w:rsidP="006C31BD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C31B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dem zugewiesenen, sensitiven Material</w:t>
            </w:r>
          </w:p>
          <w:p w14:paraId="79E121AC" w14:textId="77777777" w:rsidR="006C31BD" w:rsidRPr="006C31BD" w:rsidRDefault="006C31BD" w:rsidP="006C31BD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C31B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in der Kartenlehre und am Koordinatensystem</w:t>
            </w:r>
          </w:p>
          <w:p w14:paraId="4CD5B526" w14:textId="77777777" w:rsidR="006C31BD" w:rsidRPr="006C31BD" w:rsidRDefault="006C31BD" w:rsidP="006C31BD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C31B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Meteodaten</w:t>
            </w:r>
          </w:p>
          <w:p w14:paraId="75045D67" w14:textId="77777777" w:rsidR="007D4310" w:rsidRPr="006C31BD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</w:p>
          <w:p w14:paraId="033622D2" w14:textId="27F3AE7B" w:rsidR="00477033" w:rsidRPr="006C31BD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6C31BD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6C31B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C31BD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2801C8A" w14:textId="20235C81" w:rsidR="006C31BD" w:rsidRPr="006C31BD" w:rsidRDefault="006C31BD" w:rsidP="006C31BD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C31BD">
              <w:rPr>
                <w:rFonts w:ascii="Segoe UI" w:hAnsi="Segoe UI" w:cs="Segoe UI"/>
                <w:sz w:val="20"/>
              </w:rPr>
              <w:t>Ist befähigt</w:t>
            </w:r>
            <w:r w:rsidR="00904D48">
              <w:rPr>
                <w:rFonts w:ascii="Segoe UI" w:hAnsi="Segoe UI" w:cs="Segoe UI"/>
                <w:sz w:val="20"/>
              </w:rPr>
              <w:t xml:space="preserve">, </w:t>
            </w:r>
            <w:r w:rsidRPr="006C31BD">
              <w:rPr>
                <w:rFonts w:ascii="Segoe UI" w:hAnsi="Segoe UI" w:cs="Segoe UI"/>
                <w:sz w:val="20"/>
              </w:rPr>
              <w:t>einer Person den Zutritt zu verwehren und bei Bedarf den für die Auftragserfüllung notwendigen Zwang anzuwenden</w:t>
            </w:r>
          </w:p>
          <w:p w14:paraId="47D3AA02" w14:textId="07A08D98" w:rsidR="006C31BD" w:rsidRPr="006C31BD" w:rsidRDefault="006C31BD" w:rsidP="006C31BD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C31BD">
              <w:rPr>
                <w:rFonts w:ascii="Segoe UI" w:hAnsi="Segoe UI" w:cs="Segoe UI"/>
                <w:sz w:val="20"/>
              </w:rPr>
              <w:t>Ist befähigt</w:t>
            </w:r>
            <w:r w:rsidR="00904D48">
              <w:rPr>
                <w:rFonts w:ascii="Segoe UI" w:hAnsi="Segoe UI" w:cs="Segoe UI"/>
                <w:sz w:val="20"/>
              </w:rPr>
              <w:t>,</w:t>
            </w:r>
            <w:r w:rsidRPr="006C31BD">
              <w:rPr>
                <w:rFonts w:ascii="Segoe UI" w:hAnsi="Segoe UI" w:cs="Segoe UI"/>
                <w:sz w:val="20"/>
              </w:rPr>
              <w:t xml:space="preserve"> anspruchsvolle Hardware und Softwarekomponenten zu betreiben</w:t>
            </w:r>
          </w:p>
          <w:p w14:paraId="1E2DDA55" w14:textId="77777777" w:rsidR="006C31BD" w:rsidRPr="006C31BD" w:rsidRDefault="006C31BD" w:rsidP="006C31BD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C31B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Arbeit mit numerischen Modellen, Interpretation von Messwerten und präzise Bestimmung von komplexen Algorithmen</w:t>
            </w:r>
          </w:p>
          <w:p w14:paraId="601DACEB" w14:textId="77777777" w:rsidR="006C31BD" w:rsidRPr="006C31BD" w:rsidRDefault="006C31BD" w:rsidP="006C31BD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C31BD">
              <w:rPr>
                <w:rFonts w:ascii="Segoe UI" w:hAnsi="Segoe UI" w:cs="Segoe UI"/>
                <w:color w:val="000000" w:themeColor="text1"/>
                <w:sz w:val="20"/>
              </w:rPr>
              <w:t>Die Betriebsbereitschaft der technischen Meteo- und Vermessungsgeräte erstellen und im 24-Stundenbetrieb betreiben</w:t>
            </w:r>
          </w:p>
          <w:p w14:paraId="402FF700" w14:textId="77777777" w:rsidR="009B4221" w:rsidRPr="006C31BD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6C31BD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6C31BD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6C31BD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6C31BD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6C31BD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6C31BD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6C31BD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6C31BD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E715C8" w:rsidRDefault="00F863A6" w:rsidP="005F254F">
      <w:pPr>
        <w:rPr>
          <w:rStyle w:val="Hervorhebung"/>
          <w:sz w:val="19"/>
          <w:szCs w:val="19"/>
        </w:rPr>
      </w:pPr>
    </w:p>
    <w:sectPr w:rsidR="00F863A6" w:rsidRPr="00E715C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8"/>
  </w:num>
  <w:num w:numId="32">
    <w:abstractNumId w:val="40"/>
  </w:num>
  <w:num w:numId="33">
    <w:abstractNumId w:val="39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  <w:num w:numId="42">
    <w:abstractNumId w:val="32"/>
  </w:num>
  <w:num w:numId="43">
    <w:abstractNumId w:val="3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4D48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2522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38</cp:revision>
  <cp:lastPrinted>2020-10-30T07:57:00Z</cp:lastPrinted>
  <dcterms:created xsi:type="dcterms:W3CDTF">2021-08-18T13:13:00Z</dcterms:created>
  <dcterms:modified xsi:type="dcterms:W3CDTF">2023-02-16T13:25:00Z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