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9F11E1E" w:rsidR="00805B48" w:rsidRPr="00B052B0" w:rsidRDefault="008610A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3F8FCFE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B052B0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E81414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B052B0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B052B0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B052B0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B052B0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B052B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B052B0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E7ECFBC" w:rsidR="00242DA1" w:rsidRPr="00B052B0" w:rsidRDefault="001D5E35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869114E" w:rsidR="008708A0" w:rsidRPr="00B052B0" w:rsidRDefault="00B90073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geboren am</w:t>
      </w:r>
      <w:r w:rsidR="001D5E35">
        <w:rPr>
          <w:rFonts w:ascii="Segoe UI" w:hAnsi="Segoe UI" w:cs="Segoe UI"/>
          <w:sz w:val="24"/>
          <w:szCs w:val="24"/>
        </w:rPr>
        <w:t xml:space="preserve"> xx.xx.xxxx</w:t>
      </w:r>
    </w:p>
    <w:p w14:paraId="69750553" w14:textId="192F9E79" w:rsidR="00E20CC9" w:rsidRPr="00B052B0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 xml:space="preserve">die </w:t>
      </w:r>
      <w:r w:rsidR="00F754A2" w:rsidRPr="00B052B0">
        <w:rPr>
          <w:rFonts w:ascii="Segoe UI" w:hAnsi="Segoe UI" w:cs="Segoe UI"/>
          <w:sz w:val="24"/>
          <w:szCs w:val="24"/>
        </w:rPr>
        <w:t>folgende militärische Dienstleistung</w:t>
      </w:r>
      <w:r w:rsidRPr="00B052B0">
        <w:rPr>
          <w:rFonts w:ascii="Segoe UI" w:hAnsi="Segoe UI" w:cs="Segoe UI"/>
          <w:sz w:val="24"/>
          <w:szCs w:val="24"/>
        </w:rPr>
        <w:t xml:space="preserve"> absolviert hat</w:t>
      </w:r>
      <w:r w:rsidR="00F1496B">
        <w:rPr>
          <w:rFonts w:ascii="Segoe UI" w:hAnsi="Segoe UI" w:cs="Segoe UI"/>
          <w:sz w:val="24"/>
          <w:szCs w:val="24"/>
        </w:rPr>
        <w:t>:</w:t>
      </w:r>
      <w:r w:rsidRPr="00B052B0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B052B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085BC61" w:rsidR="008805DF" w:rsidRPr="00B052B0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</w:p>
    <w:p w14:paraId="3A0F5EB7" w14:textId="7D337E52" w:rsidR="00242DA1" w:rsidRPr="00B052B0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Zeitraum</w:t>
      </w:r>
      <w:r w:rsidR="00952554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7249B6" w:rsidRPr="00B052B0">
        <w:rPr>
          <w:rFonts w:ascii="Segoe UI" w:hAnsi="Segoe UI" w:cs="Segoe UI"/>
          <w:b/>
          <w:sz w:val="24"/>
          <w:szCs w:val="24"/>
        </w:rPr>
        <w:tab/>
      </w:r>
      <w:r w:rsidR="001D5E35">
        <w:rPr>
          <w:rFonts w:ascii="Segoe UI" w:hAnsi="Segoe UI" w:cs="Segoe UI"/>
          <w:sz w:val="24"/>
          <w:szCs w:val="24"/>
        </w:rPr>
        <w:t>xx.xx.xxxx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8654E4" w:rsidRPr="00B052B0">
        <w:rPr>
          <w:rFonts w:ascii="Segoe UI" w:hAnsi="Segoe UI" w:cs="Segoe UI"/>
          <w:sz w:val="24"/>
          <w:szCs w:val="24"/>
        </w:rPr>
        <w:t>–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1D5E35">
        <w:rPr>
          <w:rFonts w:ascii="Segoe UI" w:hAnsi="Segoe UI" w:cs="Segoe UI"/>
          <w:sz w:val="24"/>
          <w:szCs w:val="24"/>
        </w:rPr>
        <w:t>xx.xx.xxxx</w:t>
      </w:r>
    </w:p>
    <w:p w14:paraId="1F869A24" w14:textId="14BC3A13" w:rsidR="008C21C6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Funktion:</w:t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  <w:r w:rsidR="00BA4898">
        <w:rPr>
          <w:rFonts w:ascii="Segoe UI" w:hAnsi="Segoe UI" w:cs="Segoe UI"/>
          <w:sz w:val="24"/>
          <w:szCs w:val="24"/>
        </w:rPr>
        <w:t>Aufklärer</w:t>
      </w:r>
    </w:p>
    <w:p w14:paraId="0DE57E59" w14:textId="73A1C16E" w:rsidR="00774218" w:rsidRPr="00B052B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Grad:</w:t>
      </w:r>
      <w:r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4427F5" w:rsidRPr="00B052B0">
        <w:rPr>
          <w:rFonts w:ascii="Segoe UI" w:hAnsi="Segoe UI" w:cs="Segoe UI"/>
          <w:sz w:val="24"/>
          <w:szCs w:val="24"/>
        </w:rPr>
        <w:tab/>
      </w:r>
      <w:r w:rsidRPr="00B052B0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71D8CA77" w:rsidR="00774218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br/>
      </w:r>
      <w:r w:rsidR="00636EF8" w:rsidRPr="00B052B0">
        <w:rPr>
          <w:rFonts w:ascii="Segoe UI" w:hAnsi="Segoe UI" w:cs="Segoe UI"/>
          <w:sz w:val="24"/>
          <w:szCs w:val="24"/>
        </w:rPr>
        <w:t xml:space="preserve">Ich danke Soldat </w:t>
      </w:r>
      <w:r w:rsidR="001D5E35">
        <w:rPr>
          <w:rFonts w:ascii="Segoe UI" w:hAnsi="Segoe UI" w:cs="Segoe UI"/>
          <w:sz w:val="24"/>
          <w:szCs w:val="24"/>
        </w:rPr>
        <w:t xml:space="preserve">Felix Muster </w:t>
      </w:r>
      <w:r w:rsidR="00774218" w:rsidRPr="00B052B0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B052B0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B052B0">
        <w:rPr>
          <w:rFonts w:ascii="Segoe UI" w:hAnsi="Segoe UI" w:cs="Segoe UI"/>
          <w:sz w:val="24"/>
          <w:szCs w:val="24"/>
        </w:rPr>
        <w:t xml:space="preserve"> </w:t>
      </w:r>
      <w:r w:rsidR="00774218" w:rsidRPr="00B052B0">
        <w:rPr>
          <w:rFonts w:ascii="Segoe UI" w:hAnsi="Segoe UI" w:cs="Segoe UI"/>
          <w:sz w:val="24"/>
          <w:szCs w:val="24"/>
        </w:rPr>
        <w:t xml:space="preserve">und </w:t>
      </w:r>
      <w:r w:rsidR="004664F2" w:rsidRPr="00B052B0">
        <w:rPr>
          <w:rFonts w:ascii="Segoe UI" w:hAnsi="Segoe UI" w:cs="Segoe UI"/>
          <w:sz w:val="24"/>
          <w:szCs w:val="24"/>
        </w:rPr>
        <w:t>Zufriedenheit</w:t>
      </w:r>
      <w:r w:rsidR="00774218" w:rsidRPr="00B052B0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B052B0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B052B0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837310D" w:rsidR="00774218" w:rsidRPr="00B052B0" w:rsidRDefault="0085438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6C006466" w14:textId="39FF5DF5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0C68F46B" w:rsidR="00EA38D6" w:rsidRDefault="00EA38D6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1756BBD" w14:textId="00B2F45A" w:rsidR="0070613A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54C722" w14:textId="77777777" w:rsidR="0070613A" w:rsidRPr="00B052B0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0C9DEBA" w:rsidR="00774218" w:rsidRPr="00B052B0" w:rsidRDefault="00A76777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128E1648" w14:textId="673AA538" w:rsidR="00B13D00" w:rsidRPr="00B052B0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</w:t>
      </w:r>
      <w:r w:rsidR="00012D35" w:rsidRPr="00B052B0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B052B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B052B0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624F777" w:rsidR="002254AE" w:rsidRPr="00B052B0" w:rsidRDefault="008A23D1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>at während der</w:t>
      </w:r>
      <w:r w:rsidR="006C17A9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B052B0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B052B0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B052B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B052B0" w14:paraId="1A9A3855" w14:textId="77777777" w:rsidTr="001B5E31">
        <w:tc>
          <w:tcPr>
            <w:tcW w:w="2844" w:type="dxa"/>
          </w:tcPr>
          <w:p w14:paraId="2ADFD1C6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1207E157" w14:textId="77777777" w:rsidTr="001B5E31">
        <w:tc>
          <w:tcPr>
            <w:tcW w:w="2844" w:type="dxa"/>
          </w:tcPr>
          <w:p w14:paraId="296FE521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3339A153" w14:textId="77777777" w:rsidTr="001B5E31">
        <w:tc>
          <w:tcPr>
            <w:tcW w:w="2844" w:type="dxa"/>
          </w:tcPr>
          <w:p w14:paraId="535C8B3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06604006" w14:textId="77777777" w:rsidTr="001B5E31">
        <w:tc>
          <w:tcPr>
            <w:tcW w:w="2844" w:type="dxa"/>
          </w:tcPr>
          <w:p w14:paraId="44EEC47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B052B0">
              <w:rPr>
                <w:rFonts w:ascii="Segoe UI" w:hAnsi="Segoe UI" w:cs="Segoe UI"/>
                <w:color w:val="000000" w:themeColor="text1"/>
              </w:rPr>
              <w:br/>
            </w:r>
            <w:r w:rsidRPr="00B052B0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DF030C1" w:rsidR="00096D7B" w:rsidRPr="00B052B0" w:rsidRDefault="002355A5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A24E7E" w14:paraId="6B33B0F5" w14:textId="77777777" w:rsidTr="00A35EB2">
        <w:tc>
          <w:tcPr>
            <w:tcW w:w="9365" w:type="dxa"/>
          </w:tcPr>
          <w:p w14:paraId="39F7CA6D" w14:textId="57BEB3F2" w:rsidR="009B4016" w:rsidRPr="00B156D9" w:rsidRDefault="009B4016" w:rsidP="009B401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B156D9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670901E3" w14:textId="77777777" w:rsidR="00BA4898" w:rsidRDefault="00BA4898" w:rsidP="00BA4898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an technischen Beobachtungsgeräten</w:t>
            </w:r>
          </w:p>
          <w:p w14:paraId="5F9A4A96" w14:textId="77777777" w:rsidR="00BA4898" w:rsidRDefault="00BA4898" w:rsidP="00BA4898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im Rapportwesen, Erkundungsprotokoll und Skizzieren</w:t>
            </w:r>
          </w:p>
          <w:p w14:paraId="3D2C56A0" w14:textId="77777777" w:rsidR="00BA4898" w:rsidRDefault="00BA4898" w:rsidP="00BA4898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Umgang mit dem zugewiesenen, sensitiven Material</w:t>
            </w:r>
          </w:p>
          <w:p w14:paraId="690414CF" w14:textId="77777777" w:rsidR="00BA4898" w:rsidRDefault="00BA4898" w:rsidP="00BA4898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in der Kartenlehre und am Koordinatensystem</w:t>
            </w:r>
          </w:p>
          <w:p w14:paraId="5E336C8F" w14:textId="7BCF4501" w:rsidR="009B4016" w:rsidRPr="00B156D9" w:rsidRDefault="009B4016" w:rsidP="00A22293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9E217CB" w14:textId="5758A66E" w:rsidR="009B4016" w:rsidRPr="00B156D9" w:rsidRDefault="009B4016" w:rsidP="009B401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B156D9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2D0D9F" w:rsidRPr="00B156D9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B156D9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6B3F6B1A" w14:textId="402CED8A" w:rsidR="00BA4898" w:rsidRPr="00BA4898" w:rsidRDefault="00BA4898" w:rsidP="00BA4898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A4898">
              <w:rPr>
                <w:rFonts w:ascii="Segoe UI" w:hAnsi="Segoe UI" w:cs="Segoe UI"/>
                <w:sz w:val="20"/>
              </w:rPr>
              <w:t>Ist befähigt</w:t>
            </w:r>
            <w:r w:rsidR="00410263">
              <w:rPr>
                <w:rFonts w:ascii="Segoe UI" w:hAnsi="Segoe UI" w:cs="Segoe UI"/>
                <w:sz w:val="20"/>
              </w:rPr>
              <w:t>,</w:t>
            </w:r>
            <w:r w:rsidRPr="00BA4898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7AFCB6B5" w14:textId="77777777" w:rsidR="00BA4898" w:rsidRPr="00BA4898" w:rsidRDefault="00BA4898" w:rsidP="00BA4898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A4898">
              <w:rPr>
                <w:rFonts w:ascii="Segoe UI" w:hAnsi="Segoe UI" w:cs="Segoe UI"/>
                <w:color w:val="000000" w:themeColor="text1"/>
                <w:sz w:val="20"/>
              </w:rPr>
              <w:t>Die Betriebsbereitschaft der technischen Geräte erstellen und im 24-Stundenbetrieb betreiben</w:t>
            </w:r>
          </w:p>
          <w:p w14:paraId="4BFA3E1B" w14:textId="16A19B21" w:rsidR="00BA4898" w:rsidRPr="00BA4898" w:rsidRDefault="00BA4898" w:rsidP="00BA4898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A4898">
              <w:rPr>
                <w:rFonts w:ascii="Segoe UI" w:hAnsi="Segoe UI" w:cs="Segoe UI"/>
                <w:sz w:val="20"/>
              </w:rPr>
              <w:t>Ist befähigt</w:t>
            </w:r>
            <w:r w:rsidR="00410263">
              <w:rPr>
                <w:rFonts w:ascii="Segoe UI" w:hAnsi="Segoe UI" w:cs="Segoe UI"/>
                <w:sz w:val="20"/>
              </w:rPr>
              <w:t>,</w:t>
            </w:r>
            <w:r w:rsidRPr="00BA4898">
              <w:rPr>
                <w:rFonts w:ascii="Segoe UI" w:hAnsi="Segoe UI" w:cs="Segoe UI"/>
                <w:sz w:val="20"/>
              </w:rPr>
              <w:t xml:space="preserve"> selbständig und/oder im Team über längere Zeit relevante Informationen zu beschaffen, auszuwerten und zu verbreiten</w:t>
            </w:r>
          </w:p>
          <w:p w14:paraId="5A2D717E" w14:textId="77777777" w:rsidR="00BA4898" w:rsidRPr="00BA4898" w:rsidRDefault="00BA4898" w:rsidP="00BA4898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A4898">
              <w:rPr>
                <w:rFonts w:ascii="Segoe UI" w:hAnsi="Segoe UI" w:cs="Segoe UI"/>
                <w:color w:val="000000" w:themeColor="text1"/>
                <w:sz w:val="20"/>
              </w:rPr>
              <w:t>Konzentriertes Erkunden und Überwachen des Umfeldes unter erschwerten Bedingungen</w:t>
            </w:r>
          </w:p>
          <w:p w14:paraId="1C67C6E4" w14:textId="77777777" w:rsidR="00BA4898" w:rsidRPr="00BA4898" w:rsidRDefault="00BA4898" w:rsidP="00BA4898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A4898">
              <w:rPr>
                <w:rFonts w:ascii="Segoe UI" w:hAnsi="Segoe UI" w:cs="Segoe UI"/>
                <w:color w:val="000000" w:themeColor="text1"/>
                <w:sz w:val="20"/>
              </w:rPr>
              <w:t>Mithilfe einer raschen Auffassungsgabe Veränderungen in der Umwelt über eine längere Zeit hinweg und unter widrigen Umständen erkennen</w:t>
            </w:r>
          </w:p>
          <w:p w14:paraId="5445E3AE" w14:textId="77777777" w:rsidR="00BA4898" w:rsidRPr="00BA4898" w:rsidRDefault="00BA4898" w:rsidP="00BA4898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A4898">
              <w:rPr>
                <w:rFonts w:ascii="Segoe UI" w:hAnsi="Segoe UI" w:cs="Segoe UI"/>
                <w:color w:val="000000" w:themeColor="text1"/>
                <w:sz w:val="20"/>
              </w:rPr>
              <w:t>Übermitteln von Nachrichten mit Übermittlungsmitteln</w:t>
            </w:r>
          </w:p>
          <w:p w14:paraId="3E0E2464" w14:textId="54749716" w:rsidR="00942533" w:rsidRPr="00B156D9" w:rsidRDefault="00942533" w:rsidP="00942533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FF6B4C" w14:textId="17B3A7AB" w:rsidR="00EA38D6" w:rsidRPr="00B156D9" w:rsidRDefault="00EA38D6" w:rsidP="008A23D1">
            <w:pPr>
              <w:rPr>
                <w:rFonts w:ascii="Segoe UI" w:hAnsi="Segoe UI" w:cs="Segoe UI"/>
                <w:color w:val="000000" w:themeColor="text1"/>
              </w:rPr>
            </w:pPr>
            <w:r w:rsidRPr="00B156D9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 w:rsidR="0078248D" w:rsidRPr="00B156D9">
              <w:rPr>
                <w:rFonts w:ascii="Segoe UI" w:hAnsi="Segoe UI" w:cs="Segoe UI"/>
                <w:color w:val="000000" w:themeColor="text1"/>
              </w:rPr>
              <w:t xml:space="preserve">ie Ausbildung zum Nothelfer erhalten. </w:t>
            </w:r>
          </w:p>
          <w:p w14:paraId="0BDAFD4A" w14:textId="18FC6A23" w:rsidR="00096D7B" w:rsidRPr="00A24E7E" w:rsidRDefault="00EA38D6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156D9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8A23D1" w:rsidRPr="00B156D9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B156D9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A24E7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A24E7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732EFD" w:rsidRPr="00636EF8" w:rsidRDefault="00732EF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732EFD" w:rsidRPr="00636EF8" w:rsidRDefault="00732EFD" w:rsidP="001D15A1">
    <w:pPr>
      <w:pStyle w:val="Platzhalter"/>
    </w:pPr>
  </w:p>
  <w:p w14:paraId="144880C1" w14:textId="77777777" w:rsidR="00732EFD" w:rsidRPr="00636EF8" w:rsidRDefault="00732EFD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3"/>
  </w:num>
  <w:num w:numId="28">
    <w:abstractNumId w:val="16"/>
  </w:num>
  <w:num w:numId="29">
    <w:abstractNumId w:val="29"/>
  </w:num>
  <w:num w:numId="30">
    <w:abstractNumId w:val="19"/>
  </w:num>
  <w:num w:numId="31">
    <w:abstractNumId w:val="40"/>
  </w:num>
  <w:num w:numId="32">
    <w:abstractNumId w:val="38"/>
  </w:num>
  <w:num w:numId="33">
    <w:abstractNumId w:val="32"/>
  </w:num>
  <w:num w:numId="34">
    <w:abstractNumId w:val="28"/>
  </w:num>
  <w:num w:numId="35">
    <w:abstractNumId w:val="17"/>
  </w:num>
  <w:num w:numId="36">
    <w:abstractNumId w:val="18"/>
  </w:num>
  <w:num w:numId="37">
    <w:abstractNumId w:val="39"/>
  </w:num>
  <w:num w:numId="38">
    <w:abstractNumId w:val="34"/>
  </w:num>
  <w:num w:numId="39">
    <w:abstractNumId w:val="20"/>
  </w:num>
  <w:num w:numId="40">
    <w:abstractNumId w:val="27"/>
  </w:num>
  <w:num w:numId="41">
    <w:abstractNumId w:val="20"/>
  </w:num>
  <w:num w:numId="42">
    <w:abstractNumId w:val="17"/>
  </w:num>
  <w:num w:numId="43">
    <w:abstractNumId w:val="32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0263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2676</Characters>
  <Application>Microsoft Office Word</Application>
  <DocSecurity>0</DocSecurity>
  <Lines>22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53</cp:revision>
  <cp:lastPrinted>2021-12-10T14:25:00Z</cp:lastPrinted>
  <dcterms:created xsi:type="dcterms:W3CDTF">2020-11-16T09:57:00Z</dcterms:created>
  <dcterms:modified xsi:type="dcterms:W3CDTF">2023-02-16T13:30:00Z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