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3E3056A9" w14:textId="719FA4AA" w:rsidR="00FB351C" w:rsidRPr="00FB351C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FF2E4B">
        <w:rPr>
          <w:rFonts w:ascii="Segoe UI" w:hAnsi="Segoe UI" w:cs="Segoe UI"/>
          <w:sz w:val="24"/>
          <w:szCs w:val="24"/>
        </w:rPr>
        <w:t>Übermittlungssoldatin</w:t>
      </w:r>
      <w:r w:rsidR="00137968">
        <w:rPr>
          <w:rFonts w:ascii="Segoe UI" w:hAnsi="Segoe UI" w:cs="Segoe UI"/>
          <w:sz w:val="24"/>
          <w:szCs w:val="24"/>
        </w:rPr>
        <w:t xml:space="preserve"> / </w:t>
      </w:r>
      <w:r w:rsidR="001A4F50">
        <w:rPr>
          <w:rFonts w:ascii="Segoe UI" w:hAnsi="Segoe UI" w:cs="Segoe UI"/>
          <w:sz w:val="24"/>
          <w:szCs w:val="24"/>
        </w:rPr>
        <w:t>Fahrerin B</w:t>
      </w:r>
    </w:p>
    <w:p w14:paraId="0DE57E59" w14:textId="669A07F6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B052B0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1A4F50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A4F50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1A4F50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1A4F50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074314AE" w14:textId="39C73042" w:rsidR="00137968" w:rsidRPr="001A4F50" w:rsidRDefault="00137968" w:rsidP="001A4F50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A4F50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 der Funk</w:t>
            </w:r>
            <w:r w:rsidR="00A9311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-</w:t>
            </w:r>
            <w:r w:rsidRPr="001A4F50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Führungsinformationssysteme gemäss Checklisten</w:t>
            </w:r>
          </w:p>
          <w:p w14:paraId="337D1EC5" w14:textId="77777777" w:rsidR="00137968" w:rsidRPr="001A4F50" w:rsidRDefault="00137968" w:rsidP="001A4F50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A4F50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sensitivem Material</w:t>
            </w:r>
          </w:p>
          <w:p w14:paraId="621230F3" w14:textId="77777777" w:rsidR="00137968" w:rsidRPr="001A4F50" w:rsidRDefault="00137968" w:rsidP="001A4F50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A4F50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Kenntnisse in den Bereichen Symbole und taktische Zeichen</w:t>
            </w:r>
          </w:p>
          <w:p w14:paraId="6EECBBC2" w14:textId="77777777" w:rsidR="00137968" w:rsidRPr="001A4F50" w:rsidRDefault="00137968" w:rsidP="001A4F50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A4F50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Grundlagen Netzwerkinstallation</w:t>
            </w:r>
          </w:p>
          <w:p w14:paraId="168F15AD" w14:textId="77B36BE1" w:rsidR="001A4F50" w:rsidRPr="001A4F50" w:rsidRDefault="001A4F50" w:rsidP="001A4F50">
            <w:pPr>
              <w:pStyle w:val="Listenabsatz"/>
              <w:numPr>
                <w:ilvl w:val="0"/>
                <w:numId w:val="37"/>
              </w:numPr>
              <w:contextualSpacing w:val="0"/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A4F50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Führen von Fahrzeugen bis 3,5 t auch unter erschwerten Bedingungen auf der Strasse und im Gelände</w:t>
            </w:r>
          </w:p>
          <w:p w14:paraId="49D81F50" w14:textId="77777777" w:rsidR="00477033" w:rsidRPr="001A4F50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27F3AE7B" w:rsidR="00477033" w:rsidRPr="001A4F50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1A4F50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3F15BF" w:rsidRPr="001A4F50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1A4F50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7FB9E9E" w14:textId="299316D0" w:rsidR="00137968" w:rsidRPr="001A4F50" w:rsidRDefault="00137968" w:rsidP="001A4F50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A4F50">
              <w:rPr>
                <w:rFonts w:ascii="Segoe UI" w:hAnsi="Segoe UI" w:cs="Segoe UI"/>
                <w:sz w:val="20"/>
              </w:rPr>
              <w:t>Ist befähigt</w:t>
            </w:r>
            <w:r w:rsidR="00A93118">
              <w:rPr>
                <w:rFonts w:ascii="Segoe UI" w:hAnsi="Segoe UI" w:cs="Segoe UI"/>
                <w:sz w:val="20"/>
              </w:rPr>
              <w:t>,</w:t>
            </w:r>
            <w:r w:rsidRPr="001A4F50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7B00C85F" w14:textId="0ADF044E" w:rsidR="00137968" w:rsidRPr="001A4F50" w:rsidRDefault="00137968" w:rsidP="001A4F50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A4F50">
              <w:rPr>
                <w:rFonts w:ascii="Segoe UI" w:hAnsi="Segoe UI" w:cs="Segoe UI"/>
                <w:sz w:val="20"/>
              </w:rPr>
              <w:t>Ist befähigt</w:t>
            </w:r>
            <w:r w:rsidR="00A93118">
              <w:rPr>
                <w:rFonts w:ascii="Segoe UI" w:hAnsi="Segoe UI" w:cs="Segoe UI"/>
                <w:sz w:val="20"/>
              </w:rPr>
              <w:t>,</w:t>
            </w:r>
            <w:r w:rsidRPr="001A4F50">
              <w:rPr>
                <w:rFonts w:ascii="Segoe UI" w:hAnsi="Segoe UI" w:cs="Segoe UI"/>
                <w:sz w:val="20"/>
              </w:rPr>
              <w:t xml:space="preserve"> anspruchsvolle Hardware und Softwarekomponenten zu betreiben</w:t>
            </w:r>
          </w:p>
          <w:p w14:paraId="6813CE75" w14:textId="77777777" w:rsidR="00137968" w:rsidRPr="001A4F50" w:rsidRDefault="00137968" w:rsidP="001A4F50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A4F50">
              <w:rPr>
                <w:rFonts w:ascii="Segoe UI" w:hAnsi="Segoe UI" w:cs="Segoe UI"/>
                <w:color w:val="000000" w:themeColor="text1"/>
                <w:sz w:val="20"/>
              </w:rPr>
              <w:t>Verlegung von Telefon- und Netzwerkkabeln</w:t>
            </w:r>
          </w:p>
          <w:p w14:paraId="5AE458B6" w14:textId="101EE23E" w:rsidR="00137968" w:rsidRPr="001A4F50" w:rsidRDefault="00137968" w:rsidP="001A4F50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A4F50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Überwachen des </w:t>
            </w:r>
            <w:r w:rsidRPr="001A4F50">
              <w:rPr>
                <w:rFonts w:ascii="Segoe UI" w:hAnsi="Segoe UI" w:cs="Segoe UI"/>
                <w:color w:val="000000" w:themeColor="text1"/>
                <w:sz w:val="20"/>
              </w:rPr>
              <w:t>Betriebes der Funknetze</w:t>
            </w:r>
            <w:r w:rsidR="00A93118">
              <w:rPr>
                <w:rFonts w:ascii="Segoe UI" w:hAnsi="Segoe UI" w:cs="Segoe UI"/>
                <w:color w:val="000000" w:themeColor="text1"/>
                <w:sz w:val="20"/>
              </w:rPr>
              <w:t>,</w:t>
            </w:r>
            <w:r w:rsidRPr="001A4F50">
              <w:rPr>
                <w:rFonts w:ascii="Segoe UI" w:hAnsi="Segoe UI" w:cs="Segoe UI"/>
                <w:color w:val="000000" w:themeColor="text1"/>
                <w:sz w:val="20"/>
              </w:rPr>
              <w:t xml:space="preserve"> startet bei technischen Problemen sofort und selbstständig die systematische Fehlersuche und Fehlerbehebung</w:t>
            </w:r>
          </w:p>
          <w:p w14:paraId="052C21C7" w14:textId="64D23677" w:rsidR="00137968" w:rsidRPr="001A4F50" w:rsidRDefault="00137968" w:rsidP="001A4F50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A4F50">
              <w:rPr>
                <w:rFonts w:ascii="Segoe UI" w:hAnsi="Segoe UI" w:cs="Segoe UI"/>
                <w:color w:val="000000" w:themeColor="text1"/>
                <w:sz w:val="20"/>
              </w:rPr>
              <w:t>Selbständiges Betreiben einer Triage (</w:t>
            </w:r>
            <w:r w:rsidR="00543702">
              <w:rPr>
                <w:rFonts w:ascii="Segoe UI" w:hAnsi="Segoe UI" w:cs="Segoe UI"/>
                <w:color w:val="000000" w:themeColor="text1"/>
                <w:sz w:val="20"/>
              </w:rPr>
              <w:t>Er</w:t>
            </w:r>
            <w:r w:rsidRPr="001A4F50">
              <w:rPr>
                <w:rFonts w:ascii="Segoe UI" w:hAnsi="Segoe UI" w:cs="Segoe UI"/>
                <w:color w:val="000000" w:themeColor="text1"/>
                <w:sz w:val="20"/>
              </w:rPr>
              <w:t xml:space="preserve">fassen und </w:t>
            </w:r>
            <w:r w:rsidR="00543702">
              <w:rPr>
                <w:rFonts w:ascii="Segoe UI" w:hAnsi="Segoe UI" w:cs="Segoe UI"/>
                <w:color w:val="000000" w:themeColor="text1"/>
                <w:sz w:val="20"/>
              </w:rPr>
              <w:t>B</w:t>
            </w:r>
            <w:r w:rsidRPr="001A4F50">
              <w:rPr>
                <w:rFonts w:ascii="Segoe UI" w:hAnsi="Segoe UI" w:cs="Segoe UI"/>
                <w:color w:val="000000" w:themeColor="text1"/>
                <w:sz w:val="20"/>
              </w:rPr>
              <w:t>earbeiten von ein- und ausgehenden Meldungen)</w:t>
            </w:r>
          </w:p>
          <w:p w14:paraId="4F9F4EC3" w14:textId="1A59C627" w:rsidR="001A4F50" w:rsidRPr="001A4F50" w:rsidRDefault="001A4F50" w:rsidP="001A4F50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A4F50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02FF700" w14:textId="77777777" w:rsidR="009B4221" w:rsidRPr="001A4F50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1A4F5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A4F5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1A4F50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1A4F5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C843AFD" w:rsidR="001B5E31" w:rsidRPr="001A4F50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1A4F5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1A4F50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1A4F50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5F254F" w:rsidRDefault="00F863A6" w:rsidP="005F254F">
      <w:pPr>
        <w:rPr>
          <w:rStyle w:val="Hervorhebung"/>
        </w:rPr>
      </w:pPr>
    </w:p>
    <w:sectPr w:rsidR="00F863A6" w:rsidRPr="005F254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30"/>
  </w:num>
  <w:num w:numId="28">
    <w:abstractNumId w:val="16"/>
  </w:num>
  <w:num w:numId="29">
    <w:abstractNumId w:val="27"/>
  </w:num>
  <w:num w:numId="30">
    <w:abstractNumId w:val="17"/>
  </w:num>
  <w:num w:numId="31">
    <w:abstractNumId w:val="34"/>
  </w:num>
  <w:num w:numId="32">
    <w:abstractNumId w:val="36"/>
  </w:num>
  <w:num w:numId="33">
    <w:abstractNumId w:val="35"/>
  </w:num>
  <w:num w:numId="34">
    <w:abstractNumId w:val="26"/>
  </w:num>
  <w:num w:numId="35">
    <w:abstractNumId w:val="31"/>
  </w:num>
  <w:num w:numId="36">
    <w:abstractNumId w:val="23"/>
  </w:num>
  <w:num w:numId="37">
    <w:abstractNumId w:val="18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3702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3118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2802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22</cp:revision>
  <cp:lastPrinted>2020-10-30T07:57:00Z</cp:lastPrinted>
  <dcterms:created xsi:type="dcterms:W3CDTF">2021-08-18T13:13:00Z</dcterms:created>
  <dcterms:modified xsi:type="dcterms:W3CDTF">2023-02-16T14:18:00Z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