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7E4FBDAB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6B6446">
        <w:rPr>
          <w:rFonts w:ascii="Segoe UI" w:hAnsi="Segoe UI" w:cs="Segoe UI"/>
          <w:sz w:val="24"/>
          <w:szCs w:val="24"/>
        </w:rPr>
        <w:t>Betrieb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9940F88" w14:textId="32A7190B" w:rsidR="004C3919" w:rsidRDefault="004C3919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10247A9F" w14:textId="4F787870" w:rsidR="004C3919" w:rsidRPr="00EC5B9E" w:rsidRDefault="004C3919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der Feuerpolizei</w:t>
            </w:r>
          </w:p>
          <w:p w14:paraId="6280F1AA" w14:textId="5BB1386D" w:rsidR="004C3919" w:rsidRPr="00EC5B9E" w:rsidRDefault="004C3919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Arbeitssicherheit</w:t>
            </w:r>
          </w:p>
          <w:p w14:paraId="07C3E0AD" w14:textId="38CEA256" w:rsidR="004C3919" w:rsidRPr="00EC5B9E" w:rsidRDefault="004C3919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Reinigungsdienst und gefährliche Produkte</w:t>
            </w:r>
          </w:p>
          <w:p w14:paraId="008EFF21" w14:textId="6A3696EE" w:rsidR="004C3919" w:rsidRDefault="004C3919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Material- und Munitionsdienst</w:t>
            </w:r>
          </w:p>
          <w:p w14:paraId="08DE43E6" w14:textId="4D59D995" w:rsidR="004C3919" w:rsidRDefault="004C3919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3D0">
              <w:rPr>
                <w:rFonts w:ascii="Segoe UI" w:hAnsi="Segoe UI" w:cs="Segoe UI"/>
                <w:color w:val="000000" w:themeColor="text1"/>
                <w:sz w:val="20"/>
              </w:rPr>
              <w:t>Gehei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mhaltung- und Informationsschutz sowie Umgang mit sensitiven Materialien</w:t>
            </w:r>
          </w:p>
          <w:p w14:paraId="2BA027FB" w14:textId="6D3A31A2" w:rsidR="00B03E56" w:rsidRPr="003216E8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18AF04E7" w14:textId="2E02C5C1" w:rsidR="004C3919" w:rsidRDefault="004C3919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B39A0">
              <w:rPr>
                <w:rFonts w:ascii="Segoe UI" w:hAnsi="Segoe UI" w:cs="Segoe UI"/>
                <w:color w:val="000000" w:themeColor="text1"/>
                <w:sz w:val="20"/>
              </w:rPr>
              <w:t>Betrieb im operativen Dienst</w:t>
            </w:r>
          </w:p>
          <w:p w14:paraId="0D5BD79B" w14:textId="1829E081" w:rsidR="004C3919" w:rsidRPr="00DA03FC" w:rsidRDefault="004C3919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Erledi</w:t>
            </w:r>
            <w:r w:rsidR="0063488B">
              <w:rPr>
                <w:rFonts w:ascii="Segoe UI" w:hAnsi="Segoe UI" w:cs="Segoe UI"/>
                <w:color w:val="000000" w:themeColor="text1"/>
                <w:sz w:val="20"/>
              </w:rPr>
              <w:t xml:space="preserve">gung von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Instandhaltungs-, Wartungs- sowie Pflegearbeiten an der Infrastruktur</w:t>
            </w:r>
          </w:p>
          <w:p w14:paraId="176B05F1" w14:textId="507D222E" w:rsidR="004C3919" w:rsidRDefault="0063488B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der</w:t>
            </w:r>
            <w:r w:rsidR="004C3919" w:rsidRPr="00DA03FC">
              <w:rPr>
                <w:rFonts w:ascii="Segoe UI" w:hAnsi="Segoe UI" w:cs="Segoe UI"/>
                <w:color w:val="000000" w:themeColor="text1"/>
                <w:sz w:val="20"/>
              </w:rPr>
              <w:t xml:space="preserve"> Zutrittskontrol</w:t>
            </w:r>
            <w:r w:rsidR="004C3919">
              <w:rPr>
                <w:rFonts w:ascii="Segoe UI" w:hAnsi="Segoe UI" w:cs="Segoe UI"/>
                <w:color w:val="000000" w:themeColor="text1"/>
                <w:sz w:val="20"/>
              </w:rPr>
              <w:t xml:space="preserve">le </w:t>
            </w:r>
          </w:p>
          <w:p w14:paraId="7FCF9D9A" w14:textId="2769F8FB" w:rsidR="004C3919" w:rsidRDefault="004C3919" w:rsidP="004C39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im logistischen Bereich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2"/>
  </w:num>
  <w:num w:numId="33">
    <w:abstractNumId w:val="2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4E1B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3628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E2B"/>
    <w:rsid w:val="002F7443"/>
    <w:rsid w:val="002F7F05"/>
    <w:rsid w:val="00304B10"/>
    <w:rsid w:val="00310BBC"/>
    <w:rsid w:val="00311602"/>
    <w:rsid w:val="0031188B"/>
    <w:rsid w:val="003120C2"/>
    <w:rsid w:val="00321184"/>
    <w:rsid w:val="003216E8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3919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488B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B6446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36</cp:revision>
  <cp:lastPrinted>2020-11-16T10:51:00Z</cp:lastPrinted>
  <dcterms:created xsi:type="dcterms:W3CDTF">2021-04-13T06:21:00Z</dcterms:created>
  <dcterms:modified xsi:type="dcterms:W3CDTF">2023-02-01T10:09:00Z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