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77937C6" w:rsidR="00805B48" w:rsidRPr="008702FC" w:rsidRDefault="00F86BD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0266F9" wp14:editId="1B93D27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05D93A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4266731D" w14:textId="77777777" w:rsidR="00260EBE" w:rsidRDefault="00952554" w:rsidP="00260EB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260EBE">
        <w:rPr>
          <w:rFonts w:ascii="Segoe UI" w:hAnsi="Segoe UI" w:cs="Segoe UI"/>
          <w:sz w:val="24"/>
          <w:szCs w:val="24"/>
        </w:rPr>
        <w:t xml:space="preserve">Luftwaffensoldat Beobachtung / ABC </w:t>
      </w:r>
      <w:proofErr w:type="spellStart"/>
      <w:r w:rsidR="00260EBE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737BCF8" w14:textId="77777777" w:rsidR="00F86BD4" w:rsidRPr="0060689C" w:rsidRDefault="00F86BD4" w:rsidP="00F86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233D983E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Funksysteme SE-225</w:t>
            </w:r>
          </w:p>
          <w:p w14:paraId="0D064909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den Flugzeugerkennungsdienst</w:t>
            </w:r>
          </w:p>
          <w:p w14:paraId="452C8ED3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der technischer Dienst ALERT / die Ausbildungsanlage ALERT</w:t>
            </w:r>
          </w:p>
          <w:p w14:paraId="5970031A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Gefechtsordonanz / Erkundungsorgan</w:t>
            </w:r>
          </w:p>
          <w:p w14:paraId="3933DD1B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048A2D6F" w14:textId="0D05C02A" w:rsidR="00EA38D6" w:rsidRP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63A7480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Funksysteme SE-225 betreiben und unterhalten</w:t>
            </w:r>
          </w:p>
          <w:p w14:paraId="0B940F1F" w14:textId="72C59443" w:rsidR="00F43AFC" w:rsidRDefault="001C63DB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</w:t>
            </w:r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 xml:space="preserve">ie Betriebsbereitschaft und die Feuerbereitschaft der Flab </w:t>
            </w:r>
            <w:proofErr w:type="spellStart"/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>Beob</w:t>
            </w:r>
            <w:proofErr w:type="spellEnd"/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>Gr</w:t>
            </w:r>
            <w:proofErr w:type="spellEnd"/>
            <w:r w:rsidR="00F43AFC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zu halten</w:t>
            </w:r>
          </w:p>
          <w:p w14:paraId="4A14C9B7" w14:textId="411B0FC2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1C63DB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F309E0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Flab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Gruppe die Bekämpfungsabläufe anwenden</w:t>
            </w:r>
          </w:p>
          <w:p w14:paraId="1A8B46D4" w14:textId="21C138D6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Truppenhandwerker im Aufbau und Betrieb von Stellungsräumen eingesetzt werden</w:t>
            </w:r>
          </w:p>
          <w:p w14:paraId="6C28E238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das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Techmaterial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für die Ausbildung und die VBA bewirtschaften</w:t>
            </w:r>
          </w:p>
          <w:p w14:paraId="777B68D0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Standardverhalten der Flab M umsetzen</w:t>
            </w:r>
          </w:p>
          <w:p w14:paraId="5470F81C" w14:textId="0CAE2623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als Gefechtsordonanz / Erkundungsorgan den FEC und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C beim Erkunden einer FE Stellung sowie beim Ausfüllen der Erkundungsdokumente unterstützen</w:t>
            </w:r>
          </w:p>
          <w:p w14:paraId="0CEB3074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terrestrische Sicherung der FE (inkl. Härtung) sicherstellen</w:t>
            </w:r>
          </w:p>
          <w:p w14:paraId="35AE834B" w14:textId="77777777" w:rsidR="00F43AFC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02EFB415" w14:textId="77777777" w:rsidR="00F43AFC" w:rsidRPr="005645AD" w:rsidRDefault="00F43AFC" w:rsidP="00F43AF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3DB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EBE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4938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9E0"/>
    <w:rsid w:val="00F31379"/>
    <w:rsid w:val="00F3252E"/>
    <w:rsid w:val="00F32FF0"/>
    <w:rsid w:val="00F347FC"/>
    <w:rsid w:val="00F34A8E"/>
    <w:rsid w:val="00F4337C"/>
    <w:rsid w:val="00F43AF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86BD4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