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101C32C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62019D">
        <w:rPr>
          <w:rFonts w:ascii="Segoe UI" w:hAnsi="Segoe UI" w:cs="Segoe UI"/>
          <w:sz w:val="24"/>
          <w:szCs w:val="24"/>
        </w:rPr>
        <w:t>in</w:t>
      </w:r>
      <w:proofErr w:type="spellEnd"/>
      <w:r w:rsidR="0062019D">
        <w:rPr>
          <w:rFonts w:ascii="Segoe UI" w:hAnsi="Segoe UI" w:cs="Segoe UI"/>
          <w:sz w:val="24"/>
          <w:szCs w:val="24"/>
        </w:rPr>
        <w:t xml:space="preserve"> Sturm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2019D" w14:paraId="40F232A3" w14:textId="77777777" w:rsidTr="001B5E31">
        <w:tc>
          <w:tcPr>
            <w:tcW w:w="9365" w:type="dxa"/>
          </w:tcPr>
          <w:p w14:paraId="6D3D80D0" w14:textId="23C376A9" w:rsidR="00477033" w:rsidRPr="0062019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43BFED75" w14:textId="77777777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</w:t>
            </w:r>
          </w:p>
          <w:p w14:paraId="3505762D" w14:textId="77777777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2D937092" w14:textId="42FFDF0A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0C524AD0" w14:textId="6D1C51E8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4C0CC2C3" w14:textId="3E94694A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78525E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62019D">
              <w:rPr>
                <w:rFonts w:ascii="Segoe UI" w:hAnsi="Segoe UI" w:cs="Segoe UI"/>
                <w:sz w:val="18"/>
                <w:szCs w:val="18"/>
              </w:rPr>
              <w:t xml:space="preserve">und Kameradenhilfe (TCCC) </w:t>
            </w:r>
          </w:p>
          <w:p w14:paraId="20988B55" w14:textId="727F11DC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Erweiterte Nachtausbildung mit dem Nachtsichtgerät</w:t>
            </w:r>
          </w:p>
          <w:p w14:paraId="17260337" w14:textId="0FDD2A5F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28560576" w14:textId="32AF4552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Gebirgs- und Seiltechnikausbildung (Bewegen in schwierigem Gelände)</w:t>
            </w:r>
          </w:p>
          <w:p w14:paraId="071C475A" w14:textId="09032738" w:rsidR="0062019D" w:rsidRPr="0062019D" w:rsidRDefault="0062019D" w:rsidP="0062019D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Helikopterausbildung (Fast Rope Technik bei Tag und Nacht)</w:t>
            </w:r>
          </w:p>
          <w:p w14:paraId="62EA061C" w14:textId="59044D4F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sz w:val="18"/>
                <w:szCs w:val="18"/>
              </w:rPr>
              <w:t>Grundlagen in der Übermittlungsausbildung an Funkgeräten</w:t>
            </w:r>
          </w:p>
          <w:p w14:paraId="02461040" w14:textId="77777777" w:rsidR="00475EAB" w:rsidRPr="0062019D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033622D2" w14:textId="7F5B3907" w:rsidR="00477033" w:rsidRPr="0062019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EC263E" w:rsidRPr="0062019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62019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21E9B38D" w14:textId="1516B1DC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Impulskontrolle im Vorgehen und Spezialist in der Technik des Häuserkampfes</w:t>
            </w:r>
          </w:p>
          <w:p w14:paraId="1D99FA46" w14:textId="22B1F674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Zweckmässiger Einsatz und Wartung der eigenen Unterstützungswaffe</w:t>
            </w:r>
          </w:p>
          <w:p w14:paraId="3722FEEF" w14:textId="20487617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Geschickter Einsatz von mechanischen Eindringmitteln in Gebäuden oder Öffnung von Hindernissen gemäss den rechtlichen Vorgaben</w:t>
            </w:r>
          </w:p>
          <w:p w14:paraId="549AF6CE" w14:textId="16E721CE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 eine geschickte Waffenhandhabung und Handfertigkeit, eine ausgeprägte Willensstärke sowie eine hohe Robustheit die erlernten systematischen Standardverhalten situationsgerecht im Team anwenden</w:t>
            </w:r>
          </w:p>
          <w:p w14:paraId="72157712" w14:textId="77777777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3C85DE28" w14:textId="77777777" w:rsidR="0062019D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4BD21B7" w14:textId="6D3B200F" w:rsidR="00AC077C" w:rsidRPr="0062019D" w:rsidRDefault="0062019D" w:rsidP="006201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Instandsetzungsarbeiten.</w:t>
            </w:r>
            <w:r w:rsidR="00AC077C"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</w:p>
          <w:p w14:paraId="3827EA72" w14:textId="51A7B125" w:rsidR="008819C0" w:rsidRPr="0062019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46F505F4" w14:textId="73AAE35E" w:rsidR="001B5E31" w:rsidRPr="0062019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62019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</w:tc>
      </w:tr>
    </w:tbl>
    <w:p w14:paraId="268D7E9E" w14:textId="77777777" w:rsidR="00F863A6" w:rsidRPr="0062019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62019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19D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525E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2021-08-20T06:43:00Z</dcterms:created>
  <dcterms:modified xsi:type="dcterms:W3CDTF">2023-02-02T07:23:00Z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