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06360">
        <w:rPr>
          <w:rFonts w:ascii="Segoe UI" w:hAnsi="Segoe UI" w:cs="Segoe UI"/>
          <w:sz w:val="24"/>
          <w:szCs w:val="24"/>
        </w:rPr>
        <w:t>xx.</w:t>
      </w:r>
      <w:proofErr w:type="gramStart"/>
      <w:r w:rsidR="00706360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06360">
        <w:rPr>
          <w:rFonts w:ascii="Segoe UI" w:hAnsi="Segoe UI" w:cs="Segoe UI"/>
          <w:sz w:val="24"/>
          <w:szCs w:val="24"/>
        </w:rPr>
        <w:t>xx.</w:t>
      </w:r>
      <w:proofErr w:type="gramStart"/>
      <w:r w:rsidR="00706360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06360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06360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0E7B6E99" w14:textId="43876D58" w:rsidR="003929A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3929AB">
        <w:rPr>
          <w:rFonts w:ascii="Segoe UI" w:hAnsi="Segoe UI" w:cs="Segoe UI"/>
          <w:sz w:val="24"/>
          <w:szCs w:val="24"/>
        </w:rPr>
        <w:t>Waffenmechanikerin / Durchdienerin</w:t>
      </w:r>
    </w:p>
    <w:p w14:paraId="62E0131B" w14:textId="6A16F9D6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747E6E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747E6E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5A3FB2AE" w14:textId="77777777" w:rsidR="003929AB" w:rsidRPr="00747E6E" w:rsidRDefault="003929AB" w:rsidP="003929AB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47E6E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58B6915B" w14:textId="77777777" w:rsidR="003929AB" w:rsidRPr="00747E6E" w:rsidRDefault="003929AB" w:rsidP="003929AB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47E6E">
              <w:rPr>
                <w:rFonts w:ascii="Segoe UI" w:hAnsi="Segoe UI" w:cs="Segoe UI"/>
                <w:color w:val="000000" w:themeColor="text1"/>
                <w:sz w:val="20"/>
              </w:rPr>
              <w:t>Diagnose und Instandhaltung von Infanteriewaffen (Hand- und Faustfeuerwaffen)</w:t>
            </w:r>
          </w:p>
          <w:p w14:paraId="6EF32939" w14:textId="77777777" w:rsidR="003929AB" w:rsidRPr="00747E6E" w:rsidRDefault="003929AB" w:rsidP="003929AB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47E6E">
              <w:rPr>
                <w:rFonts w:ascii="Segoe UI" w:hAnsi="Segoe UI" w:cs="Segoe UI"/>
                <w:color w:val="000000" w:themeColor="text1"/>
                <w:sz w:val="20"/>
              </w:rPr>
              <w:t>Diagnose und Instandhaltung von Wärmebildgeräten, Nachtsichtgeräten und Laserzielgeräten zu Infanteriewaffen</w:t>
            </w:r>
          </w:p>
          <w:p w14:paraId="01814F65" w14:textId="77777777" w:rsidR="003929AB" w:rsidRPr="00747E6E" w:rsidRDefault="003929AB" w:rsidP="003929AB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47E6E">
              <w:rPr>
                <w:rFonts w:ascii="Segoe UI" w:hAnsi="Segoe UI" w:cs="Segoe UI"/>
                <w:color w:val="000000" w:themeColor="text1"/>
                <w:sz w:val="20"/>
              </w:rPr>
              <w:t>Waffeninspektion</w:t>
            </w:r>
          </w:p>
          <w:p w14:paraId="0F919908" w14:textId="77777777" w:rsidR="00E775F8" w:rsidRPr="00747E6E" w:rsidRDefault="00E775F8" w:rsidP="00E775F8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5FA88592" w14:textId="6DAEE319" w:rsidR="00E775F8" w:rsidRPr="00747E6E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747E6E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747E6E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747E6E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6485F4D" w14:textId="77777777" w:rsidR="003929AB" w:rsidRPr="00747E6E" w:rsidRDefault="003929AB" w:rsidP="003929AB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47E6E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117CE072" w14:textId="77777777" w:rsidR="003929AB" w:rsidRPr="00747E6E" w:rsidRDefault="003929AB" w:rsidP="003929AB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47E6E">
              <w:rPr>
                <w:rFonts w:ascii="Segoe UI" w:hAnsi="Segoe UI" w:cs="Segoe UI"/>
                <w:color w:val="000000" w:themeColor="text1"/>
                <w:sz w:val="20"/>
              </w:rPr>
              <w:t>Diagnose und Instandhaltung von Infanteriewaffen (Hand- und Faustfeuerwaffen)</w:t>
            </w:r>
          </w:p>
          <w:p w14:paraId="7EBB3639" w14:textId="77777777" w:rsidR="003929AB" w:rsidRPr="00747E6E" w:rsidRDefault="003929AB" w:rsidP="003929AB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47E6E">
              <w:rPr>
                <w:rFonts w:ascii="Segoe UI" w:hAnsi="Segoe UI" w:cs="Segoe UI"/>
                <w:color w:val="000000" w:themeColor="text1"/>
                <w:sz w:val="20"/>
              </w:rPr>
              <w:t>Diagnose und Instandhaltung von Wärmebildgeräten, Nachtsichtgeräten und Laserzielgeräten zu Infanteriewaffen</w:t>
            </w:r>
          </w:p>
          <w:p w14:paraId="6F1C2D7A" w14:textId="77777777" w:rsidR="003929AB" w:rsidRPr="00747E6E" w:rsidRDefault="003929AB" w:rsidP="003929AB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47E6E">
              <w:rPr>
                <w:rFonts w:ascii="Segoe UI" w:hAnsi="Segoe UI" w:cs="Segoe UI"/>
                <w:color w:val="000000" w:themeColor="text1"/>
                <w:sz w:val="20"/>
              </w:rPr>
              <w:t>Waffeninspektion</w:t>
            </w:r>
          </w:p>
          <w:p w14:paraId="5537E1E3" w14:textId="77777777" w:rsidR="00E775F8" w:rsidRPr="00747E6E" w:rsidRDefault="00E775F8" w:rsidP="00E775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F9C8524" w14:textId="77777777" w:rsidR="002B3C2F" w:rsidRPr="00747E6E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747E6E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77777777" w:rsidR="002B3C2F" w:rsidRPr="00747E6E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747E6E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60B56091" w14:textId="77777777" w:rsidR="002B3C2F" w:rsidRPr="00747E6E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742967FC" w14:textId="2946914A" w:rsidR="00E775F8" w:rsidRPr="0085585B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747E6E">
              <w:rPr>
                <w:rFonts w:ascii="Segoe UI" w:hAnsi="Segoe UI" w:cs="Segoe UI"/>
                <w:color w:val="000000" w:themeColor="text1"/>
                <w:lang w:eastAsia="en-US"/>
              </w:rPr>
              <w:t>Als Durchdienerin hat sie ihre Ausbildungsdienstpflicht erfüllt und wird nicht mehr in Wiederholungskurse aufgeboten.</w:t>
            </w: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73336"/>
    <w:multiLevelType w:val="hybridMultilevel"/>
    <w:tmpl w:val="A8DC73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32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3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1"/>
  </w:num>
  <w:num w:numId="28">
    <w:abstractNumId w:val="16"/>
  </w:num>
  <w:num w:numId="29">
    <w:abstractNumId w:val="28"/>
  </w:num>
  <w:num w:numId="30">
    <w:abstractNumId w:val="21"/>
  </w:num>
  <w:num w:numId="31">
    <w:abstractNumId w:val="27"/>
  </w:num>
  <w:num w:numId="32">
    <w:abstractNumId w:val="19"/>
  </w:num>
  <w:num w:numId="33">
    <w:abstractNumId w:val="18"/>
  </w:num>
  <w:num w:numId="34">
    <w:abstractNumId w:val="17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63AA"/>
    <w:rsid w:val="00266679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7E6E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8F8"/>
    <w:rsid w:val="0099692F"/>
    <w:rsid w:val="009A3D4B"/>
    <w:rsid w:val="009A4037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33BB"/>
    <w:rsid w:val="00BF7A6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2427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24</cp:revision>
  <cp:lastPrinted>2020-11-09T07:18:00Z</cp:lastPrinted>
  <dcterms:created xsi:type="dcterms:W3CDTF">2020-11-16T09:52:00Z</dcterms:created>
  <dcterms:modified xsi:type="dcterms:W3CDTF">2023-02-27T14:49:00Z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