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66CE498B" w:rsidR="00805B48" w:rsidRDefault="00095F56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776" behindDoc="1" locked="0" layoutInCell="1" allowOverlap="1" wp14:anchorId="122CDFAC" wp14:editId="11FA50C6">
            <wp:simplePos x="5819775" y="4857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2E8441F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095F56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095F56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34B2439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1578A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7F616586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xx.xx.xxxx</w:t>
      </w:r>
      <w:r w:rsidR="00686B36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86B36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5D25CAE4" w14:textId="37CB1E3C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4D4854" w:rsidRPr="004F4F2A">
        <w:rPr>
          <w:rFonts w:ascii="Segoe UI" w:hAnsi="Segoe UI" w:cs="Segoe UI"/>
          <w:sz w:val="24"/>
          <w:szCs w:val="24"/>
        </w:rPr>
        <w:t>Infrastruktur Sicherheitssoldat</w:t>
      </w:r>
      <w:r w:rsidR="004D4854">
        <w:rPr>
          <w:rFonts w:ascii="Segoe UI" w:hAnsi="Segoe UI" w:cs="Segoe UI"/>
          <w:sz w:val="24"/>
          <w:szCs w:val="24"/>
        </w:rPr>
        <w:t>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A5B48F2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2B0A5125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5D7BB21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032ADCB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341FF31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5E7C85B" w14:textId="7079FA38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D209C2">
        <w:rPr>
          <w:rFonts w:ascii="Segoe UI" w:hAnsi="Segoe UI" w:cs="Segoe UI"/>
          <w:sz w:val="24"/>
          <w:szCs w:val="18"/>
        </w:rPr>
        <w:t>Thomas Frey</w:t>
      </w:r>
    </w:p>
    <w:p w14:paraId="27FE0CD9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10424A5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50AD29F4" w14:textId="77777777" w:rsidR="008819C0" w:rsidRPr="00F9044F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B0E47" w14:paraId="201042CF" w14:textId="77777777" w:rsidTr="00095F56">
        <w:trPr>
          <w:trHeight w:val="424"/>
        </w:trPr>
        <w:tc>
          <w:tcPr>
            <w:tcW w:w="2844" w:type="dxa"/>
            <w:shd w:val="clear" w:color="auto" w:fill="A6A6A6" w:themeFill="background1" w:themeFillShade="A6"/>
            <w:vAlign w:val="center"/>
          </w:tcPr>
          <w:p w14:paraId="6BC55EC0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A6A6A6" w:themeFill="background1" w:themeFillShade="A6"/>
            <w:vAlign w:val="center"/>
          </w:tcPr>
          <w:p w14:paraId="0DD0D88D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9CCC305" w14:textId="77777777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05FE88C4" w14:textId="77777777" w:rsidTr="00095F56">
        <w:trPr>
          <w:trHeight w:val="425"/>
        </w:trPr>
        <w:tc>
          <w:tcPr>
            <w:tcW w:w="9365" w:type="dxa"/>
            <w:shd w:val="clear" w:color="auto" w:fill="A6A6A6" w:themeFill="background1" w:themeFillShade="A6"/>
            <w:vAlign w:val="center"/>
          </w:tcPr>
          <w:p w14:paraId="5F100E39" w14:textId="34138475" w:rsidR="006C17A9" w:rsidRPr="000B0E47" w:rsidRDefault="00F169FB" w:rsidP="00F80B53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5F767883" w14:textId="02EB210A" w:rsidR="004D4854" w:rsidRDefault="004D4854" w:rsidP="004D485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Basiswissen Werk Sicherheit</w:t>
            </w:r>
          </w:p>
          <w:p w14:paraId="5EFA2496" w14:textId="12813C18" w:rsidR="004D4854" w:rsidRDefault="004D4854" w:rsidP="004D485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und Einsatz von Gepäckprüfanlage und Torbogen (analog Gepäckkontrolle am Flughafen)</w:t>
            </w:r>
          </w:p>
          <w:p w14:paraId="3D5A7705" w14:textId="115F3894" w:rsidR="004D4854" w:rsidRDefault="004D4854" w:rsidP="004D485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am Funksystem und am Feldtelefon</w:t>
            </w:r>
          </w:p>
          <w:p w14:paraId="5294BD34" w14:textId="0D0A453C" w:rsidR="004D4854" w:rsidRPr="008D452A" w:rsidRDefault="004D4854" w:rsidP="004D485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Vertiefte Ausbildung in den Bereichen: Zwangsmittel und körperlicher Zwang, Personen- und Fahrzeugkontrolle, Durchsuchen von Personen, Fahrzeugen und Gepäck (technisch und manuell) und im Anwenden verschiedener Interventionstechniken</w:t>
            </w:r>
          </w:p>
          <w:p w14:paraId="49D81F50" w14:textId="77777777" w:rsidR="00477033" w:rsidRPr="00EA38D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2CBAE8B0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AE46AE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A7866D2" w14:textId="5E0ED381" w:rsidR="004D4854" w:rsidRPr="00700478" w:rsidRDefault="004D4854" w:rsidP="004D4854">
            <w:pPr>
              <w:pStyle w:val="Richtziele"/>
              <w:numPr>
                <w:ilvl w:val="0"/>
                <w:numId w:val="35"/>
              </w:numPr>
              <w:spacing w:before="60" w:after="60"/>
              <w:ind w:right="57"/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</w:pPr>
            <w:r w:rsidRPr="00700478"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  <w:t>Nimmt als Mitglied der Infrastruktur Sicherheit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  <w:t>fs</w:t>
            </w:r>
            <w:r w:rsidRPr="00700478"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  <w:t>ormation Funktionen im Betrieb innerhalb und ausserhalb einer Anlage wahr (Vorkontrolle, Anlagesicherheit, Anlagenbetrieb)</w:t>
            </w:r>
          </w:p>
          <w:p w14:paraId="080D5C63" w14:textId="79D4EB5A" w:rsidR="004D4854" w:rsidRPr="00700478" w:rsidRDefault="004D4854" w:rsidP="004D4854">
            <w:pPr>
              <w:pStyle w:val="Richtziele"/>
              <w:numPr>
                <w:ilvl w:val="0"/>
                <w:numId w:val="35"/>
              </w:numPr>
              <w:spacing w:before="60" w:after="60"/>
              <w:ind w:right="57"/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</w:pPr>
            <w:r w:rsidRPr="00700478"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  <w:t xml:space="preserve">Stellt die Sicherheit einer unterirdischen Anlage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  <w:t>über einen längeren Zeitraum 24/7 sicher</w:t>
            </w:r>
          </w:p>
          <w:p w14:paraId="402FF700" w14:textId="77777777" w:rsidR="009B4221" w:rsidRPr="001320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436B5D2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>die Ausbi</w:t>
            </w:r>
            <w:r w:rsidR="00991DFB">
              <w:rPr>
                <w:rFonts w:ascii="Segoe UI" w:hAnsi="Segoe UI" w:cs="Segoe UI"/>
                <w:color w:val="000000" w:themeColor="text1"/>
              </w:rPr>
              <w:t>ldung zur Nothelferin erhalten.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3BE3D84"/>
    <w:multiLevelType w:val="hybridMultilevel"/>
    <w:tmpl w:val="FEAEF6CC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9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0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30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1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9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4"/>
  </w:num>
  <w:num w:numId="33">
    <w:abstractNumId w:val="33"/>
  </w:num>
  <w:num w:numId="34">
    <w:abstractNumId w:val="17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854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6B36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1DFB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46AE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D6F86"/>
    <w:rsid w:val="00BE027D"/>
    <w:rsid w:val="00BE04FB"/>
    <w:rsid w:val="00BE1321"/>
    <w:rsid w:val="00BE1FB1"/>
    <w:rsid w:val="00BE28C8"/>
    <w:rsid w:val="00BF2136"/>
    <w:rsid w:val="00BF2CF8"/>
    <w:rsid w:val="00BF7044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9C2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578A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9F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B53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4D4854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EBD3BC-F7C1-48CC-904E-AAC4D1AD6D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2559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11</cp:revision>
  <cp:lastPrinted>2020-10-30T07:57:00Z</cp:lastPrinted>
  <dcterms:created xsi:type="dcterms:W3CDTF">2021-08-20T08:01:00Z</dcterms:created>
  <dcterms:modified xsi:type="dcterms:W3CDTF">2023-03-01T10:38:00Z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