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A8CC0E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5061F" w:rsidRPr="00775186">
        <w:rPr>
          <w:rFonts w:ascii="Segoe UI" w:hAnsi="Segoe UI" w:cs="Segoe UI"/>
          <w:sz w:val="24"/>
          <w:szCs w:val="24"/>
        </w:rPr>
        <w:t>Infrastruktur Technik Soldat</w:t>
      </w:r>
      <w:r w:rsidR="0025061F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4265E7C2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E6BD5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0A475C4" w14:textId="5A78C7E1" w:rsidR="0025061F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 Technik</w:t>
            </w:r>
          </w:p>
          <w:p w14:paraId="5046B3E6" w14:textId="6698EABD" w:rsidR="0025061F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 Anlagen (Personen-, Arbeits- und Infrastruktur, inkl. Evakuation)</w:t>
            </w:r>
          </w:p>
          <w:p w14:paraId="43705446" w14:textId="1F1B2E6A" w:rsidR="0025061F" w:rsidRPr="007A7DB0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F74F97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475DD37A" w14:textId="137232FF" w:rsidR="0025061F" w:rsidRPr="008D452A" w:rsidRDefault="0025061F" w:rsidP="0025061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7586C52F" w14:textId="77777777" w:rsidR="0025061F" w:rsidRPr="008D452A" w:rsidRDefault="0025061F" w:rsidP="0025061F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E47A26C" w14:textId="78D3FFD1" w:rsidR="0025061F" w:rsidRPr="008D452A" w:rsidRDefault="0025061F" w:rsidP="0025061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15D06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D2ED6F0" w14:textId="70D060D0" w:rsidR="0025061F" w:rsidRDefault="0025061F" w:rsidP="0025061F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350456">
              <w:rPr>
                <w:rFonts w:ascii="Segoe UI" w:hAnsi="Segoe UI" w:cs="Segoe UI"/>
                <w:sz w:val="20"/>
              </w:rPr>
              <w:t>Nimmt als Mitglied der</w:t>
            </w:r>
            <w:r>
              <w:rPr>
                <w:rFonts w:ascii="Segoe UI" w:hAnsi="Segoe UI" w:cs="Segoe UI"/>
                <w:sz w:val="20"/>
              </w:rPr>
              <w:t xml:space="preserve"> "Infrastruktur</w:t>
            </w:r>
            <w:r w:rsidRPr="00350456">
              <w:rPr>
                <w:rFonts w:ascii="Segoe UI" w:hAnsi="Segoe UI" w:cs="Segoe UI"/>
                <w:sz w:val="20"/>
              </w:rPr>
              <w:t xml:space="preserve"> Formation</w:t>
            </w:r>
            <w:r>
              <w:rPr>
                <w:rFonts w:ascii="Segoe UI" w:hAnsi="Segoe UI" w:cs="Segoe UI"/>
                <w:sz w:val="20"/>
              </w:rPr>
              <w:t>"</w:t>
            </w:r>
            <w:r w:rsidRPr="00350456">
              <w:rPr>
                <w:rFonts w:ascii="Segoe UI" w:hAnsi="Segoe UI" w:cs="Segoe UI"/>
                <w:sz w:val="20"/>
              </w:rPr>
              <w:t xml:space="preserve"> Funktionen im Betrieb innerhalb einer Anlage wahr (Anlagesicherheit, Anlagenbetrieb</w:t>
            </w:r>
            <w:r>
              <w:rPr>
                <w:rFonts w:ascii="Segoe UI" w:hAnsi="Segoe UI" w:cs="Segoe UI"/>
                <w:sz w:val="20"/>
              </w:rPr>
              <w:t>, HLKS</w:t>
            </w:r>
            <w:r w:rsidRPr="00350456">
              <w:rPr>
                <w:rFonts w:ascii="Segoe UI" w:hAnsi="Segoe UI" w:cs="Segoe UI"/>
                <w:sz w:val="20"/>
              </w:rPr>
              <w:t>)</w:t>
            </w:r>
          </w:p>
          <w:p w14:paraId="78F87686" w14:textId="051EF045" w:rsidR="0025061F" w:rsidRDefault="0025061F" w:rsidP="0025061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eastAsia="de-DE"/>
              </w:rPr>
            </w:pPr>
            <w:r w:rsidRPr="00147ACC">
              <w:rPr>
                <w:rFonts w:ascii="Segoe UI" w:hAnsi="Segoe UI" w:cs="Segoe UI"/>
                <w:sz w:val="20"/>
                <w:lang w:eastAsia="de-DE"/>
              </w:rPr>
              <w:t>Stellt die Sicherheit einer unterirdischen Anlage über einen längeren Zeitraum 24/7 sicher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170800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E6F09" w14:textId="77777777" w:rsidR="00170800" w:rsidRDefault="00170800">
      <w:r>
        <w:separator/>
      </w:r>
    </w:p>
    <w:p w14:paraId="092687FC" w14:textId="77777777" w:rsidR="00170800" w:rsidRDefault="00170800"/>
  </w:endnote>
  <w:endnote w:type="continuationSeparator" w:id="0">
    <w:p w14:paraId="55DADC20" w14:textId="77777777" w:rsidR="00170800" w:rsidRDefault="00170800">
      <w:r>
        <w:continuationSeparator/>
      </w:r>
    </w:p>
    <w:p w14:paraId="483B8F37" w14:textId="77777777" w:rsidR="00170800" w:rsidRDefault="00170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6A7C0" w14:textId="77777777" w:rsidR="00170800" w:rsidRDefault="00170800">
      <w:r>
        <w:separator/>
      </w:r>
    </w:p>
    <w:p w14:paraId="6C0E2712" w14:textId="77777777" w:rsidR="00170800" w:rsidRDefault="00170800"/>
  </w:footnote>
  <w:footnote w:type="continuationSeparator" w:id="0">
    <w:p w14:paraId="25678843" w14:textId="77777777" w:rsidR="00170800" w:rsidRDefault="00170800">
      <w:r>
        <w:continuationSeparator/>
      </w:r>
    </w:p>
    <w:p w14:paraId="0FE32884" w14:textId="77777777" w:rsidR="00170800" w:rsidRDefault="001708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124686">
    <w:abstractNumId w:val="27"/>
  </w:num>
  <w:num w:numId="2" w16cid:durableId="1377512937">
    <w:abstractNumId w:val="20"/>
  </w:num>
  <w:num w:numId="3" w16cid:durableId="1265847987">
    <w:abstractNumId w:val="29"/>
  </w:num>
  <w:num w:numId="4" w16cid:durableId="1422213732">
    <w:abstractNumId w:val="23"/>
  </w:num>
  <w:num w:numId="5" w16cid:durableId="1704864528">
    <w:abstractNumId w:val="9"/>
  </w:num>
  <w:num w:numId="6" w16cid:durableId="1516772563">
    <w:abstractNumId w:val="7"/>
  </w:num>
  <w:num w:numId="7" w16cid:durableId="199444096">
    <w:abstractNumId w:val="6"/>
  </w:num>
  <w:num w:numId="8" w16cid:durableId="826751110">
    <w:abstractNumId w:val="5"/>
  </w:num>
  <w:num w:numId="9" w16cid:durableId="1886674051">
    <w:abstractNumId w:val="4"/>
  </w:num>
  <w:num w:numId="10" w16cid:durableId="779682277">
    <w:abstractNumId w:val="8"/>
  </w:num>
  <w:num w:numId="11" w16cid:durableId="798718343">
    <w:abstractNumId w:val="3"/>
  </w:num>
  <w:num w:numId="12" w16cid:durableId="1018652101">
    <w:abstractNumId w:val="2"/>
  </w:num>
  <w:num w:numId="13" w16cid:durableId="2091459104">
    <w:abstractNumId w:val="1"/>
  </w:num>
  <w:num w:numId="14" w16cid:durableId="404110194">
    <w:abstractNumId w:val="0"/>
  </w:num>
  <w:num w:numId="15" w16cid:durableId="734015715">
    <w:abstractNumId w:val="26"/>
  </w:num>
  <w:num w:numId="16" w16cid:durableId="80032912">
    <w:abstractNumId w:val="30"/>
  </w:num>
  <w:num w:numId="17" w16cid:durableId="964433893">
    <w:abstractNumId w:val="14"/>
  </w:num>
  <w:num w:numId="18" w16cid:durableId="1525560874">
    <w:abstractNumId w:val="24"/>
  </w:num>
  <w:num w:numId="19" w16cid:durableId="1801805578">
    <w:abstractNumId w:val="10"/>
  </w:num>
  <w:num w:numId="20" w16cid:durableId="226576645">
    <w:abstractNumId w:val="15"/>
  </w:num>
  <w:num w:numId="21" w16cid:durableId="1629553684">
    <w:abstractNumId w:val="19"/>
  </w:num>
  <w:num w:numId="22" w16cid:durableId="363798029">
    <w:abstractNumId w:val="13"/>
  </w:num>
  <w:num w:numId="23" w16cid:durableId="779033158">
    <w:abstractNumId w:val="16"/>
  </w:num>
  <w:num w:numId="24" w16cid:durableId="427429975">
    <w:abstractNumId w:val="22"/>
  </w:num>
  <w:num w:numId="25" w16cid:durableId="1223835385">
    <w:abstractNumId w:val="12"/>
  </w:num>
  <w:num w:numId="26" w16cid:durableId="515315486">
    <w:abstractNumId w:val="21"/>
  </w:num>
  <w:num w:numId="27" w16cid:durableId="1813131479">
    <w:abstractNumId w:val="28"/>
  </w:num>
  <w:num w:numId="28" w16cid:durableId="30884138">
    <w:abstractNumId w:val="17"/>
  </w:num>
  <w:num w:numId="29" w16cid:durableId="803087272">
    <w:abstractNumId w:val="25"/>
  </w:num>
  <w:num w:numId="30" w16cid:durableId="484514958">
    <w:abstractNumId w:val="18"/>
  </w:num>
  <w:num w:numId="31" w16cid:durableId="946231873">
    <w:abstractNumId w:val="31"/>
  </w:num>
  <w:num w:numId="32" w16cid:durableId="6813179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BD5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15D06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0800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61F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17282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5061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4544F4-2CE1-4E25-B717-BC1085444D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39</cp:revision>
  <cp:lastPrinted>2020-11-16T10:51:00Z</cp:lastPrinted>
  <dcterms:created xsi:type="dcterms:W3CDTF">2020-11-16T09:57:00Z</dcterms:created>
  <dcterms:modified xsi:type="dcterms:W3CDTF">2024-02-29T11:52:00Z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