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94AE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749D2D44" wp14:editId="4CDE913F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1770E5B" wp14:editId="1F6E8530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5994A2A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312A3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72DBE14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0E1B1EC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7D738E76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52D3C01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363C502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589C4FA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71569032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E6C527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50262DBA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3B51A20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5B82A7F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7543210D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B57E48A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5E73C80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7308E771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7A3DE4D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CC79F6" w:rsidRPr="00205058">
        <w:rPr>
          <w:rFonts w:ascii="Segoe UI" w:hAnsi="Segoe UI" w:cs="Segoe UI"/>
          <w:sz w:val="24"/>
          <w:szCs w:val="24"/>
        </w:rPr>
        <w:t>Werkbetriebssoldat Höhenanlagen / Fahrer C1</w:t>
      </w:r>
    </w:p>
    <w:p w14:paraId="2493FA61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5BF91CE0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ED59BB5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63C362E4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9B5B3A5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5106067" w14:textId="77777777" w:rsidR="00C9112B" w:rsidRPr="00F52599" w:rsidRDefault="00C9112B" w:rsidP="00C911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04F176C" w14:textId="77777777" w:rsidR="00C9112B" w:rsidRPr="00F52599" w:rsidRDefault="00C9112B" w:rsidP="00C911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542796F" w14:textId="77777777" w:rsidR="00C9112B" w:rsidRPr="00F52599" w:rsidRDefault="00C9112B" w:rsidP="00C911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23939B7" w14:textId="77777777" w:rsidR="00C9112B" w:rsidRPr="00F52599" w:rsidRDefault="00C9112B" w:rsidP="00C911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86809A1" w14:textId="77777777" w:rsidR="00C9112B" w:rsidRPr="00F52599" w:rsidRDefault="00C9112B" w:rsidP="00C911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A4651C2" w14:textId="77777777" w:rsidR="00C9112B" w:rsidRPr="00F52599" w:rsidRDefault="00C9112B" w:rsidP="00C911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56BB6B5F" w14:textId="77777777" w:rsidR="00C9112B" w:rsidRPr="00F52599" w:rsidRDefault="00C9112B" w:rsidP="00C911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1B322D5D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6F02FB49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606F09B1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7F3EB07D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1ED3B3F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AAC4E2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2EF8DB20" w14:textId="77777777" w:rsidTr="001B5E31">
        <w:tc>
          <w:tcPr>
            <w:tcW w:w="2844" w:type="dxa"/>
          </w:tcPr>
          <w:p w14:paraId="23059D7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76304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3627C68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8738A20" w14:textId="77777777" w:rsidTr="001B5E31">
        <w:tc>
          <w:tcPr>
            <w:tcW w:w="2844" w:type="dxa"/>
          </w:tcPr>
          <w:p w14:paraId="1BFB348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0F1B6AC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29DC033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04BE117" w14:textId="77777777" w:rsidTr="001B5E31">
        <w:tc>
          <w:tcPr>
            <w:tcW w:w="2844" w:type="dxa"/>
          </w:tcPr>
          <w:p w14:paraId="0386DC3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67BB2E1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2E3980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E025EDE" w14:textId="77777777" w:rsidTr="001B5E31">
        <w:tc>
          <w:tcPr>
            <w:tcW w:w="2844" w:type="dxa"/>
          </w:tcPr>
          <w:p w14:paraId="3A07111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26674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28541DA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CCB294E" w14:textId="77777777" w:rsidTr="001B5E31">
        <w:trPr>
          <w:trHeight w:val="548"/>
        </w:trPr>
        <w:tc>
          <w:tcPr>
            <w:tcW w:w="2844" w:type="dxa"/>
          </w:tcPr>
          <w:p w14:paraId="7BFE444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648DA17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28785E6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7A59ACC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8FC678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61CB03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25A0DF5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03548F0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7305DC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58B453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3AEAE3E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77EDD28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73C1858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444BAC2" w14:textId="77777777" w:rsidTr="00F70F46">
        <w:trPr>
          <w:trHeight w:val="6512"/>
        </w:trPr>
        <w:tc>
          <w:tcPr>
            <w:tcW w:w="9365" w:type="dxa"/>
          </w:tcPr>
          <w:p w14:paraId="38F724AB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C46857D" w14:textId="3D468DD3" w:rsidR="00CC79F6" w:rsidRDefault="00CC79F6" w:rsidP="00CC79F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Atemschutzgeräte, Atemschutz und Brandbekämpfung</w:t>
            </w:r>
          </w:p>
          <w:p w14:paraId="387C16A7" w14:textId="56BB9D1C" w:rsidR="00CC79F6" w:rsidRDefault="00CC79F6" w:rsidP="00CC79F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Rettungsdienst</w:t>
            </w:r>
          </w:p>
          <w:p w14:paraId="0B7DE375" w14:textId="7687239E" w:rsidR="00CC79F6" w:rsidRDefault="00CC79F6" w:rsidP="00CC79F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Gebirgsdienst</w:t>
            </w:r>
          </w:p>
          <w:p w14:paraId="778BAA5C" w14:textId="396E6C8B" w:rsidR="00CC79F6" w:rsidRDefault="00CC79F6" w:rsidP="00CC79F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zum Seilbahnmaschinisten</w:t>
            </w:r>
          </w:p>
          <w:p w14:paraId="441387BA" w14:textId="27D7F412" w:rsidR="00CC79F6" w:rsidRDefault="00CC79F6" w:rsidP="00CC79F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einer militärischen Seilbahn</w:t>
            </w:r>
          </w:p>
          <w:p w14:paraId="3C4AD199" w14:textId="5C46EBFB" w:rsidR="00CC79F6" w:rsidRDefault="00CC79F6" w:rsidP="00CC79F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einer Anlage inkl. Evakuation</w:t>
            </w:r>
          </w:p>
          <w:p w14:paraId="1D57AB0F" w14:textId="22BB21FE" w:rsidR="00CC79F6" w:rsidRDefault="00CC79F6" w:rsidP="00CC79F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474A1512" w14:textId="0013E3BF" w:rsidR="00CC79F6" w:rsidRPr="00CC79F6" w:rsidRDefault="00CC79F6" w:rsidP="00CC79F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00173D58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1698F85E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057CE5C0" w14:textId="1614BB08" w:rsidR="00CC79F6" w:rsidRDefault="00CC79F6" w:rsidP="00CC79F6">
            <w:pPr>
              <w:pStyle w:val="Richtziele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des Werkbetriebs Zugsfunktionen im Sicherheitsbereich innerhalb einer Höhenanlage (HA) über einen längeren Zeitpunkt 24/7 wahr (Anlagesicherheit)</w:t>
            </w:r>
          </w:p>
          <w:p w14:paraId="2386AF57" w14:textId="3457CE91" w:rsidR="00CC79F6" w:rsidRDefault="00CC79F6" w:rsidP="00CC79F6">
            <w:pPr>
              <w:pStyle w:val="Richtziele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Führt Abstiege und Aufstiege über die definierten Notabstiegsrouten sowie Rettungen im Umkreis der Anlage durch (Gebirgsdienst)</w:t>
            </w:r>
          </w:p>
          <w:p w14:paraId="010173EB" w14:textId="279C5BB3" w:rsidR="00CC79F6" w:rsidRDefault="00CC79F6" w:rsidP="00CC79F6">
            <w:pPr>
              <w:pStyle w:val="Richtziele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Betreibt die militärische Seilbahn einer HA (Seilbahnmaschinist)</w:t>
            </w:r>
          </w:p>
          <w:p w14:paraId="2FC8C16F" w14:textId="3476AD2E" w:rsidR="00CC79F6" w:rsidRPr="00CC79F6" w:rsidRDefault="00CC79F6" w:rsidP="00CC79F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3B1889B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CD27A04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19FA334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3BBD9F83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44615" w14:textId="77777777" w:rsidR="00965986" w:rsidRDefault="00965986">
      <w:r>
        <w:separator/>
      </w:r>
    </w:p>
    <w:p w14:paraId="10E177E3" w14:textId="77777777" w:rsidR="00965986" w:rsidRDefault="00965986"/>
  </w:endnote>
  <w:endnote w:type="continuationSeparator" w:id="0">
    <w:p w14:paraId="696896E4" w14:textId="77777777" w:rsidR="00965986" w:rsidRDefault="00965986">
      <w:r>
        <w:continuationSeparator/>
      </w:r>
    </w:p>
    <w:p w14:paraId="6C71AB20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8C13F" w14:textId="77777777" w:rsidR="00CC03CB" w:rsidRPr="00482A04" w:rsidRDefault="00CC03CB" w:rsidP="001D15A1">
    <w:pPr>
      <w:pStyle w:val="Platzhalter"/>
    </w:pPr>
  </w:p>
  <w:p w14:paraId="4E6A4E2D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717C54BD" w14:textId="77777777" w:rsidTr="00F9044F">
      <w:trPr>
        <w:cantSplit/>
      </w:trPr>
      <w:tc>
        <w:tcPr>
          <w:tcW w:w="9435" w:type="dxa"/>
          <w:vAlign w:val="bottom"/>
        </w:tcPr>
        <w:p w14:paraId="643F751A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49CBBEE3" w14:textId="77777777" w:rsidR="00CC03CB" w:rsidRPr="00636EF8" w:rsidRDefault="00CC03CB" w:rsidP="001D15A1">
    <w:pPr>
      <w:pStyle w:val="Platzhalter"/>
    </w:pPr>
  </w:p>
  <w:p w14:paraId="2866D76B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84AE4" w14:textId="77777777" w:rsidR="00965986" w:rsidRDefault="00965986">
      <w:r>
        <w:separator/>
      </w:r>
    </w:p>
    <w:p w14:paraId="695DFF77" w14:textId="77777777" w:rsidR="00965986" w:rsidRDefault="00965986"/>
  </w:footnote>
  <w:footnote w:type="continuationSeparator" w:id="0">
    <w:p w14:paraId="698091AF" w14:textId="77777777" w:rsidR="00965986" w:rsidRDefault="00965986">
      <w:r>
        <w:continuationSeparator/>
      </w:r>
    </w:p>
    <w:p w14:paraId="0461DBD7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4333" w14:textId="77777777" w:rsidR="00CC03CB" w:rsidRPr="00805B48" w:rsidRDefault="00CC03CB" w:rsidP="001D15A1">
    <w:pPr>
      <w:pStyle w:val="Platzhalter"/>
    </w:pPr>
  </w:p>
  <w:p w14:paraId="50F1BD17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112B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C79F6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0EDF60E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CC79F6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4765D0-8A9B-456F-A74D-B414D23E2C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