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91B6BA3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A975DC" w:rsidRPr="004950EC">
        <w:rPr>
          <w:rFonts w:ascii="Segoe UI" w:hAnsi="Segoe UI" w:cs="Segoe UI"/>
          <w:sz w:val="24"/>
          <w:szCs w:val="24"/>
        </w:rPr>
        <w:t>Diagnostiker</w:t>
      </w:r>
      <w:r w:rsidR="00A975DC">
        <w:rPr>
          <w:rFonts w:ascii="Segoe UI" w:hAnsi="Segoe UI" w:cs="Segoe UI"/>
          <w:sz w:val="24"/>
          <w:szCs w:val="24"/>
        </w:rPr>
        <w:t>in</w:t>
      </w:r>
      <w:r w:rsidR="00A975DC" w:rsidRPr="004950EC">
        <w:rPr>
          <w:rFonts w:ascii="Segoe UI" w:hAnsi="Segoe UI" w:cs="Segoe UI"/>
          <w:sz w:val="24"/>
          <w:szCs w:val="24"/>
        </w:rPr>
        <w:t xml:space="preserve"> Führungsnetz CH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39D1AA85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B51CE2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3353307" w14:textId="3B878117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IKT-Grundlagen Führungsnetz Schweiz</w:t>
            </w:r>
          </w:p>
          <w:p w14:paraId="5AF378FF" w14:textId="587021DA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BBUS (Breitbandübertragungssystem)</w:t>
            </w:r>
          </w:p>
          <w:p w14:paraId="4975A661" w14:textId="60CF8182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V MPLS (Verteidigung multiprotocol label switching)</w:t>
            </w:r>
          </w:p>
          <w:p w14:paraId="417CA59D" w14:textId="13A845DA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IMFS-Festnetz (Integriertes Militärisches Fernmeldesystem)</w:t>
            </w:r>
          </w:p>
          <w:p w14:paraId="65EA51B9" w14:textId="398C65B5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Ih Mittel (Instandhaltung)</w:t>
            </w:r>
          </w:p>
          <w:p w14:paraId="694E104E" w14:textId="5A269C5B" w:rsidR="00A975DC" w:rsidRPr="00DA68F3" w:rsidRDefault="00A975DC" w:rsidP="00A975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Netzverbund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E37B4F" w14:textId="16493377" w:rsidR="00A975DC" w:rsidRPr="00DA68F3" w:rsidRDefault="00A975DC" w:rsidP="00A975D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Ist zuständig für den Betrieb und die Instandhaltung der ortsfesten Kommunikationsnetze der Armee und der Landesregierung auf Höhenanlagen und in Führungseinrichtungen</w:t>
            </w:r>
          </w:p>
          <w:p w14:paraId="71FE5A97" w14:textId="11481EFF" w:rsidR="00A975DC" w:rsidRDefault="00A975DC" w:rsidP="00A975D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Unterstützt die zivile Berufsorganisation und verstärkt in ausserordentlichen Lagen deren Durchhaltefähigkeit. Betreibt im Fhr Netz CH eingesetzte Geräte, kann Defekte und Fehler im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System sowie im Netzverbund eingrenzen und im Rahmen seiner Instandhaltungs-Kompetenzstufe beheben</w:t>
            </w:r>
          </w:p>
          <w:p w14:paraId="45E64B57" w14:textId="16D9CA0C" w:rsidR="00A975DC" w:rsidRPr="008D452A" w:rsidRDefault="00A975DC" w:rsidP="00A975D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Kann mittels Schaltunterlagen eine IKT-Verbindung selbständig realisieren und prüfen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A42D0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5D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1CE2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0A355-F8DF-49E0-8CC1-2ABD5DF53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2635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