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FDD6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28F6B29B" wp14:editId="1B2EB23D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9787E0A" wp14:editId="4E88221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934EC7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61208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2A69F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30BB32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D8A2E0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9158E1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AF94C1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8E8131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4A3187A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92D6515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0D8BD3E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84D6018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6C5960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6AD9DDA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D8D963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BC812D9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587CD06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5D12FE1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47DE6">
        <w:rPr>
          <w:rFonts w:ascii="Segoe UI" w:hAnsi="Segoe UI" w:cs="Segoe UI"/>
          <w:sz w:val="24"/>
          <w:szCs w:val="24"/>
        </w:rPr>
        <w:t xml:space="preserve">Führungsstaffelsoldat / ABC </w:t>
      </w:r>
      <w:proofErr w:type="spellStart"/>
      <w:r w:rsidR="00047DE6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35269644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45F8C2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09007F7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08E3BC3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97880C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F0008FB" w14:textId="77777777" w:rsidR="00CC2BEE" w:rsidRPr="00F52599" w:rsidRDefault="00CC2BEE" w:rsidP="00CC2B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0733962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F6D436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DBEFE30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32A4D62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E76932" w14:textId="7ABF5F6A" w:rsidR="00774218" w:rsidRPr="008D452A" w:rsidRDefault="0079692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0BB464F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1B851670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BBA97CC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05E4BC9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B52767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C8E11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144E6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69F9ADCD" w14:textId="77777777" w:rsidTr="001B5E31">
        <w:tc>
          <w:tcPr>
            <w:tcW w:w="2844" w:type="dxa"/>
          </w:tcPr>
          <w:p w14:paraId="05981B4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75B87C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4D73AE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11F5DF0" w14:textId="77777777" w:rsidTr="001B5E31">
        <w:tc>
          <w:tcPr>
            <w:tcW w:w="2844" w:type="dxa"/>
          </w:tcPr>
          <w:p w14:paraId="2A8D7AC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10AAD3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471142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BFE0D46" w14:textId="77777777" w:rsidTr="001B5E31">
        <w:tc>
          <w:tcPr>
            <w:tcW w:w="2844" w:type="dxa"/>
          </w:tcPr>
          <w:p w14:paraId="2B63690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0E4C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6162E6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DC32B4F" w14:textId="77777777" w:rsidTr="001B5E31">
        <w:tc>
          <w:tcPr>
            <w:tcW w:w="2844" w:type="dxa"/>
          </w:tcPr>
          <w:p w14:paraId="3C502A4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A726BD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42A0CC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F463261" w14:textId="77777777" w:rsidTr="001B5E31">
        <w:trPr>
          <w:trHeight w:val="548"/>
        </w:trPr>
        <w:tc>
          <w:tcPr>
            <w:tcW w:w="2844" w:type="dxa"/>
          </w:tcPr>
          <w:p w14:paraId="3361471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5F0616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1D6249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21BA91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307B3A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84677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782DB1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B308EA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A31D5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D2D84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7BFFBE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669A8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0DDC209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165C038B" w14:textId="77777777" w:rsidTr="00F70F46">
        <w:trPr>
          <w:trHeight w:val="6512"/>
        </w:trPr>
        <w:tc>
          <w:tcPr>
            <w:tcW w:w="9365" w:type="dxa"/>
          </w:tcPr>
          <w:p w14:paraId="5E7384BB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0B7E888" w14:textId="1ABC64E3" w:rsidR="001D24C4" w:rsidRDefault="001D24C4" w:rsidP="001D24C4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im technischen Bereich</w:t>
            </w:r>
          </w:p>
          <w:p w14:paraId="7A6060C6" w14:textId="48772A36" w:rsidR="001D24C4" w:rsidRDefault="001D24C4" w:rsidP="001D24C4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5E6D950C" w14:textId="440BF5ED" w:rsidR="001D24C4" w:rsidRDefault="001D24C4" w:rsidP="001D24C4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temporärer Verlegung von Fiberoptik Kabel (Breitbandübertragung)</w:t>
            </w:r>
          </w:p>
          <w:p w14:paraId="2CFBD6C9" w14:textId="19E6513A" w:rsidR="001D24C4" w:rsidRDefault="001D24C4" w:rsidP="001D24C4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eines mobilen Führungsstaffel Standortes</w:t>
            </w:r>
          </w:p>
          <w:p w14:paraId="546BA64C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0D7A42D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BC221C6" w14:textId="33C6E687" w:rsidR="001D24C4" w:rsidRDefault="001D24C4" w:rsidP="001D24C4">
            <w:pPr>
              <w:pStyle w:val="Listenabsatz"/>
              <w:numPr>
                <w:ilvl w:val="0"/>
                <w:numId w:val="33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mobilen Führungsstaffelstandortes</w:t>
            </w:r>
          </w:p>
          <w:p w14:paraId="51967116" w14:textId="70869551" w:rsidR="001D24C4" w:rsidRDefault="001D24C4" w:rsidP="001D24C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</w:t>
            </w:r>
            <w:proofErr w:type="spellStart"/>
            <w:r>
              <w:rPr>
                <w:rFonts w:ascii="Segoe UI" w:hAnsi="Segoe UI" w:cs="Segoe UI"/>
                <w:sz w:val="20"/>
              </w:rPr>
              <w:t>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12 Personen) oder Zugsgrösse (</w:t>
            </w:r>
            <w:proofErr w:type="spellStart"/>
            <w:r>
              <w:rPr>
                <w:rFonts w:ascii="Segoe UI" w:hAnsi="Segoe UI" w:cs="Segoe UI"/>
                <w:sz w:val="20"/>
              </w:rPr>
              <w:t>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40 Personen) autonom über längere Zeit und ausserhalb von besiedelten Gebieten mit einfachen Mitteln improvisierte Führungsräume aufbauen und betreiben</w:t>
            </w:r>
          </w:p>
          <w:p w14:paraId="137D2FC3" w14:textId="761B412E" w:rsidR="001D24C4" w:rsidRDefault="001D24C4" w:rsidP="001D24C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449E0C5A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E4CC197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1ABC972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30098E7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9D83" w14:textId="77777777" w:rsidR="00965986" w:rsidRDefault="00965986">
      <w:r>
        <w:separator/>
      </w:r>
    </w:p>
    <w:p w14:paraId="073F7C57" w14:textId="77777777" w:rsidR="00965986" w:rsidRDefault="00965986"/>
  </w:endnote>
  <w:endnote w:type="continuationSeparator" w:id="0">
    <w:p w14:paraId="59D6110C" w14:textId="77777777" w:rsidR="00965986" w:rsidRDefault="00965986">
      <w:r>
        <w:continuationSeparator/>
      </w:r>
    </w:p>
    <w:p w14:paraId="0458EBD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1CF3" w14:textId="77777777" w:rsidR="00CC03CB" w:rsidRPr="00482A04" w:rsidRDefault="00CC03CB" w:rsidP="001D15A1">
    <w:pPr>
      <w:pStyle w:val="Platzhalter"/>
    </w:pPr>
  </w:p>
  <w:p w14:paraId="0505464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4CE84FC" w14:textId="77777777" w:rsidTr="00F9044F">
      <w:trPr>
        <w:cantSplit/>
      </w:trPr>
      <w:tc>
        <w:tcPr>
          <w:tcW w:w="9435" w:type="dxa"/>
          <w:vAlign w:val="bottom"/>
        </w:tcPr>
        <w:p w14:paraId="0538F2FD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1D0B6C7" w14:textId="77777777" w:rsidR="00CC03CB" w:rsidRPr="00636EF8" w:rsidRDefault="00CC03CB" w:rsidP="001D15A1">
    <w:pPr>
      <w:pStyle w:val="Platzhalter"/>
    </w:pPr>
  </w:p>
  <w:p w14:paraId="2F00B44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D21A" w14:textId="77777777" w:rsidR="00965986" w:rsidRDefault="00965986">
      <w:r>
        <w:separator/>
      </w:r>
    </w:p>
    <w:p w14:paraId="69D9120C" w14:textId="77777777" w:rsidR="00965986" w:rsidRDefault="00965986"/>
  </w:footnote>
  <w:footnote w:type="continuationSeparator" w:id="0">
    <w:p w14:paraId="6DBD2165" w14:textId="77777777" w:rsidR="00965986" w:rsidRDefault="00965986">
      <w:r>
        <w:continuationSeparator/>
      </w:r>
    </w:p>
    <w:p w14:paraId="0BB719C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EB71" w14:textId="77777777" w:rsidR="00CC03CB" w:rsidRPr="00805B48" w:rsidRDefault="00CC03CB" w:rsidP="001D15A1">
    <w:pPr>
      <w:pStyle w:val="Platzhalter"/>
    </w:pPr>
  </w:p>
  <w:p w14:paraId="4F430B0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7DE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4C4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924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BEE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47175AB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BD960A-066E-4EA5-8F22-004B77DE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