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64049E6" w:rsidR="00952554" w:rsidRPr="003F7AE3" w:rsidRDefault="00952554" w:rsidP="000E61E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0E61EA" w:rsidRPr="00513F19">
        <w:rPr>
          <w:rFonts w:ascii="Segoe UI" w:hAnsi="Segoe UI" w:cs="Segoe UI"/>
          <w:sz w:val="24"/>
          <w:szCs w:val="24"/>
        </w:rPr>
        <w:t>Militärpolizei Sicherungssoldat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E61EA" w14:paraId="6B33B0F5" w14:textId="77777777" w:rsidTr="00096D7B">
        <w:tc>
          <w:tcPr>
            <w:tcW w:w="9365" w:type="dxa"/>
          </w:tcPr>
          <w:p w14:paraId="6FE9EEEA" w14:textId="3B3D0CD2" w:rsidR="00EA38D6" w:rsidRPr="000E61E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0E61E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44DBAF5" w14:textId="77777777" w:rsidR="000E61EA" w:rsidRPr="00A21CDE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21CDE">
              <w:rPr>
                <w:rFonts w:ascii="Segoe UI" w:hAnsi="Segoe UI" w:cs="Segoe UI"/>
                <w:color w:val="000000" w:themeColor="text1"/>
                <w:sz w:val="20"/>
              </w:rPr>
              <w:t>Sicherer und korrekter Umgang mit Waffen und Munition (Verhalten, Handhabung, Einsatz, Wartung)</w:t>
            </w:r>
          </w:p>
          <w:p w14:paraId="450A3B45" w14:textId="77777777" w:rsidR="000E61EA" w:rsidRPr="00A21CDE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21CDE">
              <w:rPr>
                <w:rFonts w:ascii="Segoe UI" w:hAnsi="Segoe UI" w:cs="Segoe UI"/>
                <w:color w:val="000000" w:themeColor="text1"/>
                <w:sz w:val="20"/>
              </w:rPr>
              <w:t>Leistungserbringung im Team zur gemeinsamen und übergeordneten Zielerreichung</w:t>
            </w:r>
          </w:p>
          <w:p w14:paraId="34909FFB" w14:textId="77777777" w:rsidR="000E61EA" w:rsidRPr="00A21CDE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21CDE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 in Anlehnung an die zivilpolizeiliche Ausbildung</w:t>
            </w:r>
          </w:p>
          <w:p w14:paraId="72837B5A" w14:textId="77777777" w:rsidR="00B40604" w:rsidRPr="00A21CDE" w:rsidRDefault="00B40604" w:rsidP="00A21CDE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</w:pPr>
          </w:p>
          <w:p w14:paraId="43FDBF49" w14:textId="6B133112" w:rsidR="00EA38D6" w:rsidRPr="000E61E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0E61E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AE1FB0" w:rsidRPr="000E61EA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E61E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B52495F" w14:textId="77777777" w:rsidR="000E61EA" w:rsidRPr="00A21CDE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21CDE">
              <w:rPr>
                <w:rFonts w:ascii="Segoe UI" w:hAnsi="Segoe UI" w:cs="Segoe UI"/>
                <w:color w:val="000000" w:themeColor="text1"/>
                <w:sz w:val="20"/>
              </w:rPr>
              <w:t>Analysieren von Situationen, um seine Waffe(n) wirkungsvoll und ohne Gefährdung von Kameraden einzusetzen</w:t>
            </w:r>
          </w:p>
          <w:p w14:paraId="0ED57C1C" w14:textId="77777777" w:rsidR="000E61EA" w:rsidRPr="00A21CDE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21CDE">
              <w:rPr>
                <w:rFonts w:ascii="Segoe UI" w:hAnsi="Segoe UI" w:cs="Segoe UI"/>
                <w:color w:val="000000" w:themeColor="text1"/>
                <w:sz w:val="20"/>
              </w:rPr>
              <w:t>Aufrechterhalten der Funktionstüchtigkeit seiner Waffe(n) durch konsequente Wartung und einer systematischen Fehlerbehebung auch unter Stress</w:t>
            </w:r>
          </w:p>
          <w:p w14:paraId="2F06F34C" w14:textId="77777777" w:rsidR="000E61EA" w:rsidRPr="00A21CDE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21CDE">
              <w:rPr>
                <w:rFonts w:ascii="Segoe UI" w:hAnsi="Segoe UI" w:cs="Segoe UI"/>
                <w:color w:val="000000" w:themeColor="text1"/>
                <w:sz w:val="20"/>
              </w:rPr>
              <w:t xml:space="preserve">Ausfüllen seiner </w:t>
            </w:r>
            <w:proofErr w:type="spellStart"/>
            <w:r w:rsidRPr="00A21CDE">
              <w:rPr>
                <w:rFonts w:ascii="Segoe UI" w:hAnsi="Segoe UI" w:cs="Segoe UI"/>
                <w:color w:val="000000" w:themeColor="text1"/>
                <w:sz w:val="20"/>
              </w:rPr>
              <w:t>Spezialistenfunktion</w:t>
            </w:r>
            <w:proofErr w:type="spellEnd"/>
            <w:r w:rsidRPr="00A21CDE">
              <w:rPr>
                <w:rFonts w:ascii="Segoe UI" w:hAnsi="Segoe UI" w:cs="Segoe UI"/>
                <w:color w:val="000000" w:themeColor="text1"/>
                <w:sz w:val="20"/>
              </w:rPr>
              <w:t xml:space="preserve"> innerhalb seiner Gruppe als individueller Beitrag zur Gruppenleistung</w:t>
            </w:r>
          </w:p>
          <w:p w14:paraId="38B07C22" w14:textId="77777777" w:rsidR="000E61EA" w:rsidRPr="00A21CDE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21CDE">
              <w:rPr>
                <w:rFonts w:ascii="Segoe UI" w:hAnsi="Segoe UI" w:cs="Segoe UI"/>
                <w:color w:val="000000" w:themeColor="text1"/>
                <w:sz w:val="20"/>
              </w:rPr>
              <w:t>Anpassung des eigenen Verhaltens in Koordination mit seiner Gruppe an eine sich rasch ändernde Lage unter konsequenter Verfolgung der Ziele</w:t>
            </w:r>
          </w:p>
          <w:p w14:paraId="6596EFCD" w14:textId="77777777" w:rsidR="000E61EA" w:rsidRPr="00A21CDE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21CDE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6A7A884D" w14:textId="77777777" w:rsidR="000E61EA" w:rsidRPr="00A21CDE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21CDE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2EBEC3A0" w14:textId="77777777" w:rsidR="00B40604" w:rsidRPr="00A21CDE" w:rsidRDefault="00B40604" w:rsidP="00B40604">
            <w:pPr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BDAFD4A" w14:textId="5E103499" w:rsidR="00096D7B" w:rsidRPr="000E61EA" w:rsidRDefault="00EA38D6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0E61EA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1A3715" w:rsidRPr="000E61EA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0E61EA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EE43F1" w:rsidRPr="000E61EA">
              <w:rPr>
                <w:rFonts w:ascii="Segoe UI" w:hAnsi="Segoe UI" w:cs="Segoe UI"/>
                <w:color w:val="000000" w:themeColor="text1"/>
              </w:rPr>
              <w:br/>
            </w:r>
            <w:r w:rsidRPr="000E61E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0E61EA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0E61E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1CD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A21CD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E61EA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00FA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1CDE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33</cp:revision>
  <cp:lastPrinted>2021-08-16T13:58:00Z</cp:lastPrinted>
  <dcterms:created xsi:type="dcterms:W3CDTF">2020-11-16T09:57:00Z</dcterms:created>
  <dcterms:modified xsi:type="dcterms:W3CDTF">2023-03-28T11:00:00Z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