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gramEnd"/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5F254F" w:rsidRPr="003F7AE3">
        <w:rPr>
          <w:rFonts w:ascii="Segoe UI" w:hAnsi="Segoe UI" w:cs="Segoe UI"/>
          <w:sz w:val="24"/>
          <w:szCs w:val="24"/>
        </w:rPr>
        <w:t>xx.xxxx</w:t>
      </w:r>
      <w:proofErr w:type="gramEnd"/>
      <w:r w:rsidR="005F254F" w:rsidRPr="003F7AE3">
        <w:rPr>
          <w:rFonts w:ascii="Segoe UI" w:hAnsi="Segoe UI" w:cs="Segoe UI"/>
          <w:sz w:val="24"/>
          <w:szCs w:val="24"/>
        </w:rPr>
        <w:t xml:space="preserve"> – xx.xx.xxxx</w:t>
      </w:r>
    </w:p>
    <w:p w14:paraId="60DBB431" w14:textId="062DA0C7" w:rsidR="00485F59" w:rsidRPr="00242DA1" w:rsidRDefault="00952554" w:rsidP="00485F59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705729">
        <w:rPr>
          <w:rFonts w:ascii="Segoe UI" w:hAnsi="Segoe UI" w:cs="Segoe UI"/>
          <w:sz w:val="24"/>
          <w:szCs w:val="24"/>
        </w:rPr>
        <w:t>Panzersappeurin</w:t>
      </w:r>
    </w:p>
    <w:p w14:paraId="327FD800" w14:textId="679C9E41" w:rsidR="0098467B" w:rsidRPr="00BB221B" w:rsidRDefault="0098467B" w:rsidP="0098467B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DE57E59" w14:textId="6D8E41A7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705729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705729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705729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705729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705729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705729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705729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705729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4E28BCBA" w14:textId="77777777" w:rsidR="00705729" w:rsidRPr="00705729" w:rsidRDefault="00705729" w:rsidP="00705729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05729">
              <w:rPr>
                <w:rFonts w:ascii="Segoe UI" w:hAnsi="Segoe UI" w:cs="Segoe UI"/>
                <w:color w:val="000000" w:themeColor="text1"/>
                <w:sz w:val="20"/>
              </w:rPr>
              <w:t>Ausbildung an Baumaschinen und –geräten</w:t>
            </w:r>
          </w:p>
          <w:p w14:paraId="0BDD1632" w14:textId="6044A78C" w:rsidR="00705729" w:rsidRPr="00705729" w:rsidRDefault="00705729" w:rsidP="00705729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05729">
              <w:rPr>
                <w:rFonts w:ascii="Segoe UI" w:hAnsi="Segoe UI" w:cs="Segoe UI"/>
                <w:color w:val="000000" w:themeColor="text1"/>
                <w:sz w:val="20"/>
              </w:rPr>
              <w:t>Grundlagen der Sprengtechnik in Theorie und Praxis</w:t>
            </w:r>
          </w:p>
          <w:p w14:paraId="44DC98A6" w14:textId="77777777" w:rsidR="00705729" w:rsidRPr="00705729" w:rsidRDefault="00705729" w:rsidP="0070572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33622D2" w14:textId="27F3AE7B" w:rsidR="00477033" w:rsidRPr="00705729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705729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70572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70572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6A28138" w14:textId="3C306291" w:rsidR="00705729" w:rsidRPr="00705729" w:rsidRDefault="00705729" w:rsidP="00705729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05729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F651D7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705729">
              <w:rPr>
                <w:rFonts w:ascii="Segoe UI" w:hAnsi="Segoe UI" w:cs="Segoe UI"/>
                <w:color w:val="000000" w:themeColor="text1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2343EA08" w14:textId="27423735" w:rsidR="00705729" w:rsidRPr="00705729" w:rsidRDefault="00705729" w:rsidP="00705729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05729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F651D7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705729">
              <w:rPr>
                <w:rFonts w:ascii="Segoe UI" w:hAnsi="Segoe UI" w:cs="Segoe UI"/>
                <w:color w:val="000000" w:themeColor="text1"/>
                <w:sz w:val="20"/>
              </w:rPr>
              <w:t xml:space="preserve"> handelsübliche Baumaschinen, -geräte zur Bearbeitung von Holz, Stahl und Stein zu bedienen und zu unterhalten</w:t>
            </w:r>
          </w:p>
          <w:p w14:paraId="7F760095" w14:textId="324CC0A0" w:rsidR="00705729" w:rsidRPr="00705729" w:rsidRDefault="00705729" w:rsidP="00705729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05729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F651D7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705729">
              <w:rPr>
                <w:rFonts w:ascii="Segoe UI" w:hAnsi="Segoe UI" w:cs="Segoe UI"/>
                <w:color w:val="000000" w:themeColor="text1"/>
                <w:sz w:val="20"/>
              </w:rPr>
              <w:t xml:space="preserve"> mit gefährlichen Gütern sorgfältig umzugehen und einzusetzen</w:t>
            </w:r>
          </w:p>
          <w:p w14:paraId="42E83387" w14:textId="77777777" w:rsidR="00352142" w:rsidRPr="00705729" w:rsidRDefault="00352142" w:rsidP="0035214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827EA72" w14:textId="51A7B125" w:rsidR="008819C0" w:rsidRPr="00705729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705729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705729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705729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705729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705729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705729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705729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705729" w:rsidRDefault="00F863A6" w:rsidP="005F254F">
      <w:pPr>
        <w:rPr>
          <w:rStyle w:val="Hervorhebung"/>
        </w:rPr>
      </w:pPr>
    </w:p>
    <w:p w14:paraId="64048610" w14:textId="77777777" w:rsidR="00705729" w:rsidRPr="00705729" w:rsidRDefault="00705729">
      <w:pPr>
        <w:rPr>
          <w:rStyle w:val="Hervorhebung"/>
        </w:rPr>
      </w:pPr>
    </w:p>
    <w:sectPr w:rsidR="00705729" w:rsidRPr="0070572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1D7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64</cp:revision>
  <cp:lastPrinted>2020-10-30T07:57:00Z</cp:lastPrinted>
  <dcterms:created xsi:type="dcterms:W3CDTF">2021-08-18T13:13:00Z</dcterms:created>
  <dcterms:modified xsi:type="dcterms:W3CDTF">2023-02-16T13:58:00Z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