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3A6B56A4" w14:textId="3E33DDB3" w:rsidR="006B45FD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B45FD" w:rsidRPr="003B49AF">
        <w:rPr>
          <w:rFonts w:ascii="Segoe UI" w:hAnsi="Segoe UI" w:cs="Segoe UI"/>
          <w:sz w:val="24"/>
          <w:szCs w:val="24"/>
        </w:rPr>
        <w:t xml:space="preserve">Artillerie </w:t>
      </w:r>
      <w:r w:rsidR="00BE3C18" w:rsidRPr="00414B53">
        <w:rPr>
          <w:rFonts w:ascii="Segoe UI" w:hAnsi="Segoe UI" w:cs="Segoe UI"/>
          <w:sz w:val="24"/>
          <w:szCs w:val="24"/>
        </w:rPr>
        <w:t>Nachschub Soldat / Transportwagen Fahrer</w:t>
      </w:r>
    </w:p>
    <w:p w14:paraId="0DE57E59" w14:textId="42C5D439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FBF0219" w14:textId="77777777" w:rsidR="00242753" w:rsidRPr="00BA72D7" w:rsidRDefault="00242753" w:rsidP="0024275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A72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Verlad und Transport von Gefahrengütern unter Einhaltung besonderer Vorsichtsmassnahmen</w:t>
            </w:r>
          </w:p>
          <w:p w14:paraId="0DC07D55" w14:textId="77777777" w:rsidR="00242753" w:rsidRDefault="00242753" w:rsidP="0024275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22969A" w14:textId="59FAB1AB" w:rsidR="00242753" w:rsidRPr="00BA72D7" w:rsidRDefault="00242753" w:rsidP="0024275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2274BA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47F84127" w14:textId="017EE323" w:rsidR="00242753" w:rsidRPr="00BA72D7" w:rsidRDefault="00242753" w:rsidP="00242753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eastAsiaTheme="minorHAnsi" w:hAnsi="Segoe UI" w:cs="Segoe UI"/>
                <w:szCs w:val="22"/>
              </w:rPr>
              <w:t>Ist befähigt</w:t>
            </w:r>
            <w:r w:rsidR="002274BA">
              <w:rPr>
                <w:rFonts w:ascii="Segoe UI" w:eastAsiaTheme="minorHAnsi" w:hAnsi="Segoe UI" w:cs="Segoe UI"/>
                <w:szCs w:val="22"/>
              </w:rPr>
              <w:t>,</w:t>
            </w:r>
            <w:r w:rsidRPr="00BA72D7">
              <w:rPr>
                <w:rFonts w:ascii="Segoe UI" w:eastAsiaTheme="minorHAnsi" w:hAnsi="Segoe UI" w:cs="Segoe UI"/>
                <w:szCs w:val="22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19E844C8" w14:textId="77777777" w:rsidR="00242753" w:rsidRDefault="00242753" w:rsidP="00242753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eastAsiaTheme="minorHAnsi" w:hAnsi="Segoe UI" w:cs="Segoe UI"/>
                <w:szCs w:val="22"/>
              </w:rPr>
              <w:t>Unterhalt, Wartung und kleine technische Rep</w:t>
            </w:r>
            <w:r>
              <w:rPr>
                <w:rFonts w:ascii="Segoe UI" w:eastAsiaTheme="minorHAnsi" w:hAnsi="Segoe UI" w:cs="Segoe UI"/>
                <w:szCs w:val="22"/>
              </w:rPr>
              <w:t>araturen am Raupenfahrzeug</w:t>
            </w:r>
          </w:p>
          <w:p w14:paraId="7EA37316" w14:textId="77777777" w:rsidR="00242753" w:rsidRPr="00F935EE" w:rsidRDefault="00242753" w:rsidP="00242753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eastAsiaTheme="minorHAnsi" w:hAnsi="Segoe UI" w:cs="Segoe UI"/>
                <w:szCs w:val="22"/>
              </w:rPr>
            </w:pPr>
            <w:r w:rsidRPr="00BA72D7">
              <w:rPr>
                <w:rFonts w:ascii="Segoe UI" w:hAnsi="Segoe UI" w:cs="Segoe UI"/>
              </w:rPr>
              <w:t>Unterstützung bei der Kommissionierung und dem</w:t>
            </w:r>
            <w:r>
              <w:rPr>
                <w:rFonts w:ascii="Segoe UI" w:hAnsi="Segoe UI" w:cs="Segoe UI"/>
              </w:rPr>
              <w:t xml:space="preserve"> Verlad von logistischen Gütern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4BA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2456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60</cp:revision>
  <cp:lastPrinted>2021-12-10T14:25:00Z</cp:lastPrinted>
  <dcterms:created xsi:type="dcterms:W3CDTF">2020-11-16T09:57:00Z</dcterms:created>
  <dcterms:modified xsi:type="dcterms:W3CDTF">2023-02-16T14:07:00Z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