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7635" w14:textId="77777777" w:rsidR="00765E68" w:rsidRDefault="00765E68" w:rsidP="00765E6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603FD28" wp14:editId="2213C45F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B612602" wp14:editId="08FC0F18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DA001" w14:textId="77777777" w:rsidR="00765E68" w:rsidRDefault="00765E68" w:rsidP="00765E6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7002299" w14:textId="77777777" w:rsidR="00765E68" w:rsidRDefault="00765E68" w:rsidP="00765E6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1260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24DA001" w14:textId="77777777" w:rsidR="00765E68" w:rsidRDefault="00765E68" w:rsidP="00765E6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7002299" w14:textId="77777777" w:rsidR="00765E68" w:rsidRDefault="00765E68" w:rsidP="00765E6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8DBC2A4" wp14:editId="31C6ECE3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C831A" w14:textId="77777777" w:rsidR="00765E68" w:rsidRDefault="00765E68" w:rsidP="00765E6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8FE70F6" w14:textId="77777777" w:rsidR="00765E68" w:rsidRDefault="00765E68" w:rsidP="00765E6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4405226" w14:textId="77777777" w:rsidR="00765E68" w:rsidRDefault="00765E68" w:rsidP="00765E6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29C7244" w14:textId="77777777" w:rsidR="00765E68" w:rsidRPr="009903F1" w:rsidRDefault="00765E68" w:rsidP="00765E6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26D87B4A" w14:textId="77777777" w:rsidR="00765E68" w:rsidRPr="009903F1" w:rsidRDefault="00765E68" w:rsidP="00765E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9FE7E87" w14:textId="77777777" w:rsidR="00765E68" w:rsidRPr="009903F1" w:rsidRDefault="00765E68" w:rsidP="00765E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348E72C" w14:textId="77777777" w:rsidR="00765E68" w:rsidRPr="009903F1" w:rsidRDefault="00765E68" w:rsidP="00765E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ED94C90" w14:textId="77777777" w:rsidR="00765E68" w:rsidRPr="00284C41" w:rsidRDefault="00765E68" w:rsidP="00765E68">
      <w:pPr>
        <w:rPr>
          <w:rFonts w:ascii="Segoe UI" w:hAnsi="Segoe UI" w:cs="Segoe UI"/>
          <w:sz w:val="22"/>
          <w:szCs w:val="22"/>
          <w:lang w:val="fr-CH"/>
        </w:rPr>
      </w:pPr>
      <w:r w:rsidRPr="00284C41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215B1864" w14:textId="77777777" w:rsidR="00765E68" w:rsidRPr="0054183F" w:rsidRDefault="00765E68" w:rsidP="00765E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C37358" w14:textId="77777777" w:rsidR="00765E68" w:rsidRPr="002E2383" w:rsidRDefault="00765E68" w:rsidP="00765E6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6B2CC797" w14:textId="77777777" w:rsidR="00765E68" w:rsidRPr="002E2383" w:rsidRDefault="00765E68" w:rsidP="00765E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FF1D6C8" w14:textId="77777777" w:rsidR="00765E68" w:rsidRPr="00284C41" w:rsidRDefault="00765E68" w:rsidP="00765E6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r w:rsidRPr="00284C41">
        <w:rPr>
          <w:rFonts w:ascii="Segoe UI" w:hAnsi="Segoe UI" w:cs="Segoe UI"/>
          <w:sz w:val="22"/>
          <w:szCs w:val="22"/>
          <w:lang w:val="fr-CH"/>
        </w:rPr>
        <w:t xml:space="preserve">née le </w:t>
      </w:r>
      <w:proofErr w:type="spellStart"/>
      <w:r w:rsidRPr="00284C41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6BC971EC" w14:textId="77777777" w:rsidR="00765E68" w:rsidRPr="00284C41" w:rsidRDefault="00765E68" w:rsidP="00765E6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284C41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bookmarkEnd w:id="0"/>
    <w:p w14:paraId="2A245E93" w14:textId="77777777" w:rsidR="00765E68" w:rsidRPr="00284C41" w:rsidRDefault="00765E68" w:rsidP="00765E6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04D0059" w14:textId="77777777" w:rsidR="00765E68" w:rsidRPr="00284C41" w:rsidRDefault="00765E68" w:rsidP="00765E6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5133318" w14:textId="77777777" w:rsidR="00765E68" w:rsidRPr="00284C41" w:rsidRDefault="00765E68" w:rsidP="00765E68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284C41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284C41">
        <w:rPr>
          <w:rFonts w:ascii="Segoe UI" w:hAnsi="Segoe UI" w:cs="Segoe UI"/>
          <w:b/>
          <w:sz w:val="22"/>
          <w:szCs w:val="22"/>
          <w:lang w:val="fr-CH"/>
        </w:rPr>
        <w:tab/>
      </w:r>
      <w:r w:rsidRPr="00284C41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3C9BF49D" w14:textId="4DA9A495" w:rsidR="00765E68" w:rsidRPr="00284C41" w:rsidRDefault="00765E68" w:rsidP="00765E6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284C41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284C41">
        <w:rPr>
          <w:rFonts w:ascii="Segoe UI" w:hAnsi="Segoe UI" w:cs="Segoe UI"/>
          <w:b/>
          <w:sz w:val="22"/>
          <w:szCs w:val="22"/>
          <w:lang w:val="fr-CH"/>
        </w:rPr>
        <w:tab/>
      </w:r>
      <w:r w:rsidRPr="00284C41">
        <w:rPr>
          <w:rFonts w:ascii="Segoe UI" w:hAnsi="Segoe UI" w:cs="Segoe UI"/>
          <w:b/>
          <w:sz w:val="22"/>
          <w:szCs w:val="22"/>
          <w:lang w:val="fr-CH"/>
        </w:rPr>
        <w:tab/>
      </w:r>
      <w:r w:rsidRPr="00284C41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284C41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284C41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284C41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6FDABC0F" w:rsidR="006C2730" w:rsidRPr="00284C41" w:rsidRDefault="00765E68" w:rsidP="004B5F6B">
      <w:pPr>
        <w:spacing w:line="240" w:lineRule="auto"/>
        <w:ind w:left="2836" w:hanging="2850"/>
        <w:rPr>
          <w:rFonts w:ascii="Segoe UI" w:hAnsi="Segoe UI" w:cs="Segoe UI"/>
          <w:sz w:val="22"/>
          <w:szCs w:val="22"/>
          <w:lang w:val="fr-CH"/>
        </w:rPr>
      </w:pPr>
      <w:r w:rsidRPr="00284C41">
        <w:rPr>
          <w:rFonts w:ascii="Segoe UI" w:hAnsi="Segoe UI" w:cs="Segoe UI"/>
          <w:b/>
          <w:sz w:val="22"/>
          <w:szCs w:val="22"/>
          <w:lang w:val="fr-CH"/>
        </w:rPr>
        <w:t>Fonction:</w:t>
      </w:r>
      <w:r w:rsidR="004427F5" w:rsidRPr="00284C41">
        <w:rPr>
          <w:rFonts w:ascii="Segoe UI" w:hAnsi="Segoe UI" w:cs="Segoe UI"/>
          <w:b/>
          <w:sz w:val="22"/>
          <w:szCs w:val="22"/>
          <w:lang w:val="fr-CH"/>
        </w:rPr>
        <w:tab/>
      </w:r>
      <w:r w:rsidR="00284C41" w:rsidRPr="00284C41">
        <w:rPr>
          <w:rFonts w:ascii="Segoe UI" w:eastAsia="Segoe UI" w:hAnsi="Segoe UI" w:cs="Segoe UI"/>
          <w:sz w:val="22"/>
          <w:szCs w:val="18"/>
          <w:lang w:val="fr-CH"/>
        </w:rPr>
        <w:t>Mécanicienne d’appareils de transmission TAFLIR Renseignement Forces aériennes</w:t>
      </w:r>
    </w:p>
    <w:p w14:paraId="0DE57E59" w14:textId="78DCA91E" w:rsidR="00774218" w:rsidRPr="00284C41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284C41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765E68" w:rsidRPr="00284C41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284C41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284C41">
        <w:rPr>
          <w:rFonts w:ascii="Segoe UI" w:hAnsi="Segoe UI" w:cs="Segoe UI"/>
          <w:sz w:val="22"/>
          <w:szCs w:val="22"/>
          <w:lang w:val="fr-CH"/>
        </w:rPr>
        <w:tab/>
      </w:r>
      <w:r w:rsidR="00BB3AB0" w:rsidRPr="00284C41">
        <w:rPr>
          <w:rFonts w:ascii="Segoe UI" w:hAnsi="Segoe UI" w:cs="Segoe UI"/>
          <w:sz w:val="22"/>
          <w:szCs w:val="22"/>
          <w:lang w:val="fr-CH"/>
        </w:rPr>
        <w:tab/>
      </w:r>
      <w:r w:rsidR="00BB3AB0" w:rsidRPr="00284C41">
        <w:rPr>
          <w:rFonts w:ascii="Segoe UI" w:hAnsi="Segoe UI" w:cs="Segoe UI"/>
          <w:sz w:val="22"/>
          <w:szCs w:val="22"/>
          <w:lang w:val="fr-CH"/>
        </w:rPr>
        <w:tab/>
      </w:r>
      <w:r w:rsidR="004427F5" w:rsidRPr="00284C41">
        <w:rPr>
          <w:rFonts w:ascii="Segoe UI" w:hAnsi="Segoe UI" w:cs="Segoe UI"/>
          <w:sz w:val="22"/>
          <w:szCs w:val="22"/>
          <w:lang w:val="fr-CH"/>
        </w:rPr>
        <w:tab/>
      </w:r>
      <w:r w:rsidRPr="00284C41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284C4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5CCBA5F6" w14:textId="77777777" w:rsidR="00765E68" w:rsidRPr="00284C41" w:rsidRDefault="00F754A2" w:rsidP="00765E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284C41">
        <w:rPr>
          <w:rFonts w:ascii="Segoe UI" w:hAnsi="Segoe UI" w:cs="Segoe UI"/>
          <w:sz w:val="22"/>
          <w:szCs w:val="22"/>
          <w:lang w:val="fr-CH"/>
        </w:rPr>
        <w:br/>
      </w:r>
      <w:r w:rsidR="00765E68" w:rsidRPr="00284C41">
        <w:rPr>
          <w:rFonts w:ascii="Segoe UI" w:hAnsi="Segoe UI" w:cs="Segoe UI"/>
          <w:sz w:val="22"/>
          <w:szCs w:val="22"/>
          <w:lang w:val="fr-CH"/>
        </w:rPr>
        <w:t>Je remercie le soldat Maria Muster pour son engagement dans l'armée suisse et lui souhaite beaucoup de satisfaction et de succès dans sa future carrière.</w:t>
      </w:r>
    </w:p>
    <w:p w14:paraId="0BAAB03A" w14:textId="77777777" w:rsidR="00765E68" w:rsidRPr="00284C41" w:rsidRDefault="00765E68" w:rsidP="00765E6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E375D17" w14:textId="77777777" w:rsidR="00765E68" w:rsidRPr="00284C41" w:rsidRDefault="00765E68" w:rsidP="00765E6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CFB01CA" w14:textId="77777777" w:rsidR="00765E68" w:rsidRPr="00284C41" w:rsidRDefault="00765E68" w:rsidP="00765E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284C41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64807254" w14:textId="77777777" w:rsidR="00765E68" w:rsidRPr="00284C41" w:rsidRDefault="00765E68" w:rsidP="00765E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EAEF974" w14:textId="77777777" w:rsidR="00765E68" w:rsidRPr="00284C41" w:rsidRDefault="00765E68" w:rsidP="00765E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09A49110" w14:textId="77777777" w:rsidR="00765E68" w:rsidRPr="00284C41" w:rsidRDefault="00765E68" w:rsidP="00765E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095DD5F4" w14:textId="77777777" w:rsidR="00765E68" w:rsidRPr="00284C41" w:rsidRDefault="00765E68" w:rsidP="00765E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284C41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6FE59B86" w14:textId="77777777" w:rsidR="00765E68" w:rsidRPr="00284C41" w:rsidRDefault="00765E68" w:rsidP="00765E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284C41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568C521F" w:rsidR="00610573" w:rsidRPr="00284C41" w:rsidRDefault="00610573" w:rsidP="00765E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  <w:r w:rsidRPr="00284C41">
        <w:rPr>
          <w:rFonts w:ascii="Segoe UI" w:hAnsi="Segoe UI" w:cs="Segoe UI"/>
          <w:color w:val="000000" w:themeColor="text1"/>
          <w:sz w:val="16"/>
          <w:szCs w:val="16"/>
          <w:lang w:val="fr-CH"/>
        </w:rPr>
        <w:br w:type="page"/>
      </w:r>
    </w:p>
    <w:p w14:paraId="3A38AF34" w14:textId="77777777" w:rsidR="00765E68" w:rsidRDefault="00765E68" w:rsidP="00765E6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2"/>
    </w:p>
    <w:p w14:paraId="13D5D3BD" w14:textId="77777777" w:rsidR="00AE3AE0" w:rsidRPr="00765E6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65E68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32BB8A62" w:rsidR="00765E68" w:rsidRPr="000E310E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80C3CF3" w:rsidR="00765E68" w:rsidRPr="000E310E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765E68" w:rsidRPr="00284C41" w14:paraId="1A9A3855" w14:textId="77777777" w:rsidTr="001B5E31">
        <w:tc>
          <w:tcPr>
            <w:tcW w:w="2844" w:type="dxa"/>
          </w:tcPr>
          <w:p w14:paraId="2ADFD1C6" w14:textId="2B7D0EFC" w:rsidR="00765E68" w:rsidRPr="00EA38D6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7B49B8E" w14:textId="77777777" w:rsidR="00765E68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765E68" w:rsidRPr="00765E68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65E68" w:rsidRPr="00284C41" w14:paraId="1207E157" w14:textId="77777777" w:rsidTr="001B5E31">
        <w:tc>
          <w:tcPr>
            <w:tcW w:w="2844" w:type="dxa"/>
          </w:tcPr>
          <w:p w14:paraId="296FE521" w14:textId="058AF361" w:rsidR="00765E68" w:rsidRPr="00EA38D6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EA7740E" w14:textId="77777777" w:rsidR="00765E68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765E68" w:rsidRPr="00765E68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65E68" w:rsidRPr="00284C41" w14:paraId="3339A153" w14:textId="77777777" w:rsidTr="001B5E31">
        <w:tc>
          <w:tcPr>
            <w:tcW w:w="2844" w:type="dxa"/>
          </w:tcPr>
          <w:p w14:paraId="535C8B3D" w14:textId="04A59F6A" w:rsidR="00765E68" w:rsidRPr="00EA38D6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0E14BCB" w14:textId="77777777" w:rsidR="00765E68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765E68" w:rsidRPr="00765E68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65E68" w:rsidRPr="00284C41" w14:paraId="06604006" w14:textId="77777777" w:rsidTr="001B5E31">
        <w:tc>
          <w:tcPr>
            <w:tcW w:w="2844" w:type="dxa"/>
          </w:tcPr>
          <w:p w14:paraId="44EEC472" w14:textId="4510A9FA" w:rsidR="00765E68" w:rsidRPr="00765E68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B55B4D6" w14:textId="77777777" w:rsidR="00765E68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765E68" w:rsidRPr="00765E68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65E68" w:rsidRPr="00284C4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C4E66C5" w:rsidR="00765E68" w:rsidRPr="00765E68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6C95DAC" w14:textId="77777777" w:rsidR="00765E68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765E68" w:rsidRPr="00765E68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65E68" w:rsidRPr="00284C4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2965E7E" w:rsidR="00765E68" w:rsidRPr="00EA38D6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DB3D40D" w14:textId="77777777" w:rsidR="00765E68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765E68" w:rsidRPr="00765E68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65E68" w:rsidRPr="00284C4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2FBBBF0" w:rsidR="00765E68" w:rsidRPr="00EA38D6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E6596F7" w14:textId="77777777" w:rsidR="00765E68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765E68" w:rsidRPr="00765E68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284C41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45774CC4" w:rsidR="00096D7B" w:rsidRPr="00765E68" w:rsidRDefault="00765E68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84C41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5E69AE1" w14:textId="77777777" w:rsidR="00284C41" w:rsidRPr="00284C41" w:rsidRDefault="00284C41" w:rsidP="00284C4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84C4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53C5D974" w14:textId="746370AD" w:rsidR="00284C41" w:rsidRPr="00284C41" w:rsidRDefault="00284C41" w:rsidP="00284C4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4C4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TAFLIR - généralités (mission, engagement, prescriptions de sécurité) </w:t>
            </w:r>
          </w:p>
          <w:p w14:paraId="68340B95" w14:textId="77777777" w:rsidR="00284C41" w:rsidRPr="00284C41" w:rsidRDefault="00284C41" w:rsidP="00284C4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4C4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Géographie du système (éléments, fonctionnalités) </w:t>
            </w:r>
          </w:p>
          <w:p w14:paraId="2FAD482B" w14:textId="77777777" w:rsidR="00284C41" w:rsidRPr="00284C41" w:rsidRDefault="00284C41" w:rsidP="00284C4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4C4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Instruction technique de base (RITM, RIMUS, principes de base du radar) </w:t>
            </w:r>
          </w:p>
          <w:p w14:paraId="25B668D2" w14:textId="77777777" w:rsidR="00284C41" w:rsidRPr="00284C41" w:rsidRDefault="00284C41" w:rsidP="00284C4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4C4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Montage, démontage et utilisation, accessoires inclus </w:t>
            </w:r>
          </w:p>
          <w:p w14:paraId="61E019E7" w14:textId="77777777" w:rsidR="00284C41" w:rsidRPr="00284C41" w:rsidRDefault="00284C41" w:rsidP="00284C4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4C4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Formation de mécanicienne d’appareils de transmission (mise en service de la radiocommunication aéronautique, mesures, mise en service du commutateur, indicateurs, support, commande à distance du RITM, appareils de mesure de transmission, construction de conduites, R-905, recherche d'erreurs) </w:t>
            </w:r>
          </w:p>
          <w:p w14:paraId="2BA027FB" w14:textId="6D3A31A2" w:rsidR="00B03E56" w:rsidRPr="00284C41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4A8B64D4" w14:textId="4CE040A5" w:rsidR="00284C41" w:rsidRPr="00284C41" w:rsidRDefault="00284C41" w:rsidP="00284C4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84C4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488E12AC" w14:textId="27009816" w:rsidR="00284C41" w:rsidRPr="00284C41" w:rsidRDefault="00284C41" w:rsidP="00284C4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4C4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Montage, démontage, utilisation et entretien des composants de transmission du système de radar mobile et garantie du fonctionnement 24h/24 </w:t>
            </w:r>
          </w:p>
          <w:p w14:paraId="0D6F2528" w14:textId="77777777" w:rsidR="00284C41" w:rsidRPr="00284C41" w:rsidRDefault="00284C41" w:rsidP="00284C4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4C4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les listes de contrôle </w:t>
            </w:r>
          </w:p>
          <w:p w14:paraId="7BF12CBF" w14:textId="77777777" w:rsidR="00284C41" w:rsidRPr="00284C41" w:rsidRDefault="00284C41" w:rsidP="00284C4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4C4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Entreposage, contrôle et gestion du matériel dans son propre domaine </w:t>
            </w:r>
          </w:p>
          <w:p w14:paraId="0A8F7AD8" w14:textId="77777777" w:rsidR="00EA38D6" w:rsidRPr="00284C41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53AB4E3" w14:textId="77777777" w:rsidR="00684E00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1439B753" w:rsidR="00765E68" w:rsidRPr="00765E68" w:rsidRDefault="00765E68" w:rsidP="00765E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284C41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765E68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765E6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765E6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84C4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BF84AEA" w:rsidR="00CC03CB" w:rsidRPr="00765E68" w:rsidRDefault="00765E6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765E68" w:rsidRDefault="00CC03CB" w:rsidP="001D15A1">
    <w:pPr>
      <w:pStyle w:val="Platzhalter"/>
      <w:rPr>
        <w:lang w:val="fr-CH"/>
      </w:rPr>
    </w:pPr>
  </w:p>
  <w:p w14:paraId="144880C1" w14:textId="77777777" w:rsidR="00CC03CB" w:rsidRPr="00765E68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1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4C41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B5F6B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65E68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36EF4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2023-07-31T07:06:00Z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