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A10D" w14:textId="77777777" w:rsidR="00BF35EB" w:rsidRPr="00F52599" w:rsidRDefault="00BF35EB" w:rsidP="00BF35EB">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4CF077D" wp14:editId="255F1DE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D0BECEE" wp14:editId="5D8D4C8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64D97B1" w14:textId="77777777" w:rsidR="00BF35EB" w:rsidRDefault="00BF35EB" w:rsidP="00BF35E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9C15534" w14:textId="77777777" w:rsidR="00BF35EB" w:rsidRDefault="00BF35EB" w:rsidP="00BF35EB">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BECE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64D97B1" w14:textId="77777777" w:rsidR="00BF35EB" w:rsidRDefault="00BF35EB" w:rsidP="00BF35E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9C15534" w14:textId="77777777" w:rsidR="00BF35EB" w:rsidRDefault="00BF35EB" w:rsidP="00BF35EB">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0BD2691" wp14:editId="437D4E82">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257E0" w14:textId="77777777" w:rsidR="00BF35EB" w:rsidRPr="00F52599" w:rsidRDefault="00BF35EB" w:rsidP="00BF35EB">
      <w:pPr>
        <w:tabs>
          <w:tab w:val="left" w:pos="4253"/>
        </w:tabs>
        <w:spacing w:line="276" w:lineRule="auto"/>
        <w:ind w:left="-14"/>
        <w:rPr>
          <w:rFonts w:ascii="Segoe UI" w:hAnsi="Segoe UI" w:cs="Segoe UI"/>
          <w:color w:val="7D003E"/>
          <w:sz w:val="52"/>
          <w:szCs w:val="52"/>
        </w:rPr>
      </w:pPr>
    </w:p>
    <w:p w14:paraId="2981F249" w14:textId="77777777" w:rsidR="00BF35EB" w:rsidRPr="00F52599" w:rsidRDefault="00BF35EB" w:rsidP="00BF35EB">
      <w:pPr>
        <w:tabs>
          <w:tab w:val="left" w:pos="4253"/>
        </w:tabs>
        <w:spacing w:line="276" w:lineRule="auto"/>
        <w:ind w:left="-14"/>
        <w:rPr>
          <w:rFonts w:ascii="Segoe UI" w:hAnsi="Segoe UI" w:cs="Segoe UI"/>
          <w:color w:val="7D003E"/>
          <w:sz w:val="52"/>
          <w:szCs w:val="52"/>
        </w:rPr>
      </w:pPr>
    </w:p>
    <w:p w14:paraId="7938A00D" w14:textId="77777777" w:rsidR="00BF35EB" w:rsidRPr="00F52599" w:rsidRDefault="00BF35EB" w:rsidP="00BF35EB">
      <w:pPr>
        <w:tabs>
          <w:tab w:val="left" w:pos="4253"/>
        </w:tabs>
        <w:spacing w:line="276" w:lineRule="auto"/>
        <w:ind w:left="-14"/>
        <w:rPr>
          <w:rFonts w:ascii="Segoe UI" w:hAnsi="Segoe UI" w:cs="Segoe UI"/>
          <w:color w:val="7D003E"/>
          <w:sz w:val="52"/>
          <w:szCs w:val="52"/>
        </w:rPr>
      </w:pPr>
    </w:p>
    <w:p w14:paraId="0C610225" w14:textId="77777777" w:rsidR="00BF35EB" w:rsidRPr="0054183F" w:rsidRDefault="00BF35EB" w:rsidP="00BF35EB">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09BFCD1" w14:textId="77777777" w:rsidR="00BF35EB" w:rsidRPr="0054183F" w:rsidRDefault="00BF35EB" w:rsidP="00BF35EB">
      <w:pPr>
        <w:tabs>
          <w:tab w:val="left" w:pos="4253"/>
        </w:tabs>
        <w:spacing w:line="240" w:lineRule="auto"/>
        <w:ind w:left="-14"/>
        <w:rPr>
          <w:rFonts w:ascii="Segoe UI" w:hAnsi="Segoe UI" w:cs="Segoe UI"/>
          <w:sz w:val="24"/>
          <w:szCs w:val="24"/>
          <w:lang w:val="fr-CH"/>
        </w:rPr>
      </w:pPr>
    </w:p>
    <w:p w14:paraId="7B3E9A51" w14:textId="77777777" w:rsidR="00BF35EB" w:rsidRPr="0054183F" w:rsidRDefault="00BF35EB" w:rsidP="00BF35EB">
      <w:pPr>
        <w:tabs>
          <w:tab w:val="left" w:pos="4253"/>
        </w:tabs>
        <w:spacing w:line="240" w:lineRule="auto"/>
        <w:ind w:left="-14"/>
        <w:rPr>
          <w:rFonts w:ascii="Segoe UI" w:hAnsi="Segoe UI" w:cs="Segoe UI"/>
          <w:sz w:val="24"/>
          <w:szCs w:val="24"/>
          <w:lang w:val="fr-CH"/>
        </w:rPr>
      </w:pPr>
    </w:p>
    <w:p w14:paraId="2BB2FEB4" w14:textId="77777777" w:rsidR="00BF35EB" w:rsidRPr="0054183F" w:rsidRDefault="00BF35EB" w:rsidP="00BF35EB">
      <w:pPr>
        <w:tabs>
          <w:tab w:val="left" w:pos="4253"/>
        </w:tabs>
        <w:spacing w:line="240" w:lineRule="auto"/>
        <w:ind w:left="-14"/>
        <w:rPr>
          <w:rFonts w:ascii="Segoe UI" w:hAnsi="Segoe UI" w:cs="Segoe UI"/>
          <w:sz w:val="24"/>
          <w:szCs w:val="24"/>
          <w:lang w:val="fr-CH"/>
        </w:rPr>
      </w:pPr>
    </w:p>
    <w:p w14:paraId="0CE2065A" w14:textId="77777777" w:rsidR="00BF35EB" w:rsidRPr="005C4508" w:rsidRDefault="00BF35EB" w:rsidP="00BF35EB">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61A5EB2" w14:textId="77777777" w:rsidR="00BF35EB" w:rsidRPr="0054183F" w:rsidRDefault="00BF35EB" w:rsidP="00BF35EB">
      <w:pPr>
        <w:tabs>
          <w:tab w:val="left" w:pos="4253"/>
        </w:tabs>
        <w:spacing w:line="240" w:lineRule="auto"/>
        <w:rPr>
          <w:rFonts w:ascii="Segoe UI" w:hAnsi="Segoe UI" w:cs="Segoe UI"/>
          <w:sz w:val="24"/>
          <w:szCs w:val="24"/>
          <w:lang w:val="fr-CH"/>
        </w:rPr>
      </w:pPr>
    </w:p>
    <w:p w14:paraId="4CAFAEC0" w14:textId="77777777" w:rsidR="00BF35EB" w:rsidRPr="002E2383" w:rsidRDefault="00BF35EB" w:rsidP="00BF35EB">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ACFDEA9" w14:textId="77777777" w:rsidR="00BF35EB" w:rsidRPr="002E2383" w:rsidRDefault="00BF35EB" w:rsidP="00BF35EB">
      <w:pPr>
        <w:tabs>
          <w:tab w:val="left" w:pos="4253"/>
        </w:tabs>
        <w:spacing w:line="240" w:lineRule="auto"/>
        <w:rPr>
          <w:rFonts w:ascii="Segoe UI" w:hAnsi="Segoe UI" w:cs="Segoe UI"/>
          <w:sz w:val="24"/>
          <w:szCs w:val="24"/>
          <w:lang w:val="fr-CH"/>
        </w:rPr>
      </w:pPr>
    </w:p>
    <w:p w14:paraId="639DA3E1" w14:textId="77777777" w:rsidR="00BF35EB" w:rsidRPr="00554525" w:rsidRDefault="00BF35EB" w:rsidP="00BF35EB">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31A4C834" w14:textId="77777777" w:rsidR="00BF35EB" w:rsidRPr="00554525" w:rsidRDefault="00BF35EB" w:rsidP="00BF35EB">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19A14816" w14:textId="77777777" w:rsidR="00BF35EB" w:rsidRPr="0054183F" w:rsidRDefault="00BF35EB" w:rsidP="00BF35EB">
      <w:pPr>
        <w:tabs>
          <w:tab w:val="left" w:pos="4253"/>
        </w:tabs>
        <w:spacing w:line="240" w:lineRule="auto"/>
        <w:rPr>
          <w:rFonts w:ascii="Segoe UI" w:hAnsi="Segoe UI" w:cs="Segoe UI"/>
          <w:sz w:val="24"/>
          <w:szCs w:val="24"/>
          <w:lang w:val="fr-CH"/>
        </w:rPr>
      </w:pPr>
    </w:p>
    <w:p w14:paraId="5B573B9F" w14:textId="77777777" w:rsidR="00BF35EB" w:rsidRPr="0054183F" w:rsidRDefault="00BF35EB" w:rsidP="00BF35EB">
      <w:pPr>
        <w:tabs>
          <w:tab w:val="left" w:pos="4253"/>
        </w:tabs>
        <w:spacing w:line="240" w:lineRule="auto"/>
        <w:rPr>
          <w:rFonts w:ascii="Segoe UI" w:hAnsi="Segoe UI" w:cs="Segoe UI"/>
          <w:sz w:val="24"/>
          <w:szCs w:val="24"/>
          <w:lang w:val="fr-CH"/>
        </w:rPr>
      </w:pPr>
    </w:p>
    <w:p w14:paraId="3C97357A" w14:textId="20DFD672" w:rsidR="00BF35EB" w:rsidRPr="00554525" w:rsidRDefault="00BF35EB" w:rsidP="00BF35EB">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0FEB66AF" w14:textId="77777777" w:rsidR="00BF35EB" w:rsidRPr="00554525" w:rsidRDefault="00BF35EB" w:rsidP="00BF35EB">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76A23C72" w14:textId="70AA6208" w:rsidR="00D44EF1" w:rsidRPr="00D44EF1" w:rsidRDefault="00BF35EB" w:rsidP="00D44EF1">
      <w:pPr>
        <w:rPr>
          <w:rFonts w:ascii="Segoe UI" w:hAnsi="Segoe UI" w:cs="Segoe UI"/>
          <w:noProof/>
          <w:sz w:val="24"/>
          <w:szCs w:val="24"/>
          <w:lang w:val="fr-CH"/>
        </w:rPr>
      </w:pPr>
      <w:r w:rsidRPr="00D44EF1">
        <w:rPr>
          <w:rFonts w:ascii="Segoe UI" w:hAnsi="Segoe UI" w:cs="Segoe UI"/>
          <w:b/>
          <w:sz w:val="24"/>
          <w:szCs w:val="24"/>
          <w:lang w:val="fr-CH"/>
        </w:rPr>
        <w:t>Fonction</w:t>
      </w:r>
      <w:bookmarkEnd w:id="0"/>
      <w:r w:rsidRPr="00D44EF1">
        <w:rPr>
          <w:rFonts w:ascii="Segoe UI" w:hAnsi="Segoe UI" w:cs="Segoe UI"/>
          <w:b/>
          <w:sz w:val="24"/>
          <w:szCs w:val="24"/>
          <w:lang w:val="fr-CH"/>
        </w:rPr>
        <w:t>:</w:t>
      </w:r>
      <w:r w:rsidR="00BB3AB0" w:rsidRPr="00D44EF1">
        <w:rPr>
          <w:rFonts w:ascii="Segoe UI" w:hAnsi="Segoe UI" w:cs="Segoe UI"/>
          <w:b/>
          <w:sz w:val="24"/>
          <w:szCs w:val="24"/>
          <w:lang w:val="fr-CH"/>
        </w:rPr>
        <w:tab/>
      </w:r>
      <w:r w:rsidR="00BB3AB0" w:rsidRPr="00D44EF1">
        <w:rPr>
          <w:rFonts w:ascii="Segoe UI" w:hAnsi="Segoe UI" w:cs="Segoe UI"/>
          <w:b/>
          <w:sz w:val="24"/>
          <w:szCs w:val="24"/>
          <w:lang w:val="fr-CH"/>
        </w:rPr>
        <w:tab/>
      </w:r>
      <w:r w:rsidR="004427F5" w:rsidRPr="00D44EF1">
        <w:rPr>
          <w:rFonts w:ascii="Segoe UI" w:hAnsi="Segoe UI" w:cs="Segoe UI"/>
          <w:b/>
          <w:sz w:val="24"/>
          <w:szCs w:val="24"/>
          <w:lang w:val="fr-CH"/>
        </w:rPr>
        <w:tab/>
      </w:r>
      <w:r w:rsidR="00D44EF1" w:rsidRPr="00D44EF1">
        <w:rPr>
          <w:rFonts w:ascii="Segoe UI" w:hAnsi="Segoe UI" w:cs="Segoe UI"/>
          <w:b/>
          <w:sz w:val="24"/>
          <w:szCs w:val="24"/>
          <w:lang w:val="fr-CH"/>
        </w:rPr>
        <w:tab/>
      </w:r>
      <w:r w:rsidR="00D44EF1" w:rsidRPr="00D44EF1">
        <w:rPr>
          <w:rFonts w:ascii="Segoe UI" w:hAnsi="Segoe UI" w:cs="Segoe UI"/>
          <w:noProof/>
          <w:sz w:val="24"/>
          <w:lang w:val="fr-CH"/>
        </w:rPr>
        <w:t>Spécialiste en matériel et munitions service long</w:t>
      </w:r>
    </w:p>
    <w:p w14:paraId="3B352029" w14:textId="151E1CD3"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BF35EB">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001F87E3" w14:textId="77777777" w:rsidR="00F754A2" w:rsidRPr="008D452A" w:rsidRDefault="00F754A2" w:rsidP="00805B48">
      <w:pPr>
        <w:tabs>
          <w:tab w:val="left" w:pos="4253"/>
        </w:tabs>
        <w:spacing w:line="240" w:lineRule="auto"/>
        <w:ind w:left="-14"/>
        <w:rPr>
          <w:rFonts w:ascii="Segoe UI" w:hAnsi="Segoe UI" w:cs="Segoe UI"/>
          <w:sz w:val="24"/>
          <w:szCs w:val="24"/>
        </w:rPr>
      </w:pPr>
    </w:p>
    <w:p w14:paraId="5F9F4EE9" w14:textId="77777777" w:rsidR="00BF35EB" w:rsidRPr="0054183F" w:rsidRDefault="00F754A2" w:rsidP="00BF35EB">
      <w:pPr>
        <w:tabs>
          <w:tab w:val="left" w:pos="4253"/>
        </w:tabs>
        <w:spacing w:line="240" w:lineRule="auto"/>
        <w:ind w:left="-14"/>
        <w:rPr>
          <w:rFonts w:ascii="Segoe UI" w:hAnsi="Segoe UI" w:cs="Segoe UI"/>
          <w:sz w:val="24"/>
          <w:szCs w:val="24"/>
          <w:lang w:val="fr-CH"/>
        </w:rPr>
      </w:pPr>
      <w:r w:rsidRPr="00D44EF1">
        <w:rPr>
          <w:rFonts w:ascii="Segoe UI" w:hAnsi="Segoe UI" w:cs="Segoe UI"/>
          <w:sz w:val="24"/>
          <w:szCs w:val="24"/>
          <w:lang w:val="fr-CH"/>
        </w:rPr>
        <w:br/>
      </w:r>
      <w:bookmarkStart w:id="3" w:name="_Hlk129681337"/>
      <w:r w:rsidR="00BF35EB" w:rsidRPr="005C4508">
        <w:rPr>
          <w:rFonts w:ascii="Segoe UI" w:hAnsi="Segoe UI" w:cs="Segoe UI"/>
          <w:sz w:val="24"/>
          <w:szCs w:val="24"/>
          <w:lang w:val="fr-CH"/>
        </w:rPr>
        <w:t xml:space="preserve">Je </w:t>
      </w:r>
      <w:r w:rsidR="00BF35EB"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DA32532" w14:textId="77777777" w:rsidR="00BF35EB" w:rsidRPr="0054183F" w:rsidRDefault="00BF35EB" w:rsidP="00BF35EB">
      <w:pPr>
        <w:tabs>
          <w:tab w:val="left" w:pos="4253"/>
        </w:tabs>
        <w:spacing w:line="240" w:lineRule="auto"/>
        <w:rPr>
          <w:rFonts w:ascii="Segoe UI" w:hAnsi="Segoe UI" w:cs="Segoe UI"/>
          <w:sz w:val="24"/>
          <w:szCs w:val="24"/>
          <w:lang w:val="fr-CH"/>
        </w:rPr>
      </w:pPr>
    </w:p>
    <w:p w14:paraId="76D6E639" w14:textId="77777777" w:rsidR="00BF35EB" w:rsidRPr="0054183F" w:rsidRDefault="00BF35EB" w:rsidP="00BF35EB">
      <w:pPr>
        <w:tabs>
          <w:tab w:val="left" w:pos="4253"/>
        </w:tabs>
        <w:spacing w:line="240" w:lineRule="auto"/>
        <w:rPr>
          <w:rFonts w:ascii="Segoe UI" w:hAnsi="Segoe UI" w:cs="Segoe UI"/>
          <w:sz w:val="24"/>
          <w:szCs w:val="24"/>
          <w:lang w:val="fr-CH"/>
        </w:rPr>
      </w:pPr>
    </w:p>
    <w:p w14:paraId="2D4B0AAD" w14:textId="77777777" w:rsidR="00BF35EB" w:rsidRPr="002E2383" w:rsidRDefault="00BF35EB" w:rsidP="00BF35E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32E54CF7" w14:textId="77777777" w:rsidR="00BF35EB" w:rsidRPr="002E2383" w:rsidRDefault="00BF35EB" w:rsidP="00BF35EB">
      <w:pPr>
        <w:tabs>
          <w:tab w:val="left" w:pos="4253"/>
        </w:tabs>
        <w:spacing w:line="240" w:lineRule="auto"/>
        <w:ind w:left="-14"/>
        <w:rPr>
          <w:rFonts w:ascii="Segoe UI" w:hAnsi="Segoe UI" w:cs="Segoe UI"/>
          <w:sz w:val="24"/>
          <w:szCs w:val="18"/>
          <w:lang w:val="fr-CH"/>
        </w:rPr>
      </w:pPr>
    </w:p>
    <w:p w14:paraId="21C66976" w14:textId="77777777" w:rsidR="00BF35EB" w:rsidRPr="002E2383" w:rsidRDefault="00BF35EB" w:rsidP="00BF35EB">
      <w:pPr>
        <w:tabs>
          <w:tab w:val="left" w:pos="4253"/>
        </w:tabs>
        <w:spacing w:line="240" w:lineRule="auto"/>
        <w:ind w:left="-14"/>
        <w:rPr>
          <w:rFonts w:ascii="Segoe UI" w:hAnsi="Segoe UI" w:cs="Segoe UI"/>
          <w:sz w:val="24"/>
          <w:szCs w:val="18"/>
          <w:lang w:val="fr-CH"/>
        </w:rPr>
      </w:pPr>
    </w:p>
    <w:p w14:paraId="53C8A384" w14:textId="77777777" w:rsidR="00BF35EB" w:rsidRPr="002E2383" w:rsidRDefault="00BF35EB" w:rsidP="00BF35EB">
      <w:pPr>
        <w:tabs>
          <w:tab w:val="left" w:pos="4253"/>
        </w:tabs>
        <w:spacing w:line="240" w:lineRule="auto"/>
        <w:ind w:left="-14"/>
        <w:rPr>
          <w:rFonts w:ascii="Segoe UI" w:hAnsi="Segoe UI" w:cs="Segoe UI"/>
          <w:sz w:val="24"/>
          <w:szCs w:val="18"/>
          <w:lang w:val="fr-CH"/>
        </w:rPr>
      </w:pPr>
    </w:p>
    <w:p w14:paraId="5335DC03" w14:textId="77777777" w:rsidR="00BF35EB" w:rsidRPr="002E2383" w:rsidRDefault="00BF35EB" w:rsidP="00BF35E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54464FDB" w14:textId="77777777" w:rsidR="00BF35EB" w:rsidRPr="0054183F" w:rsidRDefault="00BF35EB" w:rsidP="00BF35EB">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2ADB3F57" w14:textId="28726C90" w:rsidR="00610573" w:rsidRPr="00BF35EB" w:rsidRDefault="00610573" w:rsidP="00BF35EB">
      <w:pPr>
        <w:tabs>
          <w:tab w:val="left" w:pos="4253"/>
        </w:tabs>
        <w:spacing w:line="240" w:lineRule="auto"/>
        <w:ind w:left="-14"/>
        <w:rPr>
          <w:rFonts w:ascii="Segoe UI" w:hAnsi="Segoe UI" w:cs="Segoe UI"/>
          <w:color w:val="000000" w:themeColor="text1"/>
          <w:sz w:val="18"/>
          <w:szCs w:val="18"/>
          <w:lang w:val="fr-CH"/>
        </w:rPr>
      </w:pPr>
      <w:r w:rsidRPr="00BF35EB">
        <w:rPr>
          <w:rFonts w:ascii="Segoe UI" w:hAnsi="Segoe UI" w:cs="Segoe UI"/>
          <w:color w:val="000000" w:themeColor="text1"/>
          <w:sz w:val="18"/>
          <w:szCs w:val="18"/>
          <w:lang w:val="fr-CH"/>
        </w:rPr>
        <w:br w:type="page"/>
      </w:r>
    </w:p>
    <w:p w14:paraId="143EDCEC" w14:textId="77777777" w:rsidR="00BF35EB" w:rsidRDefault="00BF35EB" w:rsidP="00BF35EB">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4D245483" w14:textId="77777777" w:rsidR="00AE3AE0" w:rsidRPr="00BF35EB"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F35EB" w:rsidRPr="008D452A" w14:paraId="38CAC11A" w14:textId="77777777" w:rsidTr="0094702F">
        <w:trPr>
          <w:trHeight w:val="424"/>
        </w:trPr>
        <w:tc>
          <w:tcPr>
            <w:tcW w:w="2844" w:type="dxa"/>
            <w:shd w:val="clear" w:color="auto" w:fill="808080" w:themeFill="background1" w:themeFillShade="80"/>
            <w:vAlign w:val="center"/>
          </w:tcPr>
          <w:p w14:paraId="05CB02F4" w14:textId="7D5AEB94" w:rsidR="00BF35EB" w:rsidRPr="008D452A" w:rsidRDefault="00BF35EB" w:rsidP="00BF35EB">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83D0A8E" w14:textId="0E163409" w:rsidR="00BF35EB" w:rsidRPr="008D452A" w:rsidRDefault="00BF35EB" w:rsidP="00BF35EB">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BF35EB" w:rsidRPr="00D44EF1" w14:paraId="2124A140" w14:textId="77777777" w:rsidTr="001B5E31">
        <w:tc>
          <w:tcPr>
            <w:tcW w:w="2844" w:type="dxa"/>
          </w:tcPr>
          <w:p w14:paraId="555EE247" w14:textId="483FDA22" w:rsidR="00BF35EB" w:rsidRPr="008D452A" w:rsidRDefault="00BF35EB" w:rsidP="00BF35E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4A016ED"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23697E72"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6B18D051" w14:textId="77777777" w:rsidTr="001B5E31">
        <w:tc>
          <w:tcPr>
            <w:tcW w:w="2844" w:type="dxa"/>
          </w:tcPr>
          <w:p w14:paraId="154AD2D1" w14:textId="3928EDB3" w:rsidR="00BF35EB" w:rsidRPr="008D452A" w:rsidRDefault="00BF35EB" w:rsidP="00BF35E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7233C4AA"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97AE7BC"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3F65C5A7" w14:textId="77777777" w:rsidTr="001B5E31">
        <w:tc>
          <w:tcPr>
            <w:tcW w:w="2844" w:type="dxa"/>
          </w:tcPr>
          <w:p w14:paraId="31FC9608" w14:textId="4BCB3014" w:rsidR="00BF35EB" w:rsidRPr="008D452A" w:rsidRDefault="00BF35EB" w:rsidP="00BF35E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D00456F"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9551079"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3769C823" w14:textId="77777777" w:rsidTr="001B5E31">
        <w:tc>
          <w:tcPr>
            <w:tcW w:w="2844" w:type="dxa"/>
          </w:tcPr>
          <w:p w14:paraId="3E5C6D63" w14:textId="77B19D6D" w:rsidR="00BF35EB" w:rsidRPr="00BF35EB" w:rsidRDefault="00BF35EB" w:rsidP="00BF35E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3F16730"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513E5F6"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7E7302FB" w14:textId="77777777" w:rsidTr="001B5E31">
        <w:trPr>
          <w:trHeight w:val="548"/>
        </w:trPr>
        <w:tc>
          <w:tcPr>
            <w:tcW w:w="2844" w:type="dxa"/>
          </w:tcPr>
          <w:p w14:paraId="702FC246" w14:textId="0C198889" w:rsidR="00BF35EB" w:rsidRPr="00BF35EB" w:rsidRDefault="00BF35EB" w:rsidP="00BF35E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4A979E13"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4C115EE"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5CB66E8F" w14:textId="77777777" w:rsidTr="001B5E31">
        <w:tc>
          <w:tcPr>
            <w:tcW w:w="2844" w:type="dxa"/>
            <w:tcBorders>
              <w:bottom w:val="single" w:sz="4" w:space="0" w:color="auto"/>
            </w:tcBorders>
          </w:tcPr>
          <w:p w14:paraId="1D4647E1" w14:textId="286FB1E2" w:rsidR="00BF35EB" w:rsidRPr="008D452A" w:rsidRDefault="00BF35EB" w:rsidP="00BF35E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00805D7" w14:textId="77777777" w:rsidR="00BF35EB" w:rsidRPr="00A46752"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780A13D"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r w:rsidR="00BF35EB" w:rsidRPr="00D44EF1" w14:paraId="50801272" w14:textId="77777777" w:rsidTr="001B5E31">
        <w:tc>
          <w:tcPr>
            <w:tcW w:w="2844" w:type="dxa"/>
            <w:tcBorders>
              <w:top w:val="single" w:sz="4" w:space="0" w:color="auto"/>
              <w:bottom w:val="single" w:sz="4" w:space="0" w:color="auto"/>
            </w:tcBorders>
          </w:tcPr>
          <w:p w14:paraId="5DBC5623" w14:textId="37E251C9" w:rsidR="00BF35EB" w:rsidRPr="008D452A" w:rsidRDefault="00BF35EB" w:rsidP="00BF35E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0685EBF" w14:textId="77777777" w:rsidR="00BF35EB" w:rsidRDefault="00BF35EB" w:rsidP="00BF35E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359A0F0" w14:textId="77777777" w:rsidR="00BF35EB" w:rsidRPr="00BF35EB" w:rsidRDefault="00BF35EB" w:rsidP="00BF35EB">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44EF1" w14:paraId="1523517B" w14:textId="77777777" w:rsidTr="0094702F">
        <w:trPr>
          <w:trHeight w:val="425"/>
        </w:trPr>
        <w:tc>
          <w:tcPr>
            <w:tcW w:w="9365" w:type="dxa"/>
            <w:shd w:val="clear" w:color="auto" w:fill="808080" w:themeFill="background1" w:themeFillShade="80"/>
            <w:vAlign w:val="center"/>
          </w:tcPr>
          <w:p w14:paraId="5C50719C" w14:textId="7A54CD64" w:rsidR="00096D7B" w:rsidRPr="00BF35EB" w:rsidRDefault="00BF35EB"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F5630" w14:paraId="21D45230" w14:textId="77777777" w:rsidTr="00F70F46">
        <w:trPr>
          <w:trHeight w:val="6512"/>
        </w:trPr>
        <w:tc>
          <w:tcPr>
            <w:tcW w:w="9365" w:type="dxa"/>
          </w:tcPr>
          <w:p w14:paraId="2E1C7461" w14:textId="77777777" w:rsidR="00D44EF1" w:rsidRPr="00D44EF1" w:rsidRDefault="00D44EF1" w:rsidP="00D44EF1">
            <w:pPr>
              <w:tabs>
                <w:tab w:val="left" w:pos="4253"/>
              </w:tabs>
              <w:rPr>
                <w:rFonts w:ascii="Segoe UI" w:hAnsi="Segoe UI" w:cs="Segoe UI"/>
                <w:noProof/>
                <w:color w:val="000000" w:themeColor="text1"/>
                <w:lang w:val="fr-CH"/>
              </w:rPr>
            </w:pPr>
            <w:bookmarkStart w:id="5" w:name="TR_NXT_1"/>
            <w:bookmarkEnd w:id="5"/>
            <w:r w:rsidRPr="00D44EF1">
              <w:rPr>
                <w:rFonts w:ascii="Segoe UI" w:hAnsi="Segoe UI" w:cs="Segoe UI"/>
                <w:b/>
                <w:noProof/>
                <w:color w:val="000000" w:themeColor="text1"/>
                <w:lang w:val="fr-CH"/>
              </w:rPr>
              <w:t xml:space="preserve">Il a suivi les modules de formation spécialisée ci-dessous : </w:t>
            </w:r>
          </w:p>
          <w:p w14:paraId="22653FF7" w14:textId="4EC67251" w:rsidR="00D44EF1" w:rsidRPr="00D44EF1" w:rsidRDefault="00D44EF1" w:rsidP="00D44EF1">
            <w:pPr>
              <w:pStyle w:val="Listenabsatz"/>
              <w:numPr>
                <w:ilvl w:val="0"/>
                <w:numId w:val="31"/>
              </w:numPr>
              <w:tabs>
                <w:tab w:val="left" w:pos="4253"/>
              </w:tabs>
              <w:rPr>
                <w:rFonts w:ascii="Segoe UI" w:hAnsi="Segoe UI" w:cs="Segoe UI"/>
                <w:noProof/>
                <w:color w:val="000000" w:themeColor="text1"/>
                <w:sz w:val="20"/>
                <w:lang w:val="fr-CH" w:eastAsia="de-CH"/>
              </w:rPr>
            </w:pPr>
            <w:r w:rsidRPr="00D44EF1">
              <w:rPr>
                <w:rFonts w:ascii="Segoe UI" w:hAnsi="Segoe UI" w:cs="Segoe UI"/>
                <w:noProof/>
                <w:color w:val="000000" w:themeColor="text1"/>
                <w:sz w:val="20"/>
                <w:lang w:val="fr-CH"/>
              </w:rPr>
              <w:t>Formation au ravitaillement et à l’évacuation</w:t>
            </w:r>
          </w:p>
          <w:p w14:paraId="2153A539" w14:textId="77777777" w:rsidR="00D44EF1" w:rsidRPr="00D44EF1" w:rsidRDefault="00D44EF1" w:rsidP="00D44EF1">
            <w:pPr>
              <w:pStyle w:val="Listenabsatz"/>
              <w:numPr>
                <w:ilvl w:val="0"/>
                <w:numId w:val="31"/>
              </w:numPr>
              <w:tabs>
                <w:tab w:val="left" w:pos="4253"/>
              </w:tabs>
              <w:rPr>
                <w:rFonts w:ascii="Segoe UI" w:hAnsi="Segoe UI" w:cs="Segoe UI"/>
                <w:noProof/>
                <w:color w:val="000000" w:themeColor="text1"/>
                <w:sz w:val="20"/>
                <w:lang w:val="fr-CH" w:eastAsia="de-CH"/>
              </w:rPr>
            </w:pPr>
            <w:r w:rsidRPr="00D44EF1">
              <w:rPr>
                <w:rFonts w:ascii="Segoe UI" w:hAnsi="Segoe UI" w:cs="Segoe UI"/>
                <w:noProof/>
                <w:color w:val="000000" w:themeColor="text1"/>
                <w:sz w:val="20"/>
                <w:lang w:val="fr-CH"/>
              </w:rPr>
              <w:t>Formation à la maintenance, à l’entretien et à la réparation</w:t>
            </w:r>
          </w:p>
          <w:p w14:paraId="20F641EB" w14:textId="77777777" w:rsidR="00D44EF1" w:rsidRPr="00D44EF1" w:rsidRDefault="00D44EF1" w:rsidP="00D44EF1">
            <w:pPr>
              <w:pStyle w:val="Listenabsatz"/>
              <w:numPr>
                <w:ilvl w:val="0"/>
                <w:numId w:val="31"/>
              </w:numPr>
              <w:tabs>
                <w:tab w:val="left" w:pos="4253"/>
              </w:tabs>
              <w:rPr>
                <w:rFonts w:ascii="Segoe UI" w:hAnsi="Segoe UI" w:cs="Segoe UI"/>
                <w:noProof/>
                <w:color w:val="000000" w:themeColor="text1"/>
                <w:sz w:val="20"/>
                <w:lang w:val="fr-CH" w:eastAsia="de-CH"/>
              </w:rPr>
            </w:pPr>
            <w:r w:rsidRPr="00D44EF1">
              <w:rPr>
                <w:rFonts w:ascii="Segoe UI" w:hAnsi="Segoe UI" w:cs="Segoe UI"/>
                <w:noProof/>
                <w:color w:val="000000" w:themeColor="text1"/>
                <w:sz w:val="20"/>
                <w:lang w:val="fr-CH"/>
              </w:rPr>
              <w:t>Formation à la manipulation de matériel sensible</w:t>
            </w:r>
          </w:p>
          <w:p w14:paraId="224B8F6B" w14:textId="77777777"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Stockage correct de différents types de matériel et de munitions</w:t>
            </w:r>
          </w:p>
          <w:p w14:paraId="47C9B471" w14:textId="77777777"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Transport correct de différents types de munitions</w:t>
            </w:r>
          </w:p>
          <w:p w14:paraId="201C3236" w14:textId="77777777" w:rsidR="00D44EF1" w:rsidRPr="00D44EF1" w:rsidRDefault="00D44EF1" w:rsidP="00D44EF1">
            <w:pPr>
              <w:pStyle w:val="Listenabsatz"/>
              <w:numPr>
                <w:ilvl w:val="0"/>
                <w:numId w:val="31"/>
              </w:numPr>
              <w:tabs>
                <w:tab w:val="left" w:pos="4253"/>
              </w:tabs>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Tenue de la comptabilité du matériel et des munitions</w:t>
            </w:r>
          </w:p>
          <w:p w14:paraId="772C9312" w14:textId="1E4BB4B3" w:rsidR="009730BE" w:rsidRPr="00D44EF1" w:rsidRDefault="00D44EF1" w:rsidP="00D44EF1">
            <w:pPr>
              <w:pStyle w:val="Listenabsatz"/>
              <w:numPr>
                <w:ilvl w:val="0"/>
                <w:numId w:val="31"/>
              </w:numPr>
              <w:tabs>
                <w:tab w:val="left" w:pos="4253"/>
              </w:tabs>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Gestion des stocks et service de réparation</w:t>
            </w:r>
          </w:p>
          <w:p w14:paraId="595FF8AA" w14:textId="77777777" w:rsidR="00D44EF1" w:rsidRPr="00D44EF1" w:rsidRDefault="00D44EF1" w:rsidP="00D44EF1">
            <w:pPr>
              <w:rPr>
                <w:rFonts w:ascii="Segoe UI" w:hAnsi="Segoe UI" w:cs="Segoe UI"/>
                <w:color w:val="000000" w:themeColor="text1"/>
                <w:highlight w:val="yellow"/>
                <w:lang w:val="fr-CH" w:eastAsia="en-US"/>
              </w:rPr>
            </w:pPr>
          </w:p>
          <w:p w14:paraId="1571673B" w14:textId="79BD8324" w:rsidR="00D44EF1" w:rsidRPr="00D44EF1" w:rsidRDefault="00D44EF1" w:rsidP="00D44EF1">
            <w:pPr>
              <w:rPr>
                <w:rFonts w:ascii="Segoe UI" w:hAnsi="Segoe UI" w:cs="Segoe UI"/>
                <w:noProof/>
                <w:color w:val="000000" w:themeColor="text1"/>
                <w:lang w:val="fr-CH"/>
              </w:rPr>
            </w:pPr>
            <w:r w:rsidRPr="00D44EF1">
              <w:rPr>
                <w:rFonts w:ascii="Segoe UI" w:hAnsi="Segoe UI" w:cs="Segoe UI"/>
                <w:b/>
                <w:noProof/>
                <w:color w:val="000000" w:themeColor="text1"/>
                <w:lang w:val="fr-CH"/>
              </w:rPr>
              <w:t xml:space="preserve">Il accomplissait les tâches suivantes : </w:t>
            </w:r>
          </w:p>
          <w:p w14:paraId="2EBED3E1" w14:textId="3B92112A"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sz w:val="20"/>
                <w:lang w:val="fr-CH"/>
              </w:rPr>
              <w:t>Mettre en place, exploiter et protéger de manière autonome des sites  improvisés avec des moyens simples, en groupe (environ 12 mil) ou en section (environ 40 mil), sur une longue durée et en dehors des zones habitées</w:t>
            </w:r>
          </w:p>
          <w:p w14:paraId="69D33A60" w14:textId="77777777"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Crée et gère de manière autonome un magasin de matériel ou de munitions</w:t>
            </w:r>
          </w:p>
          <w:p w14:paraId="67735455" w14:textId="77777777"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Appuie le sergent-major d’unité dans le service du matériel dans le cadre du soutien logistique de la compagnie</w:t>
            </w:r>
          </w:p>
          <w:p w14:paraId="4E772A74" w14:textId="77777777" w:rsidR="00D44EF1" w:rsidRPr="00D44EF1" w:rsidRDefault="00D44EF1" w:rsidP="00D44EF1">
            <w:pPr>
              <w:pStyle w:val="Listenabsatz"/>
              <w:numPr>
                <w:ilvl w:val="0"/>
                <w:numId w:val="31"/>
              </w:numPr>
              <w:rPr>
                <w:rFonts w:ascii="Segoe UI" w:hAnsi="Segoe UI" w:cs="Segoe UI"/>
                <w:noProof/>
                <w:color w:val="000000" w:themeColor="text1"/>
                <w:sz w:val="20"/>
                <w:lang w:val="fr-CH"/>
              </w:rPr>
            </w:pPr>
            <w:r w:rsidRPr="00D44EF1">
              <w:rPr>
                <w:rFonts w:ascii="Segoe UI" w:hAnsi="Segoe UI" w:cs="Segoe UI"/>
                <w:noProof/>
                <w:color w:val="000000" w:themeColor="text1"/>
                <w:sz w:val="20"/>
                <w:lang w:val="fr-CH"/>
              </w:rPr>
              <w:t>Collaboration avec le centre logistique de l’armée</w:t>
            </w:r>
          </w:p>
          <w:p w14:paraId="2DCD583E" w14:textId="77777777" w:rsidR="009730BE" w:rsidRPr="00D44EF1" w:rsidRDefault="009730BE" w:rsidP="009730BE">
            <w:pPr>
              <w:pStyle w:val="Listenabsatz"/>
              <w:rPr>
                <w:rFonts w:ascii="Segoe UI" w:hAnsi="Segoe UI" w:cs="Segoe UI"/>
                <w:color w:val="000000" w:themeColor="text1"/>
                <w:sz w:val="20"/>
                <w:lang w:val="fr-CH"/>
              </w:rPr>
            </w:pPr>
          </w:p>
          <w:p w14:paraId="5065B3E5" w14:textId="334392D6" w:rsidR="00096D7B" w:rsidRPr="00BF35EB" w:rsidRDefault="00BF35EB" w:rsidP="00FE7C89">
            <w:pPr>
              <w:tabs>
                <w:tab w:val="left" w:pos="4253"/>
              </w:tabs>
              <w:spacing w:after="240" w:line="240" w:lineRule="auto"/>
              <w:rPr>
                <w:rFonts w:ascii="Segoe UI" w:hAnsi="Segoe UI" w:cs="Segoe UI"/>
                <w:color w:val="000000" w:themeColor="text1"/>
                <w:lang w:val="fr-CH" w:eastAsia="en-US"/>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p w14:paraId="72BB9872" w14:textId="2ACC1251" w:rsidR="007F4C5A" w:rsidRPr="00CF5630" w:rsidRDefault="00CF5630" w:rsidP="007F4C5A">
            <w:pPr>
              <w:rPr>
                <w:rFonts w:ascii="Segoe UI" w:hAnsi="Segoe UI" w:cs="Segoe UI"/>
                <w:color w:val="000000" w:themeColor="text1"/>
                <w:lang w:val="fr-CH"/>
              </w:rPr>
            </w:pPr>
            <w:r w:rsidRPr="00CF5630">
              <w:rPr>
                <w:rFonts w:ascii="Segoe UI" w:hAnsi="Segoe UI" w:cs="Segoe UI"/>
                <w:noProof/>
                <w:color w:val="000000" w:themeColor="text1"/>
                <w:lang w:val="fr-CH"/>
              </w:rPr>
              <w:t>En tant que militaire en service long, il a rempli ses obligations de service d’instruction et n’est donc plus convoqué aux cours de répétition.</w:t>
            </w:r>
          </w:p>
        </w:tc>
      </w:tr>
    </w:tbl>
    <w:p w14:paraId="6961D02E" w14:textId="77777777" w:rsidR="00F863A6" w:rsidRPr="00CF5630" w:rsidRDefault="00F863A6" w:rsidP="009B4221">
      <w:pPr>
        <w:tabs>
          <w:tab w:val="left" w:pos="4253"/>
        </w:tabs>
        <w:spacing w:line="276" w:lineRule="auto"/>
        <w:rPr>
          <w:rFonts w:ascii="Segoe UI" w:hAnsi="Segoe UI" w:cs="Segoe UI"/>
          <w:sz w:val="19"/>
          <w:szCs w:val="19"/>
          <w:lang w:val="fr-CH"/>
        </w:rPr>
      </w:pPr>
    </w:p>
    <w:sectPr w:rsidR="00F863A6" w:rsidRPr="00CF563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E20A" w14:textId="77777777" w:rsidR="00965986" w:rsidRDefault="00965986">
      <w:r>
        <w:separator/>
      </w:r>
    </w:p>
    <w:p w14:paraId="3F696A7B" w14:textId="77777777" w:rsidR="00965986" w:rsidRDefault="00965986"/>
  </w:endnote>
  <w:endnote w:type="continuationSeparator" w:id="0">
    <w:p w14:paraId="4D25E8FF" w14:textId="77777777" w:rsidR="00965986" w:rsidRDefault="00965986">
      <w:r>
        <w:continuationSeparator/>
      </w:r>
    </w:p>
    <w:p w14:paraId="42686CA2"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5B40" w14:textId="77777777" w:rsidR="00CC03CB" w:rsidRPr="00482A04" w:rsidRDefault="00CC03CB" w:rsidP="001D15A1">
    <w:pPr>
      <w:pStyle w:val="Platzhalter"/>
    </w:pPr>
  </w:p>
  <w:p w14:paraId="43148C87"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44EF1" w14:paraId="1050B401" w14:textId="77777777" w:rsidTr="00F9044F">
      <w:trPr>
        <w:cantSplit/>
      </w:trPr>
      <w:tc>
        <w:tcPr>
          <w:tcW w:w="9435" w:type="dxa"/>
          <w:vAlign w:val="bottom"/>
        </w:tcPr>
        <w:p w14:paraId="5E58D0D7" w14:textId="2408F072" w:rsidR="00CC03CB" w:rsidRPr="00BF35EB" w:rsidRDefault="00BF35EB"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316536C" w14:textId="77777777" w:rsidR="00CC03CB" w:rsidRPr="00BF35EB" w:rsidRDefault="00CC03CB" w:rsidP="001D15A1">
    <w:pPr>
      <w:pStyle w:val="Platzhalter"/>
      <w:rPr>
        <w:lang w:val="fr-CH"/>
      </w:rPr>
    </w:pPr>
  </w:p>
  <w:p w14:paraId="0A8B0D89" w14:textId="77777777" w:rsidR="00CC03CB" w:rsidRPr="00BF35EB"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C61A" w14:textId="77777777" w:rsidR="00965986" w:rsidRDefault="00965986">
      <w:r>
        <w:separator/>
      </w:r>
    </w:p>
    <w:p w14:paraId="240A81AE" w14:textId="77777777" w:rsidR="00965986" w:rsidRDefault="00965986"/>
  </w:footnote>
  <w:footnote w:type="continuationSeparator" w:id="0">
    <w:p w14:paraId="0687C3D4" w14:textId="77777777" w:rsidR="00965986" w:rsidRDefault="00965986">
      <w:r>
        <w:continuationSeparator/>
      </w:r>
    </w:p>
    <w:p w14:paraId="21705005"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C3C9" w14:textId="77777777" w:rsidR="00CC03CB" w:rsidRPr="00805B48" w:rsidRDefault="00CC03CB" w:rsidP="001D15A1">
    <w:pPr>
      <w:pStyle w:val="Platzhalter"/>
    </w:pPr>
  </w:p>
  <w:p w14:paraId="7416B5B5"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A3A46E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29F2"/>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C5A"/>
    <w:rsid w:val="007F4E3E"/>
    <w:rsid w:val="007F64CB"/>
    <w:rsid w:val="007F6737"/>
    <w:rsid w:val="00800E19"/>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35EB"/>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630"/>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44EF1"/>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132E948"/>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421B1-C277-42A0-A211-479FFFA162BA}">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2825</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