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52679" w14:textId="77777777" w:rsidR="00B037CE" w:rsidRPr="00F52599" w:rsidRDefault="00B037CE" w:rsidP="00B037CE">
      <w:pPr>
        <w:tabs>
          <w:tab w:val="left" w:pos="2410"/>
          <w:tab w:val="left" w:pos="4253"/>
        </w:tabs>
        <w:spacing w:line="276" w:lineRule="auto"/>
        <w:ind w:left="-14"/>
        <w:rPr>
          <w:rFonts w:ascii="Segoe UI" w:hAnsi="Segoe UI" w:cs="Segoe UI"/>
          <w:color w:val="7D003E"/>
          <w:sz w:val="52"/>
          <w:szCs w:val="52"/>
        </w:rPr>
      </w:pPr>
      <w:r w:rsidRPr="002E2383">
        <w:rPr>
          <w:rFonts w:ascii="Segoe UI" w:hAnsi="Segoe UI" w:cs="Segoe UI"/>
          <w:noProof/>
          <w:color w:val="7D003E"/>
          <w:sz w:val="52"/>
          <w:szCs w:val="52"/>
        </w:rPr>
        <w:drawing>
          <wp:anchor distT="0" distB="0" distL="114300" distR="114300" simplePos="0" relativeHeight="251660288" behindDoc="0" locked="0" layoutInCell="1" allowOverlap="1" wp14:anchorId="17CB8B2B" wp14:editId="76A6AD9C">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2E2383">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735F3454" wp14:editId="266761B2">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0C8E0715" w14:textId="77777777" w:rsidR="00B037CE" w:rsidRDefault="00B037CE" w:rsidP="00B037CE">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3FB274F7" w14:textId="77777777" w:rsidR="00B037CE" w:rsidRDefault="00B037CE" w:rsidP="00B037CE">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5F3454"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0C8E0715" w14:textId="77777777" w:rsidR="00B037CE" w:rsidRDefault="00B037CE" w:rsidP="00B037CE">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3FB274F7" w14:textId="77777777" w:rsidR="00B037CE" w:rsidRDefault="00B037CE" w:rsidP="00B037CE">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671BA1C9" wp14:editId="2A1A77BC">
            <wp:simplePos x="5514975" y="714375"/>
            <wp:positionH relativeFrom="margin">
              <wp:align>right</wp:align>
            </wp:positionH>
            <wp:positionV relativeFrom="margin">
              <wp:align>top</wp:align>
            </wp:positionV>
            <wp:extent cx="1170000" cy="16200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31C5C1" w14:textId="77777777" w:rsidR="00B037CE" w:rsidRPr="00F52599" w:rsidRDefault="00B037CE" w:rsidP="00B037CE">
      <w:pPr>
        <w:tabs>
          <w:tab w:val="left" w:pos="4253"/>
        </w:tabs>
        <w:spacing w:line="276" w:lineRule="auto"/>
        <w:ind w:left="-14"/>
        <w:rPr>
          <w:rFonts w:ascii="Segoe UI" w:hAnsi="Segoe UI" w:cs="Segoe UI"/>
          <w:color w:val="7D003E"/>
          <w:sz w:val="52"/>
          <w:szCs w:val="52"/>
        </w:rPr>
      </w:pPr>
    </w:p>
    <w:p w14:paraId="537C2FC4" w14:textId="77777777" w:rsidR="00B037CE" w:rsidRPr="00F52599" w:rsidRDefault="00B037CE" w:rsidP="00B037CE">
      <w:pPr>
        <w:tabs>
          <w:tab w:val="left" w:pos="4253"/>
        </w:tabs>
        <w:spacing w:line="276" w:lineRule="auto"/>
        <w:ind w:left="-14"/>
        <w:rPr>
          <w:rFonts w:ascii="Segoe UI" w:hAnsi="Segoe UI" w:cs="Segoe UI"/>
          <w:color w:val="7D003E"/>
          <w:sz w:val="52"/>
          <w:szCs w:val="52"/>
        </w:rPr>
      </w:pPr>
    </w:p>
    <w:p w14:paraId="5E4143F3" w14:textId="77777777" w:rsidR="00B037CE" w:rsidRPr="00F52599" w:rsidRDefault="00B037CE" w:rsidP="00B037CE">
      <w:pPr>
        <w:tabs>
          <w:tab w:val="left" w:pos="4253"/>
        </w:tabs>
        <w:spacing w:line="276" w:lineRule="auto"/>
        <w:ind w:left="-14"/>
        <w:rPr>
          <w:rFonts w:ascii="Segoe UI" w:hAnsi="Segoe UI" w:cs="Segoe UI"/>
          <w:color w:val="7D003E"/>
          <w:sz w:val="52"/>
          <w:szCs w:val="52"/>
        </w:rPr>
      </w:pPr>
    </w:p>
    <w:p w14:paraId="08D8A1A4" w14:textId="77777777" w:rsidR="00B037CE" w:rsidRPr="0054183F" w:rsidRDefault="00B037CE" w:rsidP="00B037CE">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79BDB451" w14:textId="77777777" w:rsidR="00B037CE" w:rsidRPr="0054183F" w:rsidRDefault="00B037CE" w:rsidP="00B037CE">
      <w:pPr>
        <w:tabs>
          <w:tab w:val="left" w:pos="4253"/>
        </w:tabs>
        <w:spacing w:line="240" w:lineRule="auto"/>
        <w:ind w:left="-14"/>
        <w:rPr>
          <w:rFonts w:ascii="Segoe UI" w:hAnsi="Segoe UI" w:cs="Segoe UI"/>
          <w:sz w:val="24"/>
          <w:szCs w:val="24"/>
          <w:lang w:val="fr-CH"/>
        </w:rPr>
      </w:pPr>
    </w:p>
    <w:p w14:paraId="7DBB79EA" w14:textId="77777777" w:rsidR="00B037CE" w:rsidRPr="0054183F" w:rsidRDefault="00B037CE" w:rsidP="00B037CE">
      <w:pPr>
        <w:tabs>
          <w:tab w:val="left" w:pos="4253"/>
        </w:tabs>
        <w:spacing w:line="240" w:lineRule="auto"/>
        <w:ind w:left="-14"/>
        <w:rPr>
          <w:rFonts w:ascii="Segoe UI" w:hAnsi="Segoe UI" w:cs="Segoe UI"/>
          <w:sz w:val="24"/>
          <w:szCs w:val="24"/>
          <w:lang w:val="fr-CH"/>
        </w:rPr>
      </w:pPr>
    </w:p>
    <w:p w14:paraId="1C40F4D4" w14:textId="77777777" w:rsidR="00B037CE" w:rsidRPr="0054183F" w:rsidRDefault="00B037CE" w:rsidP="00B037CE">
      <w:pPr>
        <w:tabs>
          <w:tab w:val="left" w:pos="4253"/>
        </w:tabs>
        <w:spacing w:line="240" w:lineRule="auto"/>
        <w:ind w:left="-14"/>
        <w:rPr>
          <w:rFonts w:ascii="Segoe UI" w:hAnsi="Segoe UI" w:cs="Segoe UI"/>
          <w:sz w:val="24"/>
          <w:szCs w:val="24"/>
          <w:lang w:val="fr-CH"/>
        </w:rPr>
      </w:pPr>
    </w:p>
    <w:p w14:paraId="02FD355F" w14:textId="77777777" w:rsidR="00B037CE" w:rsidRPr="005C4508" w:rsidRDefault="00B037CE" w:rsidP="00B037CE">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46F53482" w14:textId="77777777" w:rsidR="00B037CE" w:rsidRPr="0054183F" w:rsidRDefault="00B037CE" w:rsidP="00B037CE">
      <w:pPr>
        <w:tabs>
          <w:tab w:val="left" w:pos="4253"/>
        </w:tabs>
        <w:spacing w:line="240" w:lineRule="auto"/>
        <w:rPr>
          <w:rFonts w:ascii="Segoe UI" w:hAnsi="Segoe UI" w:cs="Segoe UI"/>
          <w:sz w:val="24"/>
          <w:szCs w:val="24"/>
          <w:lang w:val="fr-CH"/>
        </w:rPr>
      </w:pPr>
    </w:p>
    <w:p w14:paraId="47EC4582" w14:textId="77777777" w:rsidR="00B037CE" w:rsidRPr="002E2383" w:rsidRDefault="00B037CE" w:rsidP="00B037CE">
      <w:pPr>
        <w:tabs>
          <w:tab w:val="left" w:pos="4253"/>
        </w:tabs>
        <w:spacing w:line="276" w:lineRule="auto"/>
        <w:rPr>
          <w:rFonts w:ascii="Segoe UI" w:hAnsi="Segoe UI" w:cs="Segoe UI"/>
          <w:b/>
          <w:sz w:val="32"/>
          <w:szCs w:val="32"/>
          <w:lang w:val="fr-CH"/>
        </w:rPr>
      </w:pPr>
      <w:r w:rsidRPr="002E2383">
        <w:rPr>
          <w:rFonts w:ascii="Segoe UI" w:hAnsi="Segoe UI" w:cs="Segoe UI"/>
          <w:b/>
          <w:sz w:val="32"/>
          <w:szCs w:val="32"/>
          <w:lang w:val="fr-CH"/>
        </w:rPr>
        <w:t>Felix Muster</w:t>
      </w:r>
    </w:p>
    <w:p w14:paraId="4E335462" w14:textId="77777777" w:rsidR="00B037CE" w:rsidRPr="002E2383" w:rsidRDefault="00B037CE" w:rsidP="00B037CE">
      <w:pPr>
        <w:tabs>
          <w:tab w:val="left" w:pos="4253"/>
        </w:tabs>
        <w:spacing w:line="240" w:lineRule="auto"/>
        <w:rPr>
          <w:rFonts w:ascii="Segoe UI" w:hAnsi="Segoe UI" w:cs="Segoe UI"/>
          <w:sz w:val="24"/>
          <w:szCs w:val="24"/>
          <w:lang w:val="fr-CH"/>
        </w:rPr>
      </w:pPr>
    </w:p>
    <w:p w14:paraId="22390A5F" w14:textId="77777777" w:rsidR="00B037CE" w:rsidRPr="00554525" w:rsidRDefault="00B037CE" w:rsidP="00B037CE">
      <w:pPr>
        <w:tabs>
          <w:tab w:val="left" w:pos="4253"/>
        </w:tabs>
        <w:spacing w:line="240" w:lineRule="auto"/>
        <w:rPr>
          <w:rFonts w:ascii="Segoe UI" w:hAnsi="Segoe UI" w:cs="Segoe UI"/>
          <w:sz w:val="24"/>
          <w:szCs w:val="24"/>
          <w:lang w:val="fr-CH"/>
        </w:rPr>
      </w:pPr>
      <w:bookmarkStart w:id="0" w:name="_Hlk129676302"/>
      <w:proofErr w:type="gramStart"/>
      <w:r w:rsidRPr="00554525">
        <w:rPr>
          <w:rFonts w:ascii="Segoe UI" w:hAnsi="Segoe UI" w:cs="Segoe UI"/>
          <w:sz w:val="24"/>
          <w:szCs w:val="24"/>
          <w:lang w:val="fr-CH"/>
        </w:rPr>
        <w:t>né</w:t>
      </w:r>
      <w:proofErr w:type="gramEnd"/>
      <w:r w:rsidRPr="00554525">
        <w:rPr>
          <w:rFonts w:ascii="Segoe UI" w:hAnsi="Segoe UI" w:cs="Segoe UI"/>
          <w:sz w:val="24"/>
          <w:szCs w:val="24"/>
          <w:lang w:val="fr-CH"/>
        </w:rPr>
        <w:t xml:space="preserve"> le </w:t>
      </w:r>
      <w:proofErr w:type="spellStart"/>
      <w:r w:rsidRPr="00554525">
        <w:rPr>
          <w:rFonts w:ascii="Segoe UI" w:hAnsi="Segoe UI" w:cs="Segoe UI"/>
          <w:sz w:val="24"/>
          <w:szCs w:val="24"/>
          <w:lang w:val="fr-CH"/>
        </w:rPr>
        <w:t>xx.xx.xxxx</w:t>
      </w:r>
      <w:proofErr w:type="spellEnd"/>
    </w:p>
    <w:p w14:paraId="014F9F07" w14:textId="77777777" w:rsidR="00B037CE" w:rsidRPr="00554525" w:rsidRDefault="00B037CE" w:rsidP="00B037CE">
      <w:pPr>
        <w:tabs>
          <w:tab w:val="left" w:pos="4253"/>
        </w:tabs>
        <w:spacing w:line="240" w:lineRule="auto"/>
        <w:rPr>
          <w:rFonts w:ascii="Segoe UI" w:hAnsi="Segoe UI" w:cs="Segoe UI"/>
          <w:sz w:val="24"/>
          <w:szCs w:val="24"/>
          <w:lang w:val="fr-CH"/>
        </w:rPr>
      </w:pPr>
      <w:proofErr w:type="gramStart"/>
      <w:r w:rsidRPr="005C4508">
        <w:rPr>
          <w:rFonts w:ascii="Segoe UI" w:hAnsi="Segoe UI" w:cs="Segoe UI"/>
          <w:sz w:val="24"/>
          <w:szCs w:val="24"/>
          <w:lang w:val="fr-CH"/>
        </w:rPr>
        <w:t>a</w:t>
      </w:r>
      <w:proofErr w:type="gramEnd"/>
      <w:r w:rsidRPr="005C4508">
        <w:rPr>
          <w:rFonts w:ascii="Segoe UI" w:hAnsi="Segoe UI" w:cs="Segoe UI"/>
          <w:sz w:val="24"/>
          <w:szCs w:val="24"/>
          <w:lang w:val="fr-CH"/>
        </w:rPr>
        <w:t xml:space="preserve"> accompli le service militaire suivant</w:t>
      </w:r>
    </w:p>
    <w:bookmarkEnd w:id="0"/>
    <w:p w14:paraId="66949214" w14:textId="77777777" w:rsidR="00B037CE" w:rsidRPr="0054183F" w:rsidRDefault="00B037CE" w:rsidP="00B037CE">
      <w:pPr>
        <w:tabs>
          <w:tab w:val="left" w:pos="4253"/>
        </w:tabs>
        <w:spacing w:line="240" w:lineRule="auto"/>
        <w:rPr>
          <w:rFonts w:ascii="Segoe UI" w:hAnsi="Segoe UI" w:cs="Segoe UI"/>
          <w:sz w:val="24"/>
          <w:szCs w:val="24"/>
          <w:lang w:val="fr-CH"/>
        </w:rPr>
      </w:pPr>
    </w:p>
    <w:p w14:paraId="6CB4EE7E" w14:textId="77777777" w:rsidR="00B037CE" w:rsidRPr="0054183F" w:rsidRDefault="00B037CE" w:rsidP="00B037CE">
      <w:pPr>
        <w:tabs>
          <w:tab w:val="left" w:pos="4253"/>
        </w:tabs>
        <w:spacing w:line="240" w:lineRule="auto"/>
        <w:rPr>
          <w:rFonts w:ascii="Segoe UI" w:hAnsi="Segoe UI" w:cs="Segoe UI"/>
          <w:sz w:val="24"/>
          <w:szCs w:val="24"/>
          <w:lang w:val="fr-CH"/>
        </w:rPr>
      </w:pPr>
    </w:p>
    <w:p w14:paraId="742E4C49" w14:textId="36E191A4" w:rsidR="00B037CE" w:rsidRPr="00554525" w:rsidRDefault="00B037CE" w:rsidP="00B037CE">
      <w:pPr>
        <w:spacing w:line="240" w:lineRule="auto"/>
        <w:ind w:hanging="14"/>
        <w:rPr>
          <w:rFonts w:ascii="Segoe UI" w:hAnsi="Segoe UI" w:cs="Segoe UI"/>
          <w:sz w:val="24"/>
          <w:szCs w:val="24"/>
          <w:lang w:val="fr-CH"/>
        </w:rPr>
      </w:pPr>
      <w:bookmarkStart w:id="1" w:name="_Hlk129676307"/>
      <w:r w:rsidRPr="005C4508">
        <w:rPr>
          <w:rFonts w:ascii="Segoe UI" w:hAnsi="Segoe UI" w:cs="Segoe UI"/>
          <w:b/>
          <w:sz w:val="24"/>
          <w:szCs w:val="24"/>
          <w:lang w:val="fr-CH"/>
        </w:rPr>
        <w:t xml:space="preserve">Service militaire auprès </w:t>
      </w:r>
      <w:proofErr w:type="gramStart"/>
      <w:r w:rsidRPr="005C4508">
        <w:rPr>
          <w:rFonts w:ascii="Segoe UI" w:hAnsi="Segoe UI" w:cs="Segoe UI"/>
          <w:b/>
          <w:sz w:val="24"/>
          <w:szCs w:val="24"/>
          <w:lang w:val="fr-CH"/>
        </w:rPr>
        <w:t>de:</w:t>
      </w:r>
      <w:proofErr w:type="gramEnd"/>
      <w:r w:rsidRPr="00554525">
        <w:rPr>
          <w:rFonts w:ascii="Segoe UI" w:hAnsi="Segoe UI" w:cs="Segoe UI"/>
          <w:b/>
          <w:sz w:val="24"/>
          <w:szCs w:val="24"/>
          <w:lang w:val="fr-CH"/>
        </w:rPr>
        <w:tab/>
      </w:r>
    </w:p>
    <w:p w14:paraId="2F3177BE" w14:textId="77777777" w:rsidR="00B037CE" w:rsidRPr="00554525" w:rsidRDefault="00B037CE" w:rsidP="00B037CE">
      <w:pPr>
        <w:spacing w:line="240" w:lineRule="auto"/>
        <w:ind w:left="-14"/>
        <w:rPr>
          <w:rFonts w:ascii="Segoe UI" w:hAnsi="Segoe UI" w:cs="Segoe UI"/>
          <w:sz w:val="24"/>
          <w:szCs w:val="24"/>
          <w:lang w:val="fr-CH"/>
        </w:rPr>
      </w:pPr>
      <w:proofErr w:type="gramStart"/>
      <w:r>
        <w:rPr>
          <w:rFonts w:ascii="Segoe UI" w:hAnsi="Segoe UI" w:cs="Segoe UI"/>
          <w:b/>
          <w:sz w:val="24"/>
          <w:szCs w:val="24"/>
          <w:lang w:val="fr-CH"/>
        </w:rPr>
        <w:t>Période:</w:t>
      </w:r>
      <w:proofErr w:type="gramEnd"/>
      <w:r w:rsidRPr="00554525">
        <w:rPr>
          <w:rFonts w:ascii="Segoe UI" w:hAnsi="Segoe UI" w:cs="Segoe UI"/>
          <w:b/>
          <w:sz w:val="24"/>
          <w:szCs w:val="24"/>
          <w:lang w:val="fr-CH"/>
        </w:rPr>
        <w:tab/>
      </w:r>
      <w:r w:rsidRPr="00554525">
        <w:rPr>
          <w:rFonts w:ascii="Segoe UI" w:hAnsi="Segoe UI" w:cs="Segoe UI"/>
          <w:b/>
          <w:sz w:val="24"/>
          <w:szCs w:val="24"/>
          <w:lang w:val="fr-CH"/>
        </w:rPr>
        <w:tab/>
      </w:r>
      <w:r w:rsidRPr="00554525">
        <w:rPr>
          <w:rFonts w:ascii="Segoe UI" w:hAnsi="Segoe UI" w:cs="Segoe UI"/>
          <w:b/>
          <w:sz w:val="24"/>
          <w:szCs w:val="24"/>
          <w:lang w:val="fr-CH"/>
        </w:rPr>
        <w:tab/>
      </w:r>
      <w:r>
        <w:rPr>
          <w:rFonts w:ascii="Segoe UI" w:hAnsi="Segoe UI" w:cs="Segoe UI"/>
          <w:b/>
          <w:sz w:val="24"/>
          <w:szCs w:val="24"/>
          <w:lang w:val="fr-CH"/>
        </w:rPr>
        <w:tab/>
      </w:r>
      <w:proofErr w:type="spellStart"/>
      <w:r w:rsidRPr="00554525">
        <w:rPr>
          <w:rFonts w:ascii="Segoe UI" w:hAnsi="Segoe UI" w:cs="Segoe UI"/>
          <w:sz w:val="24"/>
          <w:szCs w:val="24"/>
          <w:lang w:val="fr-CH"/>
        </w:rPr>
        <w:t>xx.xx.xxxx</w:t>
      </w:r>
      <w:proofErr w:type="spellEnd"/>
      <w:r w:rsidRPr="00554525">
        <w:rPr>
          <w:rFonts w:ascii="Segoe UI" w:hAnsi="Segoe UI" w:cs="Segoe UI"/>
          <w:sz w:val="24"/>
          <w:szCs w:val="24"/>
          <w:lang w:val="fr-CH"/>
        </w:rPr>
        <w:t xml:space="preserve"> – </w:t>
      </w:r>
      <w:proofErr w:type="spellStart"/>
      <w:r w:rsidRPr="00554525">
        <w:rPr>
          <w:rFonts w:ascii="Segoe UI" w:hAnsi="Segoe UI" w:cs="Segoe UI"/>
          <w:sz w:val="24"/>
          <w:szCs w:val="24"/>
          <w:lang w:val="fr-CH"/>
        </w:rPr>
        <w:t>xx.xx.xxxx</w:t>
      </w:r>
      <w:proofErr w:type="spellEnd"/>
    </w:p>
    <w:bookmarkEnd w:id="1"/>
    <w:p w14:paraId="386BE405" w14:textId="4882E3E0" w:rsidR="00952554" w:rsidRPr="00CD2318" w:rsidRDefault="00B037CE" w:rsidP="00370C34">
      <w:pPr>
        <w:spacing w:line="240" w:lineRule="auto"/>
        <w:ind w:left="-14"/>
        <w:rPr>
          <w:rFonts w:ascii="Segoe UI" w:hAnsi="Segoe UI" w:cs="Segoe UI"/>
          <w:sz w:val="24"/>
          <w:szCs w:val="24"/>
          <w:lang w:val="fr-CH"/>
        </w:rPr>
      </w:pPr>
      <w:proofErr w:type="gramStart"/>
      <w:r w:rsidRPr="00CD2318">
        <w:rPr>
          <w:rFonts w:ascii="Segoe UI" w:hAnsi="Segoe UI" w:cs="Segoe UI"/>
          <w:b/>
          <w:sz w:val="24"/>
          <w:szCs w:val="24"/>
          <w:lang w:val="fr-CH"/>
        </w:rPr>
        <w:t>Fonction:</w:t>
      </w:r>
      <w:proofErr w:type="gramEnd"/>
      <w:r w:rsidR="00BB3AB0" w:rsidRPr="00CD2318">
        <w:rPr>
          <w:rFonts w:ascii="Segoe UI" w:hAnsi="Segoe UI" w:cs="Segoe UI"/>
          <w:b/>
          <w:sz w:val="24"/>
          <w:szCs w:val="24"/>
          <w:lang w:val="fr-CH"/>
        </w:rPr>
        <w:tab/>
      </w:r>
      <w:r w:rsidR="00BB3AB0" w:rsidRPr="00CD2318">
        <w:rPr>
          <w:rFonts w:ascii="Segoe UI" w:hAnsi="Segoe UI" w:cs="Segoe UI"/>
          <w:b/>
          <w:sz w:val="24"/>
          <w:szCs w:val="24"/>
          <w:lang w:val="fr-CH"/>
        </w:rPr>
        <w:tab/>
      </w:r>
      <w:r w:rsidR="004427F5" w:rsidRPr="00CD2318">
        <w:rPr>
          <w:rFonts w:ascii="Segoe UI" w:hAnsi="Segoe UI" w:cs="Segoe UI"/>
          <w:b/>
          <w:sz w:val="24"/>
          <w:szCs w:val="24"/>
          <w:lang w:val="fr-CH"/>
        </w:rPr>
        <w:tab/>
      </w:r>
      <w:r w:rsidR="00CD2318" w:rsidRPr="00CD2318">
        <w:rPr>
          <w:rFonts w:ascii="Segoe UI" w:hAnsi="Segoe UI" w:cs="Segoe UI"/>
          <w:b/>
          <w:sz w:val="24"/>
          <w:szCs w:val="24"/>
          <w:lang w:val="fr-CH"/>
        </w:rPr>
        <w:tab/>
      </w:r>
      <w:r w:rsidR="00CD2318" w:rsidRPr="00CD2318">
        <w:rPr>
          <w:rFonts w:ascii="Segoe UI" w:hAnsi="Segoe UI" w:cs="Segoe UI"/>
          <w:noProof/>
          <w:sz w:val="24"/>
          <w:lang w:val="fr-CH"/>
        </w:rPr>
        <w:t>Soldat de sécurité d’ouvrage - conducteur B</w:t>
      </w:r>
    </w:p>
    <w:p w14:paraId="1E17639E" w14:textId="5DC87578"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00B037CE">
        <w:rPr>
          <w:rFonts w:ascii="Segoe UI" w:hAnsi="Segoe UI" w:cs="Segoe UI"/>
          <w:b/>
          <w:sz w:val="24"/>
          <w:szCs w:val="24"/>
        </w:rPr>
        <w:t>e</w:t>
      </w:r>
      <w:r w:rsidRPr="008D452A">
        <w:rPr>
          <w:rFonts w:ascii="Segoe UI" w:hAnsi="Segoe UI" w:cs="Segoe UI"/>
          <w:b/>
          <w:sz w:val="24"/>
          <w:szCs w:val="24"/>
        </w:rPr>
        <w:t>:</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02556909" w14:textId="77777777" w:rsidR="00F754A2" w:rsidRPr="008D452A" w:rsidRDefault="00F754A2" w:rsidP="00805B48">
      <w:pPr>
        <w:tabs>
          <w:tab w:val="left" w:pos="4253"/>
        </w:tabs>
        <w:spacing w:line="240" w:lineRule="auto"/>
        <w:ind w:left="-14"/>
        <w:rPr>
          <w:rFonts w:ascii="Segoe UI" w:hAnsi="Segoe UI" w:cs="Segoe UI"/>
          <w:sz w:val="24"/>
          <w:szCs w:val="24"/>
        </w:rPr>
      </w:pPr>
    </w:p>
    <w:p w14:paraId="784B03BE" w14:textId="77777777" w:rsidR="00B037CE" w:rsidRPr="0054183F" w:rsidRDefault="00F754A2" w:rsidP="00B037CE">
      <w:pPr>
        <w:tabs>
          <w:tab w:val="left" w:pos="4253"/>
        </w:tabs>
        <w:spacing w:line="240" w:lineRule="auto"/>
        <w:ind w:left="-14"/>
        <w:rPr>
          <w:rFonts w:ascii="Segoe UI" w:hAnsi="Segoe UI" w:cs="Segoe UI"/>
          <w:sz w:val="24"/>
          <w:szCs w:val="24"/>
          <w:lang w:val="fr-CH"/>
        </w:rPr>
      </w:pPr>
      <w:r w:rsidRPr="00CD2318">
        <w:rPr>
          <w:rFonts w:ascii="Segoe UI" w:hAnsi="Segoe UI" w:cs="Segoe UI"/>
          <w:sz w:val="24"/>
          <w:szCs w:val="24"/>
          <w:lang w:val="fr-CH"/>
        </w:rPr>
        <w:br/>
      </w:r>
      <w:bookmarkStart w:id="2" w:name="_Hlk129681337"/>
      <w:r w:rsidR="00B037CE" w:rsidRPr="005C4508">
        <w:rPr>
          <w:rFonts w:ascii="Segoe UI" w:hAnsi="Segoe UI" w:cs="Segoe UI"/>
          <w:sz w:val="24"/>
          <w:szCs w:val="24"/>
          <w:lang w:val="fr-CH"/>
        </w:rPr>
        <w:t xml:space="preserve">Je </w:t>
      </w:r>
      <w:r w:rsidR="00B037CE" w:rsidRPr="00635F1C">
        <w:rPr>
          <w:rFonts w:ascii="Segoe UI" w:hAnsi="Segoe UI" w:cs="Segoe UI"/>
          <w:sz w:val="24"/>
          <w:szCs w:val="24"/>
          <w:lang w:val="fr-CH"/>
        </w:rPr>
        <w:t>remercie le soldat Felix Muster pour son engagement dans l'armée suisse et lui souhaite beaucoup de satisfaction et de succès dans sa future carrière.</w:t>
      </w:r>
    </w:p>
    <w:p w14:paraId="70DB8642" w14:textId="77777777" w:rsidR="00B037CE" w:rsidRPr="0054183F" w:rsidRDefault="00B037CE" w:rsidP="00B037CE">
      <w:pPr>
        <w:tabs>
          <w:tab w:val="left" w:pos="4253"/>
        </w:tabs>
        <w:spacing w:line="240" w:lineRule="auto"/>
        <w:rPr>
          <w:rFonts w:ascii="Segoe UI" w:hAnsi="Segoe UI" w:cs="Segoe UI"/>
          <w:sz w:val="24"/>
          <w:szCs w:val="24"/>
          <w:lang w:val="fr-CH"/>
        </w:rPr>
      </w:pPr>
    </w:p>
    <w:p w14:paraId="30BA8418" w14:textId="77777777" w:rsidR="00B037CE" w:rsidRPr="0054183F" w:rsidRDefault="00B037CE" w:rsidP="00B037CE">
      <w:pPr>
        <w:tabs>
          <w:tab w:val="left" w:pos="4253"/>
        </w:tabs>
        <w:spacing w:line="240" w:lineRule="auto"/>
        <w:rPr>
          <w:rFonts w:ascii="Segoe UI" w:hAnsi="Segoe UI" w:cs="Segoe UI"/>
          <w:sz w:val="24"/>
          <w:szCs w:val="24"/>
          <w:lang w:val="fr-CH"/>
        </w:rPr>
      </w:pPr>
    </w:p>
    <w:p w14:paraId="7E6A58C4" w14:textId="77777777" w:rsidR="00B037CE" w:rsidRPr="002E2383" w:rsidRDefault="00B037CE" w:rsidP="00B037CE">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24"/>
          <w:lang w:val="fr-CH"/>
        </w:rPr>
        <w:t>Formation d'application d'aide au commandement</w:t>
      </w:r>
    </w:p>
    <w:p w14:paraId="50DC656B" w14:textId="77777777" w:rsidR="00B037CE" w:rsidRPr="002E2383" w:rsidRDefault="00B037CE" w:rsidP="00B037CE">
      <w:pPr>
        <w:tabs>
          <w:tab w:val="left" w:pos="4253"/>
        </w:tabs>
        <w:spacing w:line="240" w:lineRule="auto"/>
        <w:ind w:left="-14"/>
        <w:rPr>
          <w:rFonts w:ascii="Segoe UI" w:hAnsi="Segoe UI" w:cs="Segoe UI"/>
          <w:sz w:val="24"/>
          <w:szCs w:val="18"/>
          <w:lang w:val="fr-CH"/>
        </w:rPr>
      </w:pPr>
    </w:p>
    <w:p w14:paraId="322B8A6C" w14:textId="77777777" w:rsidR="00B037CE" w:rsidRPr="002E2383" w:rsidRDefault="00B037CE" w:rsidP="00B037CE">
      <w:pPr>
        <w:tabs>
          <w:tab w:val="left" w:pos="4253"/>
        </w:tabs>
        <w:spacing w:line="240" w:lineRule="auto"/>
        <w:ind w:left="-14"/>
        <w:rPr>
          <w:rFonts w:ascii="Segoe UI" w:hAnsi="Segoe UI" w:cs="Segoe UI"/>
          <w:sz w:val="24"/>
          <w:szCs w:val="18"/>
          <w:lang w:val="fr-CH"/>
        </w:rPr>
      </w:pPr>
    </w:p>
    <w:p w14:paraId="4B6A0ED3" w14:textId="77777777" w:rsidR="00B037CE" w:rsidRPr="002E2383" w:rsidRDefault="00B037CE" w:rsidP="00B037CE">
      <w:pPr>
        <w:tabs>
          <w:tab w:val="left" w:pos="4253"/>
        </w:tabs>
        <w:spacing w:line="240" w:lineRule="auto"/>
        <w:ind w:left="-14"/>
        <w:rPr>
          <w:rFonts w:ascii="Segoe UI" w:hAnsi="Segoe UI" w:cs="Segoe UI"/>
          <w:sz w:val="24"/>
          <w:szCs w:val="18"/>
          <w:lang w:val="fr-CH"/>
        </w:rPr>
      </w:pPr>
    </w:p>
    <w:p w14:paraId="3EC79A55" w14:textId="77777777" w:rsidR="00B037CE" w:rsidRPr="002E2383" w:rsidRDefault="00B037CE" w:rsidP="00B037CE">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18"/>
          <w:lang w:val="fr-CH"/>
        </w:rPr>
        <w:t>Brigadier Thomas Frey</w:t>
      </w:r>
    </w:p>
    <w:p w14:paraId="0A787504" w14:textId="77777777" w:rsidR="00B037CE" w:rsidRPr="0054183F" w:rsidRDefault="00B037CE" w:rsidP="00B037CE">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bookmarkEnd w:id="2"/>
    <w:p w14:paraId="7793C8AB" w14:textId="4A2DCE87" w:rsidR="00610573" w:rsidRPr="00B037CE" w:rsidRDefault="00610573" w:rsidP="00B037CE">
      <w:pPr>
        <w:tabs>
          <w:tab w:val="left" w:pos="4253"/>
        </w:tabs>
        <w:spacing w:line="240" w:lineRule="auto"/>
        <w:ind w:left="-14"/>
        <w:rPr>
          <w:rFonts w:ascii="Segoe UI" w:hAnsi="Segoe UI" w:cs="Segoe UI"/>
          <w:color w:val="000000" w:themeColor="text1"/>
          <w:sz w:val="18"/>
          <w:szCs w:val="18"/>
          <w:lang w:val="fr-CH"/>
        </w:rPr>
      </w:pPr>
      <w:r w:rsidRPr="00B037CE">
        <w:rPr>
          <w:rFonts w:ascii="Segoe UI" w:hAnsi="Segoe UI" w:cs="Segoe UI"/>
          <w:color w:val="000000" w:themeColor="text1"/>
          <w:sz w:val="18"/>
          <w:szCs w:val="18"/>
          <w:lang w:val="fr-CH"/>
        </w:rPr>
        <w:br w:type="page"/>
      </w:r>
    </w:p>
    <w:p w14:paraId="54E2B342" w14:textId="77777777" w:rsidR="00B037CE" w:rsidRDefault="00B037CE" w:rsidP="00B037CE">
      <w:pPr>
        <w:tabs>
          <w:tab w:val="left" w:pos="4253"/>
        </w:tabs>
        <w:spacing w:line="240" w:lineRule="auto"/>
        <w:rPr>
          <w:rFonts w:ascii="Segoe UI" w:hAnsi="Segoe UI" w:cs="Segoe UI"/>
          <w:color w:val="000000" w:themeColor="text1"/>
          <w:sz w:val="21"/>
          <w:szCs w:val="21"/>
          <w:lang w:val="fr-CH"/>
        </w:rPr>
      </w:pPr>
      <w:bookmarkStart w:id="3" w:name="_Hlk129676345"/>
      <w:r w:rsidRPr="003C40AC">
        <w:rPr>
          <w:rFonts w:ascii="Segoe UI" w:hAnsi="Segoe UI" w:cs="Segoe UI"/>
          <w:color w:val="000000" w:themeColor="text1"/>
          <w:sz w:val="21"/>
          <w:szCs w:val="21"/>
          <w:lang w:val="fr-CH"/>
        </w:rPr>
        <w:lastRenderedPageBreak/>
        <w:t xml:space="preserve">Il a acquis les compétences théoriques et pratiques suivantes au cours de son école de </w:t>
      </w:r>
      <w:proofErr w:type="gramStart"/>
      <w:r w:rsidRPr="003C40AC">
        <w:rPr>
          <w:rFonts w:ascii="Segoe UI" w:hAnsi="Segoe UI" w:cs="Segoe UI"/>
          <w:color w:val="000000" w:themeColor="text1"/>
          <w:sz w:val="21"/>
          <w:szCs w:val="21"/>
          <w:lang w:val="fr-CH"/>
        </w:rPr>
        <w:t>recrues:</w:t>
      </w:r>
      <w:proofErr w:type="gramEnd"/>
    </w:p>
    <w:bookmarkEnd w:id="3"/>
    <w:p w14:paraId="67F37C85" w14:textId="77777777" w:rsidR="00AE3AE0" w:rsidRPr="00B037CE"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B037CE" w:rsidRPr="008D452A" w14:paraId="3308546C" w14:textId="77777777" w:rsidTr="0094702F">
        <w:trPr>
          <w:trHeight w:val="424"/>
        </w:trPr>
        <w:tc>
          <w:tcPr>
            <w:tcW w:w="2844" w:type="dxa"/>
            <w:shd w:val="clear" w:color="auto" w:fill="808080" w:themeFill="background1" w:themeFillShade="80"/>
            <w:vAlign w:val="center"/>
          </w:tcPr>
          <w:p w14:paraId="02FCECBC" w14:textId="232C05A1" w:rsidR="00B037CE" w:rsidRPr="008D452A" w:rsidRDefault="00B037CE" w:rsidP="00B037CE">
            <w:pPr>
              <w:tabs>
                <w:tab w:val="left" w:pos="4253"/>
              </w:tabs>
              <w:spacing w:line="240" w:lineRule="auto"/>
              <w:rPr>
                <w:rFonts w:ascii="Segoe UI" w:hAnsi="Segoe UI" w:cs="Segoe UI"/>
                <w:color w:val="FFFFFF" w:themeColor="background1"/>
              </w:rPr>
            </w:pPr>
            <w:proofErr w:type="spellStart"/>
            <w:r w:rsidRPr="000F4423">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3C12A9C9" w14:textId="4B38DA75" w:rsidR="00B037CE" w:rsidRPr="008D452A" w:rsidRDefault="00B037CE" w:rsidP="00B037CE">
            <w:pPr>
              <w:tabs>
                <w:tab w:val="left" w:pos="4253"/>
              </w:tabs>
              <w:spacing w:line="240" w:lineRule="auto"/>
              <w:rPr>
                <w:rFonts w:ascii="Segoe UI" w:hAnsi="Segoe UI" w:cs="Segoe UI"/>
                <w:b/>
                <w:color w:val="FFFFFF" w:themeColor="background1"/>
              </w:rPr>
            </w:pPr>
            <w:proofErr w:type="spellStart"/>
            <w:r w:rsidRPr="000F4423">
              <w:rPr>
                <w:rFonts w:ascii="Segoe UI" w:hAnsi="Segoe UI" w:cs="Segoe UI"/>
                <w:b/>
                <w:color w:val="FFFFFF" w:themeColor="background1"/>
              </w:rPr>
              <w:t>Contenu</w:t>
            </w:r>
            <w:proofErr w:type="spellEnd"/>
            <w:r w:rsidRPr="000F4423">
              <w:rPr>
                <w:rFonts w:ascii="Segoe UI" w:hAnsi="Segoe UI" w:cs="Segoe UI"/>
                <w:b/>
                <w:color w:val="FFFFFF" w:themeColor="background1"/>
              </w:rPr>
              <w:t xml:space="preserve"> / </w:t>
            </w:r>
            <w:proofErr w:type="spellStart"/>
            <w:r w:rsidRPr="000F4423">
              <w:rPr>
                <w:rFonts w:ascii="Segoe UI" w:hAnsi="Segoe UI" w:cs="Segoe UI"/>
                <w:b/>
                <w:color w:val="FFFFFF" w:themeColor="background1"/>
              </w:rPr>
              <w:t>champ</w:t>
            </w:r>
            <w:proofErr w:type="spellEnd"/>
            <w:r w:rsidRPr="000F4423">
              <w:rPr>
                <w:rFonts w:ascii="Segoe UI" w:hAnsi="Segoe UI" w:cs="Segoe UI"/>
                <w:b/>
                <w:color w:val="FFFFFF" w:themeColor="background1"/>
              </w:rPr>
              <w:t xml:space="preserve"> </w:t>
            </w:r>
            <w:proofErr w:type="spellStart"/>
            <w:r w:rsidRPr="000F4423">
              <w:rPr>
                <w:rFonts w:ascii="Segoe UI" w:hAnsi="Segoe UI" w:cs="Segoe UI"/>
                <w:b/>
                <w:color w:val="FFFFFF" w:themeColor="background1"/>
              </w:rPr>
              <w:t>d'application</w:t>
            </w:r>
            <w:proofErr w:type="spellEnd"/>
          </w:p>
        </w:tc>
      </w:tr>
      <w:tr w:rsidR="00B037CE" w:rsidRPr="00CD2318" w14:paraId="22C6A111" w14:textId="77777777" w:rsidTr="001B5E31">
        <w:tc>
          <w:tcPr>
            <w:tcW w:w="2844" w:type="dxa"/>
          </w:tcPr>
          <w:p w14:paraId="619B79E4" w14:textId="263F05E7" w:rsidR="00B037CE" w:rsidRPr="008D452A" w:rsidRDefault="00B037CE" w:rsidP="00B037CE">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Responsabilité personnelle</w:t>
            </w:r>
          </w:p>
        </w:tc>
        <w:tc>
          <w:tcPr>
            <w:tcW w:w="6509" w:type="dxa"/>
          </w:tcPr>
          <w:p w14:paraId="5AD22A2F" w14:textId="77777777" w:rsidR="00B037CE" w:rsidRPr="00A46752" w:rsidRDefault="00B037CE" w:rsidP="00B037CE">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En vivant ensemble dans son unité militaire, il a dû assumer la responsabilité pour lui-même et pour les autres membres du groupe.</w:t>
            </w:r>
          </w:p>
          <w:p w14:paraId="29E073C9" w14:textId="77777777" w:rsidR="00B037CE" w:rsidRPr="00B037CE" w:rsidRDefault="00B037CE" w:rsidP="00B037CE">
            <w:pPr>
              <w:tabs>
                <w:tab w:val="left" w:pos="4253"/>
              </w:tabs>
              <w:spacing w:line="240" w:lineRule="auto"/>
              <w:rPr>
                <w:rFonts w:ascii="Segoe UI" w:hAnsi="Segoe UI" w:cs="Segoe UI"/>
                <w:color w:val="000000" w:themeColor="text1"/>
                <w:lang w:val="fr-CH"/>
              </w:rPr>
            </w:pPr>
          </w:p>
        </w:tc>
      </w:tr>
      <w:tr w:rsidR="00B037CE" w:rsidRPr="00CD2318" w14:paraId="610EB0A6" w14:textId="77777777" w:rsidTr="001B5E31">
        <w:tc>
          <w:tcPr>
            <w:tcW w:w="2844" w:type="dxa"/>
          </w:tcPr>
          <w:p w14:paraId="391DC1BF" w14:textId="372C23CE" w:rsidR="00B037CE" w:rsidRPr="008D452A" w:rsidRDefault="00B037CE" w:rsidP="00B037CE">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Loyauté</w:t>
            </w:r>
          </w:p>
        </w:tc>
        <w:tc>
          <w:tcPr>
            <w:tcW w:w="6509" w:type="dxa"/>
          </w:tcPr>
          <w:p w14:paraId="336664A9" w14:textId="77777777" w:rsidR="00B037CE" w:rsidRPr="00A46752" w:rsidRDefault="00B037CE" w:rsidP="00B037CE">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Pendant la période de service, il a vécu selon les valeurs de la communauté, les normes sociales et les règles propres à chaque groupe.</w:t>
            </w:r>
          </w:p>
          <w:p w14:paraId="70C2178F" w14:textId="77777777" w:rsidR="00B037CE" w:rsidRPr="00B037CE" w:rsidRDefault="00B037CE" w:rsidP="00B037CE">
            <w:pPr>
              <w:tabs>
                <w:tab w:val="left" w:pos="4253"/>
              </w:tabs>
              <w:spacing w:line="240" w:lineRule="auto"/>
              <w:rPr>
                <w:rFonts w:ascii="Segoe UI" w:hAnsi="Segoe UI" w:cs="Segoe UI"/>
                <w:color w:val="000000" w:themeColor="text1"/>
                <w:lang w:val="fr-CH"/>
              </w:rPr>
            </w:pPr>
          </w:p>
        </w:tc>
      </w:tr>
      <w:tr w:rsidR="00B037CE" w:rsidRPr="00CD2318" w14:paraId="39421EF4" w14:textId="77777777" w:rsidTr="001B5E31">
        <w:tc>
          <w:tcPr>
            <w:tcW w:w="2844" w:type="dxa"/>
          </w:tcPr>
          <w:p w14:paraId="0B9BB922" w14:textId="325926C8" w:rsidR="00B037CE" w:rsidRPr="008D452A" w:rsidRDefault="00B037CE" w:rsidP="00B037CE">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Résilience</w:t>
            </w:r>
          </w:p>
        </w:tc>
        <w:tc>
          <w:tcPr>
            <w:tcW w:w="6509" w:type="dxa"/>
          </w:tcPr>
          <w:p w14:paraId="21318453" w14:textId="77777777" w:rsidR="00B037CE" w:rsidRPr="00A46752" w:rsidRDefault="00B037CE" w:rsidP="00B037CE">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 xml:space="preserve">Dans son école de recrues, il a traversé des phases de stress physique et psychologique accru. Il a résisté à ces conditions difficiles et a pu se concentrer sur l'essentiel.  </w:t>
            </w:r>
          </w:p>
          <w:p w14:paraId="31482F0F" w14:textId="77777777" w:rsidR="00B037CE" w:rsidRPr="00B037CE" w:rsidRDefault="00B037CE" w:rsidP="00B037CE">
            <w:pPr>
              <w:tabs>
                <w:tab w:val="left" w:pos="4253"/>
              </w:tabs>
              <w:spacing w:line="240" w:lineRule="auto"/>
              <w:rPr>
                <w:rFonts w:ascii="Segoe UI" w:hAnsi="Segoe UI" w:cs="Segoe UI"/>
                <w:color w:val="000000" w:themeColor="text1"/>
                <w:lang w:val="fr-CH"/>
              </w:rPr>
            </w:pPr>
          </w:p>
        </w:tc>
      </w:tr>
      <w:tr w:rsidR="00B037CE" w:rsidRPr="00CD2318" w14:paraId="01967D96" w14:textId="77777777" w:rsidTr="001B5E31">
        <w:tc>
          <w:tcPr>
            <w:tcW w:w="2844" w:type="dxa"/>
          </w:tcPr>
          <w:p w14:paraId="38AA3B93" w14:textId="4B9ECCB3" w:rsidR="00B037CE" w:rsidRPr="00B037CE" w:rsidRDefault="00B037CE" w:rsidP="00B037CE">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d'apprentissage et d'adaptation (flexibilité)</w:t>
            </w:r>
          </w:p>
        </w:tc>
        <w:tc>
          <w:tcPr>
            <w:tcW w:w="6509" w:type="dxa"/>
          </w:tcPr>
          <w:p w14:paraId="261FC9D8" w14:textId="77777777" w:rsidR="00B037CE" w:rsidRPr="00A46752" w:rsidRDefault="00B037CE" w:rsidP="00B037CE">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Grâce à sa capacité d'apprentissage et d'adaptation, il s'est intégré dans un environnement qui ne lui était pas familier.</w:t>
            </w:r>
          </w:p>
          <w:p w14:paraId="550024F4" w14:textId="77777777" w:rsidR="00B037CE" w:rsidRPr="00B037CE" w:rsidRDefault="00B037CE" w:rsidP="00B037CE">
            <w:pPr>
              <w:tabs>
                <w:tab w:val="left" w:pos="4253"/>
              </w:tabs>
              <w:spacing w:line="240" w:lineRule="auto"/>
              <w:rPr>
                <w:rFonts w:ascii="Segoe UI" w:hAnsi="Segoe UI" w:cs="Segoe UI"/>
                <w:color w:val="000000" w:themeColor="text1"/>
                <w:lang w:val="fr-CH"/>
              </w:rPr>
            </w:pPr>
          </w:p>
        </w:tc>
      </w:tr>
      <w:tr w:rsidR="00B037CE" w:rsidRPr="00CD2318" w14:paraId="402403DE" w14:textId="77777777" w:rsidTr="001B5E31">
        <w:trPr>
          <w:trHeight w:val="548"/>
        </w:trPr>
        <w:tc>
          <w:tcPr>
            <w:tcW w:w="2844" w:type="dxa"/>
          </w:tcPr>
          <w:p w14:paraId="055C87E9" w14:textId="094A89C3" w:rsidR="00B037CE" w:rsidRPr="00B037CE" w:rsidRDefault="00B037CE" w:rsidP="00B037CE">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à gérer les critiques et les conflits</w:t>
            </w:r>
          </w:p>
        </w:tc>
        <w:tc>
          <w:tcPr>
            <w:tcW w:w="6509" w:type="dxa"/>
          </w:tcPr>
          <w:p w14:paraId="0B93AA93" w14:textId="77777777" w:rsidR="00B037CE" w:rsidRPr="00A46752" w:rsidRDefault="00B037CE" w:rsidP="00B037CE">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CBB1511" w14:textId="77777777" w:rsidR="00B037CE" w:rsidRPr="00B037CE" w:rsidRDefault="00B037CE" w:rsidP="00B037CE">
            <w:pPr>
              <w:tabs>
                <w:tab w:val="left" w:pos="4253"/>
              </w:tabs>
              <w:spacing w:line="240" w:lineRule="auto"/>
              <w:rPr>
                <w:rFonts w:ascii="Segoe UI" w:hAnsi="Segoe UI" w:cs="Segoe UI"/>
                <w:color w:val="000000" w:themeColor="text1"/>
                <w:lang w:val="fr-CH"/>
              </w:rPr>
            </w:pPr>
          </w:p>
        </w:tc>
      </w:tr>
      <w:tr w:rsidR="00B037CE" w:rsidRPr="00CD2318" w14:paraId="28AD4F78" w14:textId="77777777" w:rsidTr="001B5E31">
        <w:tc>
          <w:tcPr>
            <w:tcW w:w="2844" w:type="dxa"/>
            <w:tcBorders>
              <w:bottom w:val="single" w:sz="4" w:space="0" w:color="auto"/>
            </w:tcBorders>
          </w:tcPr>
          <w:p w14:paraId="40B53B8F" w14:textId="12615851" w:rsidR="00B037CE" w:rsidRPr="008D452A" w:rsidRDefault="00B037CE" w:rsidP="00B037CE">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3B85C7EF" w14:textId="77777777" w:rsidR="00B037CE" w:rsidRPr="00A46752" w:rsidRDefault="00B037CE" w:rsidP="00B037CE">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Les tâches, objectifs et expériences communs ont renforcé la compréhension et l'appréciation mutuelles.</w:t>
            </w:r>
          </w:p>
          <w:p w14:paraId="2A23562A" w14:textId="77777777" w:rsidR="00B037CE" w:rsidRPr="00B037CE" w:rsidRDefault="00B037CE" w:rsidP="00B037CE">
            <w:pPr>
              <w:tabs>
                <w:tab w:val="left" w:pos="4253"/>
              </w:tabs>
              <w:spacing w:line="240" w:lineRule="auto"/>
              <w:rPr>
                <w:rFonts w:ascii="Segoe UI" w:hAnsi="Segoe UI" w:cs="Segoe UI"/>
                <w:color w:val="000000" w:themeColor="text1"/>
                <w:lang w:val="fr-CH"/>
              </w:rPr>
            </w:pPr>
          </w:p>
        </w:tc>
      </w:tr>
      <w:tr w:rsidR="00B037CE" w:rsidRPr="00CD2318" w14:paraId="17C4DA6F" w14:textId="77777777" w:rsidTr="001B5E31">
        <w:tc>
          <w:tcPr>
            <w:tcW w:w="2844" w:type="dxa"/>
            <w:tcBorders>
              <w:top w:val="single" w:sz="4" w:space="0" w:color="auto"/>
              <w:bottom w:val="single" w:sz="4" w:space="0" w:color="auto"/>
            </w:tcBorders>
          </w:tcPr>
          <w:p w14:paraId="1BCE69A4" w14:textId="2D69136A" w:rsidR="00B037CE" w:rsidRPr="008D452A" w:rsidRDefault="00B037CE" w:rsidP="00B037CE">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331A9B41" w14:textId="77777777" w:rsidR="00B037CE" w:rsidRDefault="00B037CE" w:rsidP="00B037CE">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107C9DF8" w14:textId="77777777" w:rsidR="00B037CE" w:rsidRPr="00B037CE" w:rsidRDefault="00B037CE" w:rsidP="00B037CE">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CD2318" w14:paraId="76065D37" w14:textId="77777777" w:rsidTr="0094702F">
        <w:trPr>
          <w:trHeight w:val="425"/>
        </w:trPr>
        <w:tc>
          <w:tcPr>
            <w:tcW w:w="9365" w:type="dxa"/>
            <w:shd w:val="clear" w:color="auto" w:fill="808080" w:themeFill="background1" w:themeFillShade="80"/>
            <w:vAlign w:val="center"/>
          </w:tcPr>
          <w:p w14:paraId="75FC95A9" w14:textId="38E56FC3" w:rsidR="00096D7B" w:rsidRPr="00B037CE" w:rsidRDefault="00B037CE" w:rsidP="008F69D5">
            <w:pPr>
              <w:tabs>
                <w:tab w:val="left" w:pos="4253"/>
              </w:tabs>
              <w:spacing w:line="240" w:lineRule="auto"/>
              <w:ind w:left="-14"/>
              <w:rPr>
                <w:rFonts w:ascii="Segoe UI" w:hAnsi="Segoe UI" w:cs="Segoe UI"/>
                <w:b/>
                <w:color w:val="FFFFFF" w:themeColor="background1"/>
                <w:lang w:val="fr-CH"/>
              </w:rPr>
            </w:pPr>
            <w:r w:rsidRPr="00142308">
              <w:rPr>
                <w:rFonts w:ascii="Segoe UI" w:hAnsi="Segoe UI" w:cs="Segoe UI"/>
                <w:b/>
                <w:color w:val="FFFFFF" w:themeColor="background1"/>
                <w:lang w:val="fr-CH"/>
              </w:rPr>
              <w:t>Compétences spécifiques à la fonction</w:t>
            </w:r>
          </w:p>
        </w:tc>
      </w:tr>
      <w:tr w:rsidR="00096D7B" w:rsidRPr="00CD2318" w14:paraId="6D374742" w14:textId="77777777" w:rsidTr="00F70F46">
        <w:trPr>
          <w:trHeight w:val="6512"/>
        </w:trPr>
        <w:tc>
          <w:tcPr>
            <w:tcW w:w="9365" w:type="dxa"/>
          </w:tcPr>
          <w:p w14:paraId="01155F91" w14:textId="77777777" w:rsidR="00CD2318" w:rsidRPr="00471890" w:rsidRDefault="00CD2318" w:rsidP="00CD2318">
            <w:pPr>
              <w:rPr>
                <w:rFonts w:ascii="Segoe UI" w:hAnsi="Segoe UI" w:cs="Segoe UI"/>
                <w:noProof/>
                <w:color w:val="000000" w:themeColor="text1"/>
                <w:sz w:val="19"/>
                <w:szCs w:val="19"/>
                <w:lang w:val="fr-CH"/>
              </w:rPr>
            </w:pPr>
            <w:bookmarkStart w:id="4" w:name="TR_NXT_1"/>
            <w:bookmarkEnd w:id="4"/>
            <w:r w:rsidRPr="00471890">
              <w:rPr>
                <w:rFonts w:ascii="Segoe UI" w:hAnsi="Segoe UI" w:cs="Segoe UI"/>
                <w:b/>
                <w:noProof/>
                <w:color w:val="000000" w:themeColor="text1"/>
                <w:sz w:val="19"/>
                <w:szCs w:val="19"/>
                <w:lang w:val="fr-CH"/>
              </w:rPr>
              <w:t xml:space="preserve">Il a suivi les modules de formation spécialisée ci-dessous : </w:t>
            </w:r>
          </w:p>
          <w:p w14:paraId="0909D538" w14:textId="624B62AD" w:rsidR="00CD2318" w:rsidRPr="00471890" w:rsidRDefault="00CD2318" w:rsidP="00CD2318">
            <w:pPr>
              <w:pStyle w:val="Listenabsatz"/>
              <w:numPr>
                <w:ilvl w:val="0"/>
                <w:numId w:val="33"/>
              </w:numPr>
              <w:rPr>
                <w:rFonts w:ascii="Segoe UI" w:hAnsi="Segoe UI" w:cs="Segoe UI"/>
                <w:noProof/>
                <w:color w:val="000000" w:themeColor="text1"/>
                <w:sz w:val="19"/>
                <w:szCs w:val="19"/>
                <w:lang w:val="fr-CH"/>
              </w:rPr>
            </w:pPr>
            <w:r w:rsidRPr="00471890">
              <w:rPr>
                <w:rFonts w:ascii="Segoe UI" w:hAnsi="Segoe UI" w:cs="Segoe UI"/>
                <w:noProof/>
                <w:color w:val="000000" w:themeColor="text1"/>
                <w:sz w:val="19"/>
                <w:szCs w:val="19"/>
                <w:lang w:val="fr-CH"/>
              </w:rPr>
              <w:t>Connaissances de base sur la sécurité d’ouvrage</w:t>
            </w:r>
          </w:p>
          <w:p w14:paraId="594573B9" w14:textId="77777777" w:rsidR="00CD2318" w:rsidRPr="00471890" w:rsidRDefault="00CD2318" w:rsidP="00CD2318">
            <w:pPr>
              <w:pStyle w:val="Listenabsatz"/>
              <w:numPr>
                <w:ilvl w:val="0"/>
                <w:numId w:val="33"/>
              </w:numPr>
              <w:rPr>
                <w:rFonts w:ascii="Segoe UI" w:hAnsi="Segoe UI" w:cs="Segoe UI"/>
                <w:noProof/>
                <w:color w:val="000000" w:themeColor="text1"/>
                <w:sz w:val="19"/>
                <w:szCs w:val="19"/>
                <w:lang w:val="fr-CH"/>
              </w:rPr>
            </w:pPr>
            <w:r w:rsidRPr="00471890">
              <w:rPr>
                <w:rFonts w:ascii="Segoe UI" w:hAnsi="Segoe UI" w:cs="Segoe UI"/>
                <w:noProof/>
                <w:color w:val="000000" w:themeColor="text1"/>
                <w:sz w:val="19"/>
                <w:szCs w:val="19"/>
                <w:lang w:val="fr-CH"/>
              </w:rPr>
              <w:t>Formation et utilisation de l’installation de contrôle des bagages et de l’arche (analogue au contrôle des bagages à l’aéroport)</w:t>
            </w:r>
          </w:p>
          <w:p w14:paraId="58756AC1" w14:textId="77777777" w:rsidR="00CD2318" w:rsidRPr="00471890" w:rsidRDefault="00CD2318" w:rsidP="00CD2318">
            <w:pPr>
              <w:pStyle w:val="Listenabsatz"/>
              <w:numPr>
                <w:ilvl w:val="0"/>
                <w:numId w:val="33"/>
              </w:numPr>
              <w:rPr>
                <w:rFonts w:ascii="Segoe UI" w:hAnsi="Segoe UI" w:cs="Segoe UI"/>
                <w:noProof/>
                <w:color w:val="000000" w:themeColor="text1"/>
                <w:sz w:val="19"/>
                <w:szCs w:val="19"/>
                <w:lang w:val="fr-CH"/>
              </w:rPr>
            </w:pPr>
            <w:r w:rsidRPr="00471890">
              <w:rPr>
                <w:rFonts w:ascii="Segoe UI" w:hAnsi="Segoe UI" w:cs="Segoe UI"/>
                <w:noProof/>
                <w:color w:val="000000" w:themeColor="text1"/>
                <w:sz w:val="19"/>
                <w:szCs w:val="19"/>
                <w:lang w:val="fr-CH"/>
              </w:rPr>
              <w:t>Formation au système radio et au téléphone de campagne</w:t>
            </w:r>
          </w:p>
          <w:p w14:paraId="2B8D5331" w14:textId="77777777" w:rsidR="00CD2318" w:rsidRPr="00471890" w:rsidRDefault="00CD2318" w:rsidP="00CD2318">
            <w:pPr>
              <w:pStyle w:val="Listenabsatz"/>
              <w:numPr>
                <w:ilvl w:val="0"/>
                <w:numId w:val="33"/>
              </w:numPr>
              <w:rPr>
                <w:rFonts w:ascii="Segoe UI" w:hAnsi="Segoe UI" w:cs="Segoe UI"/>
                <w:noProof/>
                <w:color w:val="000000" w:themeColor="text1"/>
                <w:sz w:val="19"/>
                <w:szCs w:val="19"/>
                <w:lang w:val="fr-CH"/>
              </w:rPr>
            </w:pPr>
            <w:r w:rsidRPr="00471890">
              <w:rPr>
                <w:rFonts w:ascii="Segoe UI" w:hAnsi="Segoe UI" w:cs="Segoe UI"/>
                <w:noProof/>
                <w:color w:val="000000" w:themeColor="text1"/>
                <w:sz w:val="19"/>
                <w:szCs w:val="19"/>
                <w:lang w:val="fr-CH"/>
              </w:rPr>
              <w:t>Formation approfondie dans les domaines : les moyens de contrainte et la contrainte physique, le contrôle des personnes et des véhicules, la fouille des personnes, des véhicules et des bagages (technique et manuelle) et l’application de différentes techniques d’intervention</w:t>
            </w:r>
          </w:p>
          <w:p w14:paraId="67BD59E9" w14:textId="77777777" w:rsidR="00CD2318" w:rsidRPr="00471890" w:rsidRDefault="00CD2318" w:rsidP="00CD2318">
            <w:pPr>
              <w:pStyle w:val="Listenabsatz"/>
              <w:numPr>
                <w:ilvl w:val="0"/>
                <w:numId w:val="33"/>
              </w:numPr>
              <w:tabs>
                <w:tab w:val="left" w:pos="4253"/>
              </w:tabs>
              <w:rPr>
                <w:rFonts w:ascii="Segoe UI" w:hAnsi="Segoe UI" w:cs="Segoe UI"/>
                <w:noProof/>
                <w:color w:val="000000" w:themeColor="text1"/>
                <w:sz w:val="19"/>
                <w:szCs w:val="19"/>
                <w:lang w:val="fr-CH" w:eastAsia="de-CH"/>
              </w:rPr>
            </w:pPr>
            <w:r w:rsidRPr="00471890">
              <w:rPr>
                <w:rFonts w:ascii="Segoe UI" w:hAnsi="Segoe UI" w:cs="Segoe UI"/>
                <w:noProof/>
                <w:color w:val="000000" w:themeColor="text1"/>
                <w:sz w:val="19"/>
                <w:szCs w:val="19"/>
                <w:lang w:val="fr-CH"/>
              </w:rPr>
              <w:t>Cours de formation sur la sécurité du chargement, le chargement et le transport de différentes marchandises</w:t>
            </w:r>
          </w:p>
          <w:p w14:paraId="662F3B0D" w14:textId="77777777" w:rsidR="00CD2318" w:rsidRPr="00471890" w:rsidRDefault="00CD2318" w:rsidP="00CD2318">
            <w:pPr>
              <w:pStyle w:val="Listenabsatz"/>
              <w:numPr>
                <w:ilvl w:val="0"/>
                <w:numId w:val="33"/>
              </w:numPr>
              <w:tabs>
                <w:tab w:val="left" w:pos="4253"/>
              </w:tabs>
              <w:rPr>
                <w:rFonts w:ascii="Segoe UI" w:hAnsi="Segoe UI" w:cs="Segoe UI"/>
                <w:noProof/>
                <w:color w:val="000000" w:themeColor="text1"/>
                <w:sz w:val="19"/>
                <w:szCs w:val="19"/>
                <w:lang w:val="fr-CH" w:eastAsia="de-CH"/>
              </w:rPr>
            </w:pPr>
            <w:r w:rsidRPr="00471890">
              <w:rPr>
                <w:rFonts w:ascii="Segoe UI" w:hAnsi="Segoe UI" w:cs="Segoe UI"/>
                <w:noProof/>
                <w:color w:val="000000" w:themeColor="text1"/>
                <w:sz w:val="19"/>
                <w:szCs w:val="19"/>
                <w:lang w:val="fr-CH"/>
              </w:rPr>
              <w:t>Formation au transport de personnes dans le respect des prescriptions de sécurité</w:t>
            </w:r>
          </w:p>
          <w:p w14:paraId="3CF941C8" w14:textId="77777777" w:rsidR="00CD2318" w:rsidRPr="00471890" w:rsidRDefault="00CD2318" w:rsidP="00CD2318">
            <w:pPr>
              <w:pStyle w:val="Listenabsatz"/>
              <w:numPr>
                <w:ilvl w:val="0"/>
                <w:numId w:val="33"/>
              </w:numPr>
              <w:tabs>
                <w:tab w:val="left" w:pos="4253"/>
              </w:tabs>
              <w:rPr>
                <w:rFonts w:ascii="Segoe UI" w:hAnsi="Segoe UI" w:cs="Segoe UI"/>
                <w:noProof/>
                <w:color w:val="000000" w:themeColor="text1"/>
                <w:sz w:val="19"/>
                <w:szCs w:val="19"/>
                <w:lang w:val="fr-CH" w:eastAsia="de-CH"/>
              </w:rPr>
            </w:pPr>
            <w:r w:rsidRPr="00471890">
              <w:rPr>
                <w:rFonts w:ascii="Segoe UI" w:hAnsi="Segoe UI" w:cs="Segoe UI"/>
                <w:noProof/>
                <w:color w:val="000000" w:themeColor="text1"/>
                <w:sz w:val="19"/>
                <w:szCs w:val="19"/>
                <w:lang w:val="fr-CH"/>
              </w:rPr>
              <w:t>Formation au comportement en cas d’accident</w:t>
            </w:r>
          </w:p>
          <w:p w14:paraId="414D2142" w14:textId="454A7BAE" w:rsidR="00471890" w:rsidRPr="00471890" w:rsidRDefault="00471890" w:rsidP="00471890">
            <w:pPr>
              <w:rPr>
                <w:rFonts w:ascii="Segoe UI" w:hAnsi="Segoe UI" w:cs="Segoe UI"/>
                <w:noProof/>
                <w:color w:val="000000" w:themeColor="text1"/>
                <w:sz w:val="19"/>
                <w:szCs w:val="19"/>
                <w:lang w:val="fr-CH"/>
              </w:rPr>
            </w:pPr>
            <w:r w:rsidRPr="00471890">
              <w:rPr>
                <w:rFonts w:ascii="Segoe UI" w:hAnsi="Segoe UI" w:cs="Segoe UI"/>
                <w:b/>
                <w:noProof/>
                <w:color w:val="000000" w:themeColor="text1"/>
                <w:sz w:val="19"/>
                <w:szCs w:val="19"/>
                <w:lang w:val="fr-CH"/>
              </w:rPr>
              <w:t xml:space="preserve">Il accomplissait les tâches suivantes : </w:t>
            </w:r>
          </w:p>
          <w:p w14:paraId="155607B0" w14:textId="103C737B" w:rsidR="00CD2318" w:rsidRPr="00471890" w:rsidRDefault="00CD2318" w:rsidP="00CD2318">
            <w:pPr>
              <w:pStyle w:val="Listenabsatz"/>
              <w:numPr>
                <w:ilvl w:val="0"/>
                <w:numId w:val="33"/>
              </w:numPr>
              <w:rPr>
                <w:rFonts w:ascii="Segoe UI" w:hAnsi="Segoe UI" w:cs="Segoe UI"/>
                <w:noProof/>
                <w:color w:val="000000" w:themeColor="text1"/>
                <w:sz w:val="19"/>
                <w:szCs w:val="19"/>
                <w:lang w:val="fr-CH"/>
              </w:rPr>
            </w:pPr>
            <w:r w:rsidRPr="00471890">
              <w:rPr>
                <w:rFonts w:ascii="Segoe UI" w:hAnsi="Segoe UI" w:cs="Segoe UI"/>
                <w:noProof/>
                <w:color w:val="000000" w:themeColor="text1"/>
                <w:sz w:val="19"/>
                <w:szCs w:val="19"/>
                <w:lang w:val="fr-CH"/>
              </w:rPr>
              <w:t>En tant que membre de la « formation de sécurité d’ouvrage », assume des fonctions dans l’exploitation à l’intérieur et à l’extérieur d’une installation (contrôle préalable, sécurité de l’installation, exploitation de l’installation)</w:t>
            </w:r>
          </w:p>
          <w:p w14:paraId="2071A3A9" w14:textId="77777777" w:rsidR="00CD2318" w:rsidRPr="00471890" w:rsidRDefault="00CD2318" w:rsidP="00CD2318">
            <w:pPr>
              <w:pStyle w:val="Listenabsatz"/>
              <w:numPr>
                <w:ilvl w:val="0"/>
                <w:numId w:val="33"/>
              </w:numPr>
              <w:rPr>
                <w:rFonts w:ascii="Segoe UI" w:hAnsi="Segoe UI" w:cs="Segoe UI"/>
                <w:noProof/>
                <w:color w:val="000000" w:themeColor="text1"/>
                <w:sz w:val="19"/>
                <w:szCs w:val="19"/>
                <w:lang w:val="fr-CH"/>
              </w:rPr>
            </w:pPr>
            <w:r w:rsidRPr="00471890">
              <w:rPr>
                <w:rFonts w:ascii="Segoe UI" w:hAnsi="Segoe UI" w:cs="Segoe UI"/>
                <w:noProof/>
                <w:color w:val="000000" w:themeColor="text1"/>
                <w:sz w:val="19"/>
                <w:szCs w:val="19"/>
                <w:lang w:val="fr-CH"/>
              </w:rPr>
              <w:t>Assure la sécurité d’une installation souterraine sur une longue période 24h/24 et 7j/7</w:t>
            </w:r>
          </w:p>
          <w:p w14:paraId="42A05121" w14:textId="77777777" w:rsidR="00CD2318" w:rsidRPr="00471890" w:rsidRDefault="00CD2318" w:rsidP="00CD2318">
            <w:pPr>
              <w:pStyle w:val="Listenabsatz"/>
              <w:numPr>
                <w:ilvl w:val="0"/>
                <w:numId w:val="33"/>
              </w:numPr>
              <w:rPr>
                <w:rFonts w:ascii="Segoe UI" w:hAnsi="Segoe UI" w:cs="Segoe UI"/>
                <w:noProof/>
                <w:color w:val="000000" w:themeColor="text1"/>
                <w:sz w:val="19"/>
                <w:szCs w:val="19"/>
                <w:lang w:val="fr-CH"/>
              </w:rPr>
            </w:pPr>
            <w:r w:rsidRPr="00471890">
              <w:rPr>
                <w:rFonts w:ascii="Segoe UI" w:hAnsi="Segoe UI" w:cs="Segoe UI"/>
                <w:noProof/>
                <w:color w:val="000000" w:themeColor="text1"/>
                <w:sz w:val="19"/>
                <w:szCs w:val="19"/>
                <w:lang w:val="fr-CH"/>
              </w:rPr>
              <w:t>Conduite de véhicules jusqu’à 3,5 t, , même dans des conditions difficiles, sur route et dans le terrain</w:t>
            </w:r>
          </w:p>
          <w:p w14:paraId="1B552473" w14:textId="77777777" w:rsidR="00CD2318" w:rsidRPr="00471890" w:rsidRDefault="00CD2318" w:rsidP="00CD2318">
            <w:pPr>
              <w:pStyle w:val="Listenabsatz"/>
              <w:numPr>
                <w:ilvl w:val="0"/>
                <w:numId w:val="33"/>
              </w:numPr>
              <w:rPr>
                <w:rFonts w:ascii="Segoe UI" w:hAnsi="Segoe UI" w:cs="Segoe UI"/>
                <w:noProof/>
                <w:color w:val="000000" w:themeColor="text1"/>
                <w:sz w:val="19"/>
                <w:szCs w:val="19"/>
                <w:lang w:val="fr-CH"/>
              </w:rPr>
            </w:pPr>
            <w:r w:rsidRPr="00471890">
              <w:rPr>
                <w:rFonts w:ascii="Segoe UI" w:hAnsi="Segoe UI" w:cs="Segoe UI"/>
                <w:noProof/>
                <w:color w:val="000000" w:themeColor="text1"/>
                <w:sz w:val="19"/>
                <w:szCs w:val="19"/>
                <w:lang w:val="fr-CH"/>
              </w:rPr>
              <w:t>Entretien des véhicules de manière autonome dans le cadre des prescriptions du service de parc, jusqu’à ce que les travaux de réparation nécessaires soient effectués</w:t>
            </w:r>
          </w:p>
          <w:p w14:paraId="77B37E94" w14:textId="77777777" w:rsidR="009730BE" w:rsidRPr="00CD2318" w:rsidRDefault="009730BE" w:rsidP="009730BE">
            <w:pPr>
              <w:pStyle w:val="Listenabsatz"/>
              <w:rPr>
                <w:rFonts w:ascii="Segoe UI" w:hAnsi="Segoe UI" w:cs="Segoe UI"/>
                <w:color w:val="000000" w:themeColor="text1"/>
                <w:sz w:val="20"/>
                <w:lang w:val="fr-CH"/>
              </w:rPr>
            </w:pPr>
          </w:p>
          <w:p w14:paraId="3289D82F" w14:textId="41559C6B" w:rsidR="00096D7B" w:rsidRPr="00B037CE" w:rsidRDefault="00B037CE" w:rsidP="00FE7C89">
            <w:pPr>
              <w:tabs>
                <w:tab w:val="left" w:pos="4253"/>
              </w:tabs>
              <w:spacing w:after="240" w:line="240" w:lineRule="auto"/>
              <w:rPr>
                <w:rFonts w:ascii="Segoe UI" w:hAnsi="Segoe UI" w:cs="Segoe UI"/>
                <w:color w:val="000000" w:themeColor="text1"/>
                <w:lang w:val="fr-CH"/>
              </w:rPr>
            </w:pPr>
            <w:r w:rsidRPr="007F108F">
              <w:rPr>
                <w:rFonts w:ascii="Segoe UI" w:hAnsi="Segoe UI" w:cs="Segoe UI"/>
                <w:color w:val="000000" w:themeColor="text1"/>
                <w:lang w:val="fr-CH"/>
              </w:rPr>
              <w:t>Dans le cadre de l'aide à soi-même et aux camarades, il a reçu l</w:t>
            </w:r>
            <w:r>
              <w:rPr>
                <w:rFonts w:ascii="Segoe UI" w:hAnsi="Segoe UI" w:cs="Segoe UI"/>
                <w:color w:val="000000" w:themeColor="text1"/>
                <w:lang w:val="fr-CH"/>
              </w:rPr>
              <w:t>a formation</w:t>
            </w:r>
            <w:r w:rsidRPr="007F108F">
              <w:rPr>
                <w:rFonts w:ascii="Segoe UI" w:hAnsi="Segoe UI" w:cs="Segoe UI"/>
                <w:color w:val="000000" w:themeColor="text1"/>
                <w:lang w:val="fr-CH"/>
              </w:rPr>
              <w:t xml:space="preserve"> de premiers secours. </w:t>
            </w:r>
            <w:r>
              <w:rPr>
                <w:rFonts w:ascii="Segoe UI" w:hAnsi="Segoe UI" w:cs="Segoe UI"/>
                <w:color w:val="000000" w:themeColor="text1"/>
                <w:lang w:val="fr-CH"/>
              </w:rPr>
              <w:br/>
            </w:r>
            <w:r w:rsidRPr="007F108F">
              <w:rPr>
                <w:rFonts w:ascii="Segoe UI" w:hAnsi="Segoe UI" w:cs="Segoe UI"/>
                <w:color w:val="000000" w:themeColor="text1"/>
                <w:lang w:val="fr-CH"/>
              </w:rPr>
              <w:t>L'</w:t>
            </w:r>
            <w:r>
              <w:rPr>
                <w:rFonts w:ascii="Segoe UI" w:hAnsi="Segoe UI" w:cs="Segoe UI"/>
                <w:color w:val="000000" w:themeColor="text1"/>
                <w:lang w:val="fr-CH"/>
              </w:rPr>
              <w:t>A</w:t>
            </w:r>
            <w:r w:rsidRPr="007F108F">
              <w:rPr>
                <w:rFonts w:ascii="Segoe UI" w:hAnsi="Segoe UI" w:cs="Segoe UI"/>
                <w:color w:val="000000" w:themeColor="text1"/>
                <w:lang w:val="fr-CH"/>
              </w:rPr>
              <w:t>rmée suisse effectue à intervalles réguliers des contrôles de sécurité relatif</w:t>
            </w:r>
            <w:r>
              <w:rPr>
                <w:rFonts w:ascii="Segoe UI" w:hAnsi="Segoe UI" w:cs="Segoe UI"/>
                <w:color w:val="000000" w:themeColor="text1"/>
                <w:lang w:val="fr-CH"/>
              </w:rPr>
              <w:t>s</w:t>
            </w:r>
            <w:r w:rsidRPr="007F108F">
              <w:rPr>
                <w:rFonts w:ascii="Segoe UI" w:hAnsi="Segoe UI" w:cs="Segoe UI"/>
                <w:color w:val="000000" w:themeColor="text1"/>
                <w:lang w:val="fr-CH"/>
              </w:rPr>
              <w:t xml:space="preserve"> aux personnes. Lors de la première vérification au moment de son recrutement, il a passé le contrôle de sécurité de base.</w:t>
            </w:r>
          </w:p>
        </w:tc>
      </w:tr>
    </w:tbl>
    <w:p w14:paraId="7CB5940D" w14:textId="77777777" w:rsidR="00F863A6" w:rsidRPr="00B037CE" w:rsidRDefault="00F863A6" w:rsidP="009B4221">
      <w:pPr>
        <w:tabs>
          <w:tab w:val="left" w:pos="4253"/>
        </w:tabs>
        <w:spacing w:line="276" w:lineRule="auto"/>
        <w:rPr>
          <w:rFonts w:ascii="Segoe UI" w:hAnsi="Segoe UI" w:cs="Segoe UI"/>
          <w:sz w:val="19"/>
          <w:szCs w:val="19"/>
          <w:lang w:val="fr-CH"/>
        </w:rPr>
      </w:pPr>
    </w:p>
    <w:sectPr w:rsidR="00F863A6" w:rsidRPr="00B037CE"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C175F" w14:textId="77777777" w:rsidR="00965986" w:rsidRDefault="00965986">
      <w:r>
        <w:separator/>
      </w:r>
    </w:p>
    <w:p w14:paraId="13696F1B" w14:textId="77777777" w:rsidR="00965986" w:rsidRDefault="00965986"/>
  </w:endnote>
  <w:endnote w:type="continuationSeparator" w:id="0">
    <w:p w14:paraId="543395D1" w14:textId="77777777" w:rsidR="00965986" w:rsidRDefault="00965986">
      <w:r>
        <w:continuationSeparator/>
      </w:r>
    </w:p>
    <w:p w14:paraId="5A075C46" w14:textId="77777777" w:rsidR="00965986" w:rsidRDefault="00965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82622" w14:textId="77777777" w:rsidR="00CC03CB" w:rsidRPr="00482A04" w:rsidRDefault="00CC03CB" w:rsidP="001D15A1">
    <w:pPr>
      <w:pStyle w:val="Platzhalter"/>
    </w:pPr>
  </w:p>
  <w:p w14:paraId="6C8BB566"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CD2318" w14:paraId="08AE1567" w14:textId="77777777" w:rsidTr="00F9044F">
      <w:trPr>
        <w:cantSplit/>
      </w:trPr>
      <w:tc>
        <w:tcPr>
          <w:tcW w:w="9435" w:type="dxa"/>
          <w:vAlign w:val="bottom"/>
        </w:tcPr>
        <w:p w14:paraId="5B41DC52" w14:textId="3A8A94EE" w:rsidR="00CC03CB" w:rsidRPr="00B037CE" w:rsidRDefault="00B037CE"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1977BB34" w14:textId="77777777" w:rsidR="00CC03CB" w:rsidRPr="00B037CE" w:rsidRDefault="00CC03CB" w:rsidP="001D15A1">
    <w:pPr>
      <w:pStyle w:val="Platzhalter"/>
      <w:rPr>
        <w:lang w:val="fr-CH"/>
      </w:rPr>
    </w:pPr>
  </w:p>
  <w:p w14:paraId="215588DE" w14:textId="77777777" w:rsidR="00CC03CB" w:rsidRPr="00B037CE"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B7608" w14:textId="77777777" w:rsidR="00965986" w:rsidRDefault="00965986">
      <w:r>
        <w:separator/>
      </w:r>
    </w:p>
    <w:p w14:paraId="667BE619" w14:textId="77777777" w:rsidR="00965986" w:rsidRDefault="00965986"/>
  </w:footnote>
  <w:footnote w:type="continuationSeparator" w:id="0">
    <w:p w14:paraId="73E23A9D" w14:textId="77777777" w:rsidR="00965986" w:rsidRDefault="00965986">
      <w:r>
        <w:continuationSeparator/>
      </w:r>
    </w:p>
    <w:p w14:paraId="48EF9CC2" w14:textId="77777777" w:rsidR="00965986" w:rsidRDefault="00965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6103F" w14:textId="77777777" w:rsidR="00CC03CB" w:rsidRPr="00805B48" w:rsidRDefault="00CC03CB" w:rsidP="001D15A1">
    <w:pPr>
      <w:pStyle w:val="Platzhalter"/>
    </w:pPr>
  </w:p>
  <w:p w14:paraId="7C89E719"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3BE3D84"/>
    <w:multiLevelType w:val="hybridMultilevel"/>
    <w:tmpl w:val="FEAEF6CC"/>
    <w:lvl w:ilvl="0" w:tplc="08070001">
      <w:start w:val="1"/>
      <w:numFmt w:val="bullet"/>
      <w:lvlText w:val=""/>
      <w:lvlJc w:val="left"/>
      <w:pPr>
        <w:ind w:left="777" w:hanging="360"/>
      </w:pPr>
      <w:rPr>
        <w:rFonts w:ascii="Symbol" w:hAnsi="Symbol" w:hint="default"/>
      </w:rPr>
    </w:lvl>
    <w:lvl w:ilvl="1" w:tplc="08070003">
      <w:start w:val="1"/>
      <w:numFmt w:val="bullet"/>
      <w:lvlText w:val="o"/>
      <w:lvlJc w:val="left"/>
      <w:pPr>
        <w:ind w:left="1497" w:hanging="360"/>
      </w:pPr>
      <w:rPr>
        <w:rFonts w:ascii="Courier New" w:hAnsi="Courier New" w:cs="Courier New" w:hint="default"/>
      </w:rPr>
    </w:lvl>
    <w:lvl w:ilvl="2" w:tplc="08070005">
      <w:start w:val="1"/>
      <w:numFmt w:val="bullet"/>
      <w:lvlText w:val=""/>
      <w:lvlJc w:val="left"/>
      <w:pPr>
        <w:ind w:left="2217" w:hanging="360"/>
      </w:pPr>
      <w:rPr>
        <w:rFonts w:ascii="Wingdings" w:hAnsi="Wingdings" w:hint="default"/>
      </w:rPr>
    </w:lvl>
    <w:lvl w:ilvl="3" w:tplc="08070001">
      <w:start w:val="1"/>
      <w:numFmt w:val="bullet"/>
      <w:lvlText w:val=""/>
      <w:lvlJc w:val="left"/>
      <w:pPr>
        <w:ind w:left="2937" w:hanging="360"/>
      </w:pPr>
      <w:rPr>
        <w:rFonts w:ascii="Symbol" w:hAnsi="Symbol" w:hint="default"/>
      </w:rPr>
    </w:lvl>
    <w:lvl w:ilvl="4" w:tplc="08070003">
      <w:start w:val="1"/>
      <w:numFmt w:val="bullet"/>
      <w:lvlText w:val="o"/>
      <w:lvlJc w:val="left"/>
      <w:pPr>
        <w:ind w:left="3657" w:hanging="360"/>
      </w:pPr>
      <w:rPr>
        <w:rFonts w:ascii="Courier New" w:hAnsi="Courier New" w:cs="Courier New" w:hint="default"/>
      </w:rPr>
    </w:lvl>
    <w:lvl w:ilvl="5" w:tplc="08070005">
      <w:start w:val="1"/>
      <w:numFmt w:val="bullet"/>
      <w:lvlText w:val=""/>
      <w:lvlJc w:val="left"/>
      <w:pPr>
        <w:ind w:left="4377" w:hanging="360"/>
      </w:pPr>
      <w:rPr>
        <w:rFonts w:ascii="Wingdings" w:hAnsi="Wingdings" w:hint="default"/>
      </w:rPr>
    </w:lvl>
    <w:lvl w:ilvl="6" w:tplc="08070001">
      <w:start w:val="1"/>
      <w:numFmt w:val="bullet"/>
      <w:lvlText w:val=""/>
      <w:lvlJc w:val="left"/>
      <w:pPr>
        <w:ind w:left="5097" w:hanging="360"/>
      </w:pPr>
      <w:rPr>
        <w:rFonts w:ascii="Symbol" w:hAnsi="Symbol" w:hint="default"/>
      </w:rPr>
    </w:lvl>
    <w:lvl w:ilvl="7" w:tplc="08070003">
      <w:start w:val="1"/>
      <w:numFmt w:val="bullet"/>
      <w:lvlText w:val="o"/>
      <w:lvlJc w:val="left"/>
      <w:pPr>
        <w:ind w:left="5817" w:hanging="360"/>
      </w:pPr>
      <w:rPr>
        <w:rFonts w:ascii="Courier New" w:hAnsi="Courier New" w:cs="Courier New" w:hint="default"/>
      </w:rPr>
    </w:lvl>
    <w:lvl w:ilvl="8" w:tplc="08070005">
      <w:start w:val="1"/>
      <w:numFmt w:val="bullet"/>
      <w:lvlText w:val=""/>
      <w:lvlJc w:val="left"/>
      <w:pPr>
        <w:ind w:left="6537" w:hanging="360"/>
      </w:pPr>
      <w:rPr>
        <w:rFonts w:ascii="Wingdings" w:hAnsi="Wingdings" w:hint="default"/>
      </w:rPr>
    </w:lvl>
  </w:abstractNum>
  <w:abstractNum w:abstractNumId="28"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9"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1"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9"/>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30"/>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8"/>
  </w:num>
  <w:num w:numId="28">
    <w:abstractNumId w:val="16"/>
  </w:num>
  <w:num w:numId="29">
    <w:abstractNumId w:val="24"/>
  </w:num>
  <w:num w:numId="30">
    <w:abstractNumId w:val="17"/>
  </w:num>
  <w:num w:numId="31">
    <w:abstractNumId w:val="31"/>
  </w:num>
  <w:num w:numId="32">
    <w:abstractNumId w:val="31"/>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3603"/>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85"/>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3BE8"/>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0C34"/>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1F36"/>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BE1"/>
    <w:rsid w:val="00442EBC"/>
    <w:rsid w:val="00446C4D"/>
    <w:rsid w:val="004503B7"/>
    <w:rsid w:val="0045468D"/>
    <w:rsid w:val="004563C6"/>
    <w:rsid w:val="00456AC1"/>
    <w:rsid w:val="00460AB8"/>
    <w:rsid w:val="00464B3D"/>
    <w:rsid w:val="0046506C"/>
    <w:rsid w:val="00465309"/>
    <w:rsid w:val="004664F2"/>
    <w:rsid w:val="00471890"/>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66A5"/>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5A10"/>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8F69D5"/>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5063"/>
    <w:rsid w:val="00965986"/>
    <w:rsid w:val="009668BB"/>
    <w:rsid w:val="009718F5"/>
    <w:rsid w:val="009730BE"/>
    <w:rsid w:val="00973E18"/>
    <w:rsid w:val="00977DD2"/>
    <w:rsid w:val="0098155C"/>
    <w:rsid w:val="009817E5"/>
    <w:rsid w:val="009836BF"/>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37CE"/>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ACC"/>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318"/>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0997"/>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A3E3D"/>
    <w:rsid w:val="00DA5BB1"/>
    <w:rsid w:val="00DB0FC8"/>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3025"/>
    <w:rsid w:val="00EE7514"/>
    <w:rsid w:val="00EF1A4F"/>
    <w:rsid w:val="00EF1D57"/>
    <w:rsid w:val="00EF4339"/>
    <w:rsid w:val="00EF6C38"/>
    <w:rsid w:val="00EF6D47"/>
    <w:rsid w:val="00F01D61"/>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0F46"/>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C56A5"/>
    <w:rsid w:val="00FD04F5"/>
    <w:rsid w:val="00FD15A7"/>
    <w:rsid w:val="00FD389D"/>
    <w:rsid w:val="00FE02AF"/>
    <w:rsid w:val="00FE1A69"/>
    <w:rsid w:val="00FE3996"/>
    <w:rsid w:val="00FE57FA"/>
    <w:rsid w:val="00FE7C89"/>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61682ADC"/>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 w:type="paragraph" w:customStyle="1" w:styleId="Richtziele">
    <w:name w:val="Richtziele"/>
    <w:basedOn w:val="Standard"/>
    <w:rsid w:val="00370C34"/>
    <w:pPr>
      <w:widowControl/>
      <w:spacing w:before="40" w:after="40" w:line="240" w:lineRule="auto"/>
      <w:ind w:left="170" w:hanging="170"/>
    </w:pPr>
    <w:rPr>
      <w:sz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73746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F47DDE214673DF4C96376CCC7548DA6E" ma:contentTypeVersion="0" ma:contentTypeDescription="Ein neues Dokument erstellen." ma:contentTypeScope="" ma:versionID="197d9701898b71a114b4dd9f978c88e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37B4D77-B167-42CB-B4AE-D079A313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89B84D7-5A80-4C41-AD07-A25101A2F964}">
  <ds:schemaRefs>
    <ds:schemaRef ds:uri="http://schemas.openxmlformats.org/officeDocument/2006/bibliography"/>
  </ds:schemaRefs>
</ds:datastoreItem>
</file>

<file path=customXml/itemProps4.xml><?xml version="1.0" encoding="utf-8"?>
<ds:datastoreItem xmlns:ds="http://schemas.openxmlformats.org/officeDocument/2006/customXml" ds:itemID="{8F622C33-13DD-4DE8-8274-C7C79167C8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541</Words>
  <Characters>3143</Characters>
  <Application>Microsoft Office Word</Application>
  <DocSecurity>0</DocSecurity>
  <Lines>26</Lines>
  <Paragraphs>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12</cp:revision>
  <cp:lastPrinted>2020-11-16T10:51:00Z</cp:lastPrinted>
  <dcterms:created xsi:type="dcterms:W3CDTF">2022-09-05T13:25:00Z</dcterms:created>
  <dcterms:modified xsi:type="dcterms:W3CDTF">2024-01-17T11:17:00Z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0x010100F47DDE214673DF4C96376CCC7548DA6E</vt:lpwstr>
  </property>
</Properties>
</file>