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F934" w14:textId="4D533B84" w:rsidR="00CA209B" w:rsidRDefault="00CA209B" w:rsidP="00CA209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FF2085" wp14:editId="3D1AEF18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8F623D" wp14:editId="78363F1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BB8826B" wp14:editId="38589009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02EEB" w14:textId="77777777" w:rsidR="00CA209B" w:rsidRDefault="00CA209B" w:rsidP="00CA209B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8826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0702EEB" w14:textId="77777777" w:rsidR="00CA209B" w:rsidRDefault="00CA209B" w:rsidP="00CA209B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23E1C6D" w14:textId="77777777" w:rsidR="00CA209B" w:rsidRDefault="00CA209B" w:rsidP="00CA20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3D567F3" w14:textId="77777777" w:rsidR="00CA209B" w:rsidRDefault="00CA209B" w:rsidP="00CA20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D01B3C4" w14:textId="77777777" w:rsidR="00CA209B" w:rsidRDefault="00CA209B" w:rsidP="00CA20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55A1B8D" w14:textId="77777777" w:rsidR="00CA209B" w:rsidRDefault="00CA209B" w:rsidP="00CA209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4CDFD6A6" w14:textId="77777777" w:rsidR="00CA209B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3A83C2" w14:textId="77777777" w:rsidR="00CA209B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DD8111" w14:textId="77777777" w:rsidR="00CA209B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AD4FFB" w14:textId="77777777" w:rsidR="00CA209B" w:rsidRPr="009F5DAF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F5DAF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0E20BC1" w14:textId="77777777" w:rsidR="00CA209B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E9AE19" w14:textId="77777777" w:rsidR="00CA209B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1C8DDC3" w14:textId="77777777" w:rsidR="00CA209B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F02BCE" w14:textId="77777777" w:rsidR="00CA209B" w:rsidRPr="009F5DAF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F5DAF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9F5DAF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9F5DAF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45CD2686" w14:textId="77777777" w:rsidR="00CA209B" w:rsidRPr="009F5DAF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F5DAF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6A4BC55C" w14:textId="77777777" w:rsidR="00CA209B" w:rsidRPr="009F5DAF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7DF3CBA" w14:textId="77777777" w:rsidR="00CA209B" w:rsidRPr="009F5DAF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A299166" w14:textId="77777777" w:rsidR="00CA209B" w:rsidRPr="009F5DAF" w:rsidRDefault="00CA209B" w:rsidP="00CA209B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9F5DAF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9F5DAF">
        <w:rPr>
          <w:rFonts w:ascii="Segoe UI" w:hAnsi="Segoe UI" w:cs="Segoe UI"/>
          <w:b/>
          <w:sz w:val="22"/>
          <w:szCs w:val="22"/>
          <w:lang w:val="it-CH"/>
        </w:rPr>
        <w:tab/>
      </w:r>
      <w:r w:rsidRPr="009F5DAF">
        <w:rPr>
          <w:rFonts w:ascii="Segoe UI" w:hAnsi="Segoe UI" w:cs="Segoe UI"/>
          <w:b/>
          <w:sz w:val="22"/>
          <w:szCs w:val="22"/>
          <w:lang w:val="it-CH"/>
        </w:rPr>
        <w:tab/>
      </w:r>
      <w:r w:rsidRPr="009F5DAF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7BBCA33" w14:textId="42586BED" w:rsidR="00CA209B" w:rsidRPr="009F5DAF" w:rsidRDefault="00CA209B" w:rsidP="00CA209B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F5DAF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9F5DAF">
        <w:rPr>
          <w:rFonts w:ascii="Segoe UI" w:hAnsi="Segoe UI" w:cs="Segoe UI"/>
          <w:b/>
          <w:sz w:val="22"/>
          <w:szCs w:val="22"/>
          <w:lang w:val="it-CH"/>
        </w:rPr>
        <w:tab/>
      </w:r>
      <w:r w:rsidRPr="009F5DAF">
        <w:rPr>
          <w:rFonts w:ascii="Segoe UI" w:hAnsi="Segoe UI" w:cs="Segoe UI"/>
          <w:b/>
          <w:sz w:val="22"/>
          <w:szCs w:val="22"/>
          <w:lang w:val="it-CH"/>
        </w:rPr>
        <w:tab/>
      </w:r>
      <w:r w:rsidRPr="009F5DAF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9F5DAF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9F5DAF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9F5DAF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9F5DAF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237AB69E" w14:textId="0FAEDCC7" w:rsidR="0092519A" w:rsidRPr="009F5DAF" w:rsidRDefault="00CA209B" w:rsidP="009F5DAF">
      <w:pPr>
        <w:spacing w:line="240" w:lineRule="auto"/>
        <w:ind w:left="2836" w:hanging="2850"/>
        <w:rPr>
          <w:rFonts w:ascii="Segoe UI" w:hAnsi="Segoe UI" w:cs="Segoe UI"/>
          <w:sz w:val="22"/>
          <w:szCs w:val="22"/>
          <w:lang w:val="it-CH"/>
        </w:rPr>
      </w:pPr>
      <w:r w:rsidRPr="009F5DAF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9F5DAF">
        <w:rPr>
          <w:rFonts w:ascii="Segoe UI" w:hAnsi="Segoe UI" w:cs="Segoe UI"/>
          <w:b/>
          <w:sz w:val="22"/>
          <w:szCs w:val="22"/>
          <w:lang w:val="it-CH"/>
        </w:rPr>
        <w:tab/>
      </w:r>
      <w:r w:rsidR="009F5DAF" w:rsidRPr="009F5DAF">
        <w:rPr>
          <w:rFonts w:ascii="Segoe UI" w:hAnsi="Segoe UI" w:cs="Segoe UI"/>
          <w:sz w:val="22"/>
          <w:szCs w:val="18"/>
          <w:lang w:val="it-CH"/>
        </w:rPr>
        <w:t>Salvataggio custode dell'apparecchio / rivelatore NBC militare in ferma continuata</w:t>
      </w:r>
    </w:p>
    <w:p w14:paraId="47768F9D" w14:textId="77777777" w:rsidR="00CA209B" w:rsidRPr="009F5DAF" w:rsidRDefault="00CA209B" w:rsidP="00CA209B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F5DAF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9F5DAF">
        <w:rPr>
          <w:rFonts w:ascii="Segoe UI" w:hAnsi="Segoe UI" w:cs="Segoe UI"/>
          <w:sz w:val="22"/>
          <w:szCs w:val="22"/>
          <w:lang w:val="it-CH"/>
        </w:rPr>
        <w:tab/>
      </w:r>
      <w:r w:rsidRPr="009F5DAF">
        <w:rPr>
          <w:rFonts w:ascii="Segoe UI" w:hAnsi="Segoe UI" w:cs="Segoe UI"/>
          <w:sz w:val="22"/>
          <w:szCs w:val="22"/>
          <w:lang w:val="it-CH"/>
        </w:rPr>
        <w:tab/>
      </w:r>
      <w:r w:rsidRPr="009F5DAF">
        <w:rPr>
          <w:rFonts w:ascii="Segoe UI" w:hAnsi="Segoe UI" w:cs="Segoe UI"/>
          <w:sz w:val="22"/>
          <w:szCs w:val="22"/>
          <w:lang w:val="it-CH"/>
        </w:rPr>
        <w:tab/>
      </w:r>
      <w:r w:rsidRPr="009F5DAF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2A704929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0B37C8B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F5DAF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9F5DAF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9F5DAF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70BDA162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5E511FB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FEF9AE2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F5DAF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16159BA2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6004CEC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493E6FA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910FE95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F5DAF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3C0353F9" w14:textId="77777777" w:rsidR="00CA209B" w:rsidRPr="009F5DAF" w:rsidRDefault="00CA209B" w:rsidP="00CA20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F5DAF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CA20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A20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A20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A20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A209B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53AD528" w14:textId="77777777" w:rsidR="000643D6" w:rsidRDefault="000643D6" w:rsidP="00CA20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1BAA30A" w14:textId="3E198CC9" w:rsidR="00CA209B" w:rsidRPr="000643D6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0643D6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0643D6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0643D6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CA209B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A209B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10A9ED4B" w:rsidR="00CA209B" w:rsidRPr="00EA38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BE4BB21" w:rsidR="00CA209B" w:rsidRPr="00EA38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A209B" w:rsidRPr="009F5DAF" w14:paraId="1A9A3855" w14:textId="77777777" w:rsidTr="001B5E31">
        <w:tc>
          <w:tcPr>
            <w:tcW w:w="2844" w:type="dxa"/>
          </w:tcPr>
          <w:p w14:paraId="2ADFD1C6" w14:textId="2056B293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90D7CB5" w14:textId="77777777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A209B" w:rsidRPr="009F5DAF" w14:paraId="1207E157" w14:textId="77777777" w:rsidTr="001B5E31">
        <w:tc>
          <w:tcPr>
            <w:tcW w:w="2844" w:type="dxa"/>
          </w:tcPr>
          <w:p w14:paraId="296FE521" w14:textId="292967C4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347E9C7A" w14:textId="77777777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A209B" w:rsidRPr="009F5DAF" w14:paraId="3339A153" w14:textId="77777777" w:rsidTr="001B5E31">
        <w:tc>
          <w:tcPr>
            <w:tcW w:w="2844" w:type="dxa"/>
          </w:tcPr>
          <w:p w14:paraId="535C8B3D" w14:textId="25CCB18E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8C46356" w14:textId="77777777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A209B" w:rsidRPr="009F5DAF" w14:paraId="06604006" w14:textId="77777777" w:rsidTr="001B5E31">
        <w:tc>
          <w:tcPr>
            <w:tcW w:w="2844" w:type="dxa"/>
          </w:tcPr>
          <w:p w14:paraId="44EEC472" w14:textId="313381A4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0012DB9" w14:textId="77777777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A209B" w:rsidRPr="009F5DA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C458DC4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35C4A07" w14:textId="77777777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A209B" w:rsidRPr="009F5DA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FF054E5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1F5C18A" w14:textId="77777777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A209B" w:rsidRPr="009F5DA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6DC0D27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2F148D7" w14:textId="77777777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643D6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A209B" w:rsidRPr="000643D6" w:rsidRDefault="00CA209B" w:rsidP="00CA20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A209B" w:rsidRPr="00EA38D6" w14:paraId="2AE1754F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FC670C7" w14:textId="77777777" w:rsidR="00CA209B" w:rsidRPr="00EA38D6" w:rsidRDefault="00CA209B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65E2AA6" w14:textId="77777777" w:rsidR="00CA209B" w:rsidRPr="00605EC8" w:rsidRDefault="00CA209B" w:rsidP="00CA20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A209B" w:rsidRPr="000643D6" w14:paraId="46426E92" w14:textId="77777777" w:rsidTr="006E70F9">
        <w:tc>
          <w:tcPr>
            <w:tcW w:w="9365" w:type="dxa"/>
          </w:tcPr>
          <w:p w14:paraId="678C8364" w14:textId="77777777" w:rsidR="000643D6" w:rsidRPr="000643D6" w:rsidRDefault="000643D6" w:rsidP="000643D6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D1F9855" w14:textId="123A744E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sz w:val="19"/>
                <w:szCs w:val="19"/>
                <w:lang w:val="it-CH"/>
              </w:rPr>
              <w:t>Istruzione negli ambiti dell'impiego di salvataggio e del servizio sanitario</w:t>
            </w:r>
          </w:p>
          <w:p w14:paraId="10239D32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sz w:val="19"/>
                <w:szCs w:val="19"/>
                <w:lang w:val="it-CH"/>
              </w:rPr>
              <w:t>Istruzione negli ambiti della manutenzione, della riparazione dei guasti e della tenuta dei controlli</w:t>
            </w:r>
          </w:p>
          <w:p w14:paraId="41523000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sz w:val="19"/>
                <w:szCs w:val="19"/>
                <w:lang w:val="it-CH"/>
              </w:rPr>
              <w:t>Teoria protezione antincendio e utilizzo di piccoli estintori</w:t>
            </w:r>
          </w:p>
          <w:p w14:paraId="0908499E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1DFCEF2B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55BA4E66" w14:textId="77777777" w:rsidR="000643D6" w:rsidRPr="000643D6" w:rsidRDefault="000643D6" w:rsidP="000643D6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16796175" w14:textId="74D97715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sz w:val="19"/>
                <w:szCs w:val="19"/>
                <w:lang w:val="it-CH"/>
              </w:rPr>
              <w:t>Impiego e utilizzo di materiale di salvataggio in caso danni e macerie gravi ed estese</w:t>
            </w:r>
          </w:p>
          <w:p w14:paraId="499C7DDA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sz w:val="19"/>
                <w:szCs w:val="19"/>
                <w:lang w:val="it-CH"/>
              </w:rPr>
              <w:t>È competente per la manutenzione e la tenuta dei controlli (consegna e riconsegna di apparecchi) nell'ambito dei diversi assortimenti di materiale delle truppe di salvataggio</w:t>
            </w:r>
          </w:p>
          <w:p w14:paraId="1394DE74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sz w:val="19"/>
                <w:szCs w:val="19"/>
                <w:lang w:val="it-CH"/>
              </w:rPr>
              <w:t>Formula diagnosi in caso di guasti agli apparecchi ed è competente per la riparazione dei guasti di primo livello e del controllo del funzionamento</w:t>
            </w:r>
          </w:p>
          <w:p w14:paraId="5126BBD7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sz w:val="19"/>
                <w:szCs w:val="19"/>
                <w:lang w:val="it-CH"/>
              </w:rPr>
              <w:t>È in grado in base alla classe d'incendio di impiegare in modo adeguato un piccolo mezzo di spegnimento (estintore)</w:t>
            </w:r>
          </w:p>
          <w:p w14:paraId="56010DAE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0643D6">
              <w:rPr>
                <w:rFonts w:ascii="Segoe UI" w:hAnsi="Segoe UI" w:cs="Segoe UI"/>
                <w:sz w:val="19"/>
                <w:szCs w:val="19"/>
              </w:rPr>
              <w:t>Fornitura</w:t>
            </w:r>
            <w:proofErr w:type="spellEnd"/>
            <w:r w:rsidRPr="000643D6">
              <w:rPr>
                <w:rFonts w:ascii="Segoe UI" w:hAnsi="Segoe UI" w:cs="Segoe UI"/>
                <w:sz w:val="19"/>
                <w:szCs w:val="19"/>
              </w:rPr>
              <w:t xml:space="preserve"> di </w:t>
            </w:r>
            <w:proofErr w:type="spellStart"/>
            <w:r w:rsidRPr="000643D6">
              <w:rPr>
                <w:rFonts w:ascii="Segoe UI" w:hAnsi="Segoe UI" w:cs="Segoe UI"/>
                <w:sz w:val="19"/>
                <w:szCs w:val="19"/>
              </w:rPr>
              <w:t>prestazioni</w:t>
            </w:r>
            <w:proofErr w:type="spellEnd"/>
            <w:r w:rsidRPr="000643D6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0643D6">
              <w:rPr>
                <w:rFonts w:ascii="Segoe UI" w:hAnsi="Segoe UI" w:cs="Segoe UI"/>
                <w:sz w:val="19"/>
                <w:szCs w:val="19"/>
              </w:rPr>
              <w:t>sanitarie</w:t>
            </w:r>
            <w:proofErr w:type="spellEnd"/>
            <w:r w:rsidRPr="000643D6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0643D6">
              <w:rPr>
                <w:rFonts w:ascii="Segoe UI" w:hAnsi="Segoe UI" w:cs="Segoe UI"/>
                <w:sz w:val="19"/>
                <w:szCs w:val="19"/>
              </w:rPr>
              <w:t>preospedaliere</w:t>
            </w:r>
            <w:proofErr w:type="spellEnd"/>
          </w:p>
          <w:p w14:paraId="0176BF9B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di piazze di decontaminazione e svolgimento della pulizia</w:t>
            </w:r>
          </w:p>
          <w:p w14:paraId="43A1464B" w14:textId="77777777" w:rsidR="000643D6" w:rsidRPr="000643D6" w:rsidRDefault="000643D6" w:rsidP="000643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terreno contaminato da sostanze radioattive o intossicato da sostanze chimiche e la relativa demarcazione</w:t>
            </w:r>
          </w:p>
          <w:p w14:paraId="7F418899" w14:textId="77777777" w:rsidR="00CA209B" w:rsidRPr="000643D6" w:rsidRDefault="00CA209B" w:rsidP="006E70F9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102254E3" w14:textId="77777777" w:rsidR="00CA209B" w:rsidRDefault="00CA209B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01F5352" w14:textId="77777777" w:rsidR="00CA209B" w:rsidRDefault="00CA209B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CCC35E0" w14:textId="77777777" w:rsidR="00CA209B" w:rsidRPr="00CA209B" w:rsidRDefault="00CA209B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613B97FB" w14:textId="778AC3A4" w:rsidR="00CA209B" w:rsidRPr="000643D6" w:rsidRDefault="000643D6" w:rsidP="006E70F9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0643D6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</w:tc>
      </w:tr>
    </w:tbl>
    <w:p w14:paraId="268D7E9E" w14:textId="77777777" w:rsidR="00F863A6" w:rsidRPr="000643D6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643D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F5DA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A2FA4FD" w:rsidR="00CE40BE" w:rsidRPr="00CA209B" w:rsidRDefault="00CA209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A209B" w:rsidRDefault="00D20D4B" w:rsidP="001D15A1">
    <w:pPr>
      <w:pStyle w:val="Platzhalter"/>
      <w:rPr>
        <w:lang w:val="it-CH"/>
      </w:rPr>
    </w:pPr>
  </w:p>
  <w:p w14:paraId="144880C1" w14:textId="77777777" w:rsidR="00D20D4B" w:rsidRPr="00CA209B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D6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CC3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62BC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4A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E79A3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519A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DA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2C0A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209B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2021-08-20T07:02:00Z</dcterms:created>
  <dcterms:modified xsi:type="dcterms:W3CDTF">2023-09-27T07:29:00Z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