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before the enemy Progress Track fills first.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before the enemy track fills to 10.</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contribution to overruns or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The commander draws this round’s Boss card, face up, so players can prepare.</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A higher Scout Value lets the commander flip more incoming enemies before they hit the board.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based on current enemy progress.</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Starting there,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The Boss attacks per its card; if a lane has no enemies in it, that lane’s units deal damage to the Boss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Escalation: </w:t>
            </w:r>
            <w:r>
              <w:rPr>
                <w:rFonts w:ascii="Arial" w:cs="Arial" w:eastAsia="Arial" w:hAnsi="Arial"/>
                <w:sz w:val="22"/>
                <w:szCs w:val="22"/>
              </w:rPr>
              <w:t xml:space="preserve">Boss cards list 5 tiers (T1–T5) of increasing strength. Tiers advance by ROUND COUNT since the boss was drawn: T1 active immediately, T2 at 2 rounds, T3 at 4, T4 at 6, T5 at 8. A boss that survives the whole game reaches full T5 strength roughly in step with how long a typical game runs.</w:t>
            </w:r>
          </w:p>
        </w:tc>
      </w:tr>
    </w:tbl>
    <w:p>
      <w:pPr>
        <w:spacing w:after="160"/>
      </w:pPr>
      <w:r>
        <w:rPr>
          <w:rFonts w:ascii="Arial" w:cs="Arial" w:eastAsia="Arial" w:hAnsi="Arial"/>
          <w:b w:val="false"/>
          <w:bCs w:val="false"/>
          <w:i/>
          <w:iCs/>
          <w:sz w:val="20"/>
          <w:szCs w:val="20"/>
        </w:rPr>
        <w:t xml:space="preserve">Design note: the original card data never states what triggers a tier to advance. This pacing is an inference (every boss tier alternates a flat stat boost with a unique mechanic across exactly 5 tiers, consistent with steady escalation over a full game) — treat it as the working rule unless playtesting suggests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player Progress Track loses 1 progress per overrun lane (minimum 0).</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If every lane survived this round, player progress +1 as well.</w:t>
            </w:r>
          </w:p>
          <w:p>
            <w:pPr>
              <w:spacing w:after="120"/>
            </w:pPr>
            <w:r>
              <w:rPr>
                <w:rFonts w:ascii="Arial" w:cs="Arial" w:eastAsia="Arial" w:hAnsi="Arial"/>
                <w:b/>
                <w:bCs/>
                <w:sz w:val="22"/>
                <w:szCs w:val="22"/>
              </w:rPr>
              <w:t xml:space="preserve">Tiebreak: </w:t>
            </w:r>
            <w:r>
              <w:rPr>
                <w:rFonts w:ascii="Arial" w:cs="Arial" w:eastAsia="Arial" w:hAnsi="Arial"/>
                <w:sz w:val="22"/>
                <w:szCs w:val="22"/>
              </w:rPr>
              <w:t xml:space="preserve">Cleanup resolves in order (dead → overruns → events → promotions → Escalate), so player progress is checked for a win BEFORE enemy progress advances. If both tracks would hit 10 the same round, the players win.</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equipped abilities usable once per round; gear can be equipped any time by paying its cost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can be re-equipped for free this round.</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both objectives are discarded and replaced with 2 new Allied-only objectives.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and the wrongly-accused player gets to look at the accuser’s own Secret Objective cards.</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is revealed. The accuser does not get their resources/cards back (same disposal as a false accusation above). The accused gains +1 resource of their choice.</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both the player and enemy Progress Tracks with stackable tokens.</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Primary / Secondary Ability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value when used as a scout.</w:t>
      </w:r>
    </w:p>
    <w:p>
      <w:pPr>
        <w:pStyle w:val="ListParagraph"/>
        <w:numPr>
          <w:ilvl w:val="0"/>
          <w:numId w:val="2"/>
        </w:numPr>
        <w:spacing w:after="80"/>
      </w:pPr>
      <w:r>
        <w:rPr>
          <w:rFonts w:ascii="Arial" w:cs="Arial" w:eastAsia="Arial" w:hAnsi="Arial"/>
          <w:b w:val="false"/>
          <w:bCs w:val="false"/>
          <w:sz w:val="22"/>
          <w:szCs w:val="22"/>
        </w:rPr>
        <w:t xml:space="preserve">Damage / Health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Health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Health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before the enemy Progress Tracker fills (see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and the enemy track, each running 0–10. The game ends the moment either fills (see Section 6, and 3.4 Escalate).</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The tiebreak note (3.4) isn’t a new rule, just a written-down consequence of the existing stage order — a full 4-player playtest reached a 9–9 tie heading into the final round, and the ordering naturally resolved it in the players’ favor.</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