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54" w:type="dxa"/>
        <w:tblLook w:val="04A0" w:firstRow="1" w:lastRow="0" w:firstColumn="1" w:lastColumn="0" w:noHBand="0" w:noVBand="1"/>
      </w:tblPr>
      <w:tblGrid>
        <w:gridCol w:w="877"/>
        <w:gridCol w:w="7477"/>
      </w:tblGrid>
      <w:tr w:rsidR="000C0100" w:rsidRPr="00A67B03" w14:paraId="7BBEA23E" w14:textId="77777777" w:rsidTr="009E6092">
        <w:trPr>
          <w:trHeight w:val="1033"/>
        </w:trPr>
        <w:tc>
          <w:tcPr>
            <w:tcW w:w="87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6D2C69C" w14:textId="6DD5EE9C" w:rsidR="000C0100" w:rsidRPr="00A67B03" w:rsidRDefault="000C0100" w:rsidP="000C0100">
            <w:pPr>
              <w:widowControl/>
              <w:jc w:val="center"/>
              <w:rPr>
                <w:rFonts w:ascii="等线" w:eastAsia="等线" w:hAnsi="等线" w:cs="宋体"/>
                <w:color w:val="000000"/>
                <w:kern w:val="0"/>
                <w:sz w:val="22"/>
              </w:rPr>
            </w:pPr>
            <w:r w:rsidRPr="00A67B03">
              <w:rPr>
                <w:rFonts w:ascii="等线" w:eastAsia="等线" w:hAnsi="等线" w:cs="宋体" w:hint="eastAsia"/>
                <w:color w:val="000000"/>
                <w:kern w:val="0"/>
                <w:sz w:val="22"/>
              </w:rPr>
              <w:t>8.2</w:t>
            </w:r>
            <w:r>
              <w:rPr>
                <w:rFonts w:ascii="等线" w:eastAsia="等线" w:hAnsi="等线" w:cs="宋体"/>
                <w:color w:val="000000"/>
                <w:kern w:val="0"/>
                <w:sz w:val="22"/>
              </w:rPr>
              <w:t>5</w:t>
            </w:r>
            <w:r>
              <w:rPr>
                <w:rFonts w:ascii="等线" w:eastAsia="等线" w:hAnsi="等线" w:cs="宋体" w:hint="eastAsia"/>
                <w:color w:val="000000"/>
                <w:kern w:val="0"/>
                <w:sz w:val="22"/>
              </w:rPr>
              <w:t>-</w:t>
            </w:r>
            <w:r>
              <w:rPr>
                <w:rFonts w:ascii="等线" w:eastAsia="等线" w:hAnsi="等线" w:cs="宋体"/>
                <w:color w:val="000000"/>
                <w:kern w:val="0"/>
                <w:sz w:val="22"/>
              </w:rPr>
              <w:t>8</w:t>
            </w:r>
            <w:r>
              <w:rPr>
                <w:rFonts w:ascii="等线" w:eastAsia="等线" w:hAnsi="等线" w:cs="宋体" w:hint="eastAsia"/>
                <w:color w:val="000000"/>
                <w:kern w:val="0"/>
                <w:sz w:val="22"/>
              </w:rPr>
              <w:t>.</w:t>
            </w:r>
            <w:r>
              <w:rPr>
                <w:rFonts w:ascii="等线" w:eastAsia="等线" w:hAnsi="等线" w:cs="宋体"/>
                <w:color w:val="000000"/>
                <w:kern w:val="0"/>
                <w:sz w:val="22"/>
              </w:rPr>
              <w:t>26</w:t>
            </w:r>
          </w:p>
        </w:tc>
        <w:tc>
          <w:tcPr>
            <w:tcW w:w="7477" w:type="dxa"/>
            <w:tcBorders>
              <w:top w:val="single" w:sz="8" w:space="0" w:color="auto"/>
              <w:left w:val="nil"/>
              <w:bottom w:val="single" w:sz="4" w:space="0" w:color="auto"/>
              <w:right w:val="single" w:sz="8" w:space="0" w:color="auto"/>
            </w:tcBorders>
            <w:shd w:val="clear" w:color="auto" w:fill="auto"/>
            <w:vAlign w:val="center"/>
            <w:hideMark/>
          </w:tcPr>
          <w:p w14:paraId="0F1A370D" w14:textId="1887B846"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查找APT组织相关资料，了解课题背景</w:t>
            </w:r>
          </w:p>
        </w:tc>
      </w:tr>
      <w:tr w:rsidR="000C0100" w:rsidRPr="00A67B03" w14:paraId="1E0B9C70" w14:textId="77777777" w:rsidTr="009E6092">
        <w:trPr>
          <w:trHeight w:val="1757"/>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5B633163" w14:textId="2051A765" w:rsidR="000C0100" w:rsidRPr="00A67B03" w:rsidRDefault="000C0100" w:rsidP="000C0100">
            <w:pPr>
              <w:widowControl/>
              <w:jc w:val="center"/>
              <w:rPr>
                <w:rFonts w:ascii="等线" w:eastAsia="等线" w:hAnsi="等线" w:cs="宋体"/>
                <w:color w:val="000000"/>
                <w:kern w:val="0"/>
                <w:sz w:val="22"/>
              </w:rPr>
            </w:pPr>
            <w:r w:rsidRPr="00A67B03">
              <w:rPr>
                <w:rFonts w:ascii="等线" w:eastAsia="等线" w:hAnsi="等线" w:cs="宋体" w:hint="eastAsia"/>
                <w:color w:val="000000"/>
                <w:kern w:val="0"/>
                <w:sz w:val="22"/>
              </w:rPr>
              <w:t>8.2</w:t>
            </w:r>
            <w:r>
              <w:rPr>
                <w:rFonts w:ascii="等线" w:eastAsia="等线" w:hAnsi="等线" w:cs="宋体"/>
                <w:color w:val="000000"/>
                <w:kern w:val="0"/>
                <w:sz w:val="22"/>
              </w:rPr>
              <w:t>7</w:t>
            </w:r>
          </w:p>
        </w:tc>
        <w:tc>
          <w:tcPr>
            <w:tcW w:w="7477" w:type="dxa"/>
            <w:tcBorders>
              <w:top w:val="nil"/>
              <w:left w:val="nil"/>
              <w:bottom w:val="single" w:sz="4" w:space="0" w:color="auto"/>
              <w:right w:val="single" w:sz="8" w:space="0" w:color="auto"/>
            </w:tcBorders>
            <w:shd w:val="clear" w:color="auto" w:fill="auto"/>
            <w:vAlign w:val="center"/>
            <w:hideMark/>
          </w:tcPr>
          <w:p w14:paraId="076A8F64" w14:textId="5C20C954"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第一次汇报，与负责老师交流，确定数据集的收集来源及范围</w:t>
            </w:r>
          </w:p>
        </w:tc>
      </w:tr>
      <w:tr w:rsidR="000C0100" w:rsidRPr="00A67B03" w14:paraId="430BB863" w14:textId="77777777" w:rsidTr="009E6092">
        <w:trPr>
          <w:trHeight w:val="1111"/>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3E7D3580" w14:textId="3D095F7D" w:rsidR="000C0100" w:rsidRPr="00A67B03" w:rsidRDefault="000C0100" w:rsidP="000C0100">
            <w:pPr>
              <w:widowControl/>
              <w:jc w:val="center"/>
              <w:rPr>
                <w:rFonts w:ascii="等线" w:eastAsia="等线" w:hAnsi="等线" w:cs="宋体"/>
                <w:color w:val="000000"/>
                <w:kern w:val="0"/>
                <w:sz w:val="22"/>
              </w:rPr>
            </w:pPr>
            <w:r>
              <w:rPr>
                <w:rFonts w:ascii="等线" w:eastAsia="等线" w:hAnsi="等线" w:cs="宋体"/>
                <w:color w:val="000000"/>
                <w:kern w:val="0"/>
                <w:sz w:val="22"/>
              </w:rPr>
              <w:t>8</w:t>
            </w:r>
            <w:r>
              <w:rPr>
                <w:rFonts w:ascii="等线" w:eastAsia="等线" w:hAnsi="等线" w:cs="宋体" w:hint="eastAsia"/>
                <w:color w:val="000000"/>
                <w:kern w:val="0"/>
                <w:sz w:val="22"/>
              </w:rPr>
              <w:t>.</w:t>
            </w:r>
            <w:r>
              <w:rPr>
                <w:rFonts w:ascii="等线" w:eastAsia="等线" w:hAnsi="等线" w:cs="宋体"/>
                <w:color w:val="000000"/>
                <w:kern w:val="0"/>
                <w:sz w:val="22"/>
              </w:rPr>
              <w:t>28</w:t>
            </w:r>
            <w:r>
              <w:rPr>
                <w:rFonts w:ascii="等线" w:eastAsia="等线" w:hAnsi="等线" w:cs="宋体" w:hint="eastAsia"/>
                <w:color w:val="000000"/>
                <w:kern w:val="0"/>
                <w:sz w:val="22"/>
              </w:rPr>
              <w:t>-</w:t>
            </w:r>
            <w:r>
              <w:rPr>
                <w:rFonts w:ascii="等线" w:eastAsia="等线" w:hAnsi="等线" w:cs="宋体"/>
                <w:color w:val="000000"/>
                <w:kern w:val="0"/>
                <w:sz w:val="22"/>
              </w:rPr>
              <w:t>8</w:t>
            </w:r>
            <w:r>
              <w:rPr>
                <w:rFonts w:ascii="等线" w:eastAsia="等线" w:hAnsi="等线" w:cs="宋体" w:hint="eastAsia"/>
                <w:color w:val="000000"/>
                <w:kern w:val="0"/>
                <w:sz w:val="22"/>
              </w:rPr>
              <w:t>.</w:t>
            </w:r>
            <w:r>
              <w:rPr>
                <w:rFonts w:ascii="等线" w:eastAsia="等线" w:hAnsi="等线" w:cs="宋体"/>
                <w:color w:val="000000"/>
                <w:kern w:val="0"/>
                <w:sz w:val="22"/>
              </w:rPr>
              <w:t>31</w:t>
            </w:r>
          </w:p>
        </w:tc>
        <w:tc>
          <w:tcPr>
            <w:tcW w:w="7477" w:type="dxa"/>
            <w:tcBorders>
              <w:top w:val="nil"/>
              <w:left w:val="nil"/>
              <w:bottom w:val="single" w:sz="4" w:space="0" w:color="auto"/>
              <w:right w:val="single" w:sz="8" w:space="0" w:color="auto"/>
            </w:tcBorders>
            <w:shd w:val="clear" w:color="auto" w:fill="auto"/>
            <w:vAlign w:val="center"/>
            <w:hideMark/>
          </w:tcPr>
          <w:p w14:paraId="647A4DE8" w14:textId="5B6340FE"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完成数据集的收集整理，与开发人员沟通，制作测试需要的完整资料</w:t>
            </w:r>
          </w:p>
        </w:tc>
      </w:tr>
      <w:tr w:rsidR="000C0100" w:rsidRPr="00A67B03" w14:paraId="6E5F813B" w14:textId="77777777" w:rsidTr="009E6092">
        <w:trPr>
          <w:trHeight w:val="1046"/>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33AD9884" w14:textId="56170290" w:rsidR="000C0100" w:rsidRPr="00A67B03" w:rsidRDefault="000C0100" w:rsidP="000C0100">
            <w:pPr>
              <w:widowControl/>
              <w:jc w:val="center"/>
              <w:rPr>
                <w:rFonts w:ascii="等线" w:eastAsia="等线" w:hAnsi="等线" w:cs="宋体"/>
                <w:color w:val="000000"/>
                <w:kern w:val="0"/>
                <w:sz w:val="22"/>
              </w:rPr>
            </w:pPr>
            <w:r>
              <w:rPr>
                <w:rFonts w:ascii="等线" w:eastAsia="等线" w:hAnsi="等线" w:cs="宋体"/>
                <w:color w:val="000000"/>
                <w:kern w:val="0"/>
                <w:sz w:val="22"/>
              </w:rPr>
              <w:t>9</w:t>
            </w:r>
            <w:r>
              <w:rPr>
                <w:rFonts w:ascii="等线" w:eastAsia="等线" w:hAnsi="等线" w:cs="宋体" w:hint="eastAsia"/>
                <w:color w:val="000000"/>
                <w:kern w:val="0"/>
                <w:sz w:val="22"/>
              </w:rPr>
              <w:t>.</w:t>
            </w:r>
            <w:r>
              <w:rPr>
                <w:rFonts w:ascii="等线" w:eastAsia="等线" w:hAnsi="等线" w:cs="宋体"/>
                <w:color w:val="000000"/>
                <w:kern w:val="0"/>
                <w:sz w:val="22"/>
              </w:rPr>
              <w:t>1</w:t>
            </w:r>
          </w:p>
        </w:tc>
        <w:tc>
          <w:tcPr>
            <w:tcW w:w="7477" w:type="dxa"/>
            <w:tcBorders>
              <w:top w:val="nil"/>
              <w:left w:val="nil"/>
              <w:bottom w:val="single" w:sz="4" w:space="0" w:color="auto"/>
              <w:right w:val="single" w:sz="8" w:space="0" w:color="auto"/>
            </w:tcBorders>
            <w:shd w:val="clear" w:color="auto" w:fill="auto"/>
            <w:vAlign w:val="center"/>
            <w:hideMark/>
          </w:tcPr>
          <w:p w14:paraId="25C0BEAC" w14:textId="27BD9776"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进行功能测试，向开发人员反馈测试情况</w:t>
            </w:r>
          </w:p>
        </w:tc>
      </w:tr>
      <w:tr w:rsidR="000C0100" w:rsidRPr="00A67B03" w14:paraId="51D91EB9" w14:textId="77777777" w:rsidTr="009E6092">
        <w:trPr>
          <w:trHeight w:val="775"/>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60EDAFD7" w14:textId="4D7365BA" w:rsidR="000C0100" w:rsidRPr="00A67B03" w:rsidRDefault="000C0100" w:rsidP="000C0100">
            <w:pPr>
              <w:widowControl/>
              <w:jc w:val="center"/>
              <w:rPr>
                <w:rFonts w:ascii="等线" w:eastAsia="等线" w:hAnsi="等线" w:cs="宋体"/>
                <w:color w:val="000000"/>
                <w:kern w:val="0"/>
                <w:sz w:val="22"/>
              </w:rPr>
            </w:pPr>
            <w:r>
              <w:rPr>
                <w:rFonts w:ascii="等线" w:eastAsia="等线" w:hAnsi="等线" w:cs="宋体"/>
                <w:color w:val="000000"/>
                <w:kern w:val="0"/>
                <w:sz w:val="22"/>
              </w:rPr>
              <w:t>9</w:t>
            </w:r>
            <w:r>
              <w:rPr>
                <w:rFonts w:ascii="等线" w:eastAsia="等线" w:hAnsi="等线" w:cs="宋体" w:hint="eastAsia"/>
                <w:color w:val="000000"/>
                <w:kern w:val="0"/>
                <w:sz w:val="22"/>
              </w:rPr>
              <w:t>.</w:t>
            </w:r>
            <w:r>
              <w:rPr>
                <w:rFonts w:ascii="等线" w:eastAsia="等线" w:hAnsi="等线" w:cs="宋体"/>
                <w:color w:val="000000"/>
                <w:kern w:val="0"/>
                <w:sz w:val="22"/>
              </w:rPr>
              <w:t>2</w:t>
            </w:r>
          </w:p>
        </w:tc>
        <w:tc>
          <w:tcPr>
            <w:tcW w:w="7477" w:type="dxa"/>
            <w:tcBorders>
              <w:top w:val="nil"/>
              <w:left w:val="nil"/>
              <w:bottom w:val="single" w:sz="4" w:space="0" w:color="auto"/>
              <w:right w:val="single" w:sz="8" w:space="0" w:color="auto"/>
            </w:tcBorders>
            <w:shd w:val="clear" w:color="auto" w:fill="auto"/>
            <w:vAlign w:val="center"/>
            <w:hideMark/>
          </w:tcPr>
          <w:p w14:paraId="197FAB3E" w14:textId="5FFF1606"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第二次汇报，根据交流情况确定下阶段测试计划</w:t>
            </w:r>
          </w:p>
        </w:tc>
      </w:tr>
      <w:tr w:rsidR="000C0100" w:rsidRPr="00A67B03" w14:paraId="40EE0144" w14:textId="77777777" w:rsidTr="009E6092">
        <w:trPr>
          <w:trHeight w:val="478"/>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117C77B3" w14:textId="16E74DEC" w:rsidR="000C0100" w:rsidRPr="00A67B03" w:rsidRDefault="000C0100" w:rsidP="000C0100">
            <w:pPr>
              <w:widowControl/>
              <w:jc w:val="center"/>
              <w:rPr>
                <w:rFonts w:ascii="等线" w:eastAsia="等线" w:hAnsi="等线" w:cs="宋体"/>
                <w:color w:val="000000"/>
                <w:kern w:val="0"/>
                <w:sz w:val="22"/>
              </w:rPr>
            </w:pPr>
            <w:r w:rsidRPr="00A67B03">
              <w:rPr>
                <w:rFonts w:ascii="等线" w:eastAsia="等线" w:hAnsi="等线" w:cs="宋体" w:hint="eastAsia"/>
                <w:color w:val="000000"/>
                <w:kern w:val="0"/>
                <w:sz w:val="22"/>
              </w:rPr>
              <w:t>9.</w:t>
            </w:r>
            <w:r>
              <w:rPr>
                <w:rFonts w:ascii="等线" w:eastAsia="等线" w:hAnsi="等线" w:cs="宋体"/>
                <w:color w:val="000000"/>
                <w:kern w:val="0"/>
                <w:sz w:val="22"/>
              </w:rPr>
              <w:t>3</w:t>
            </w:r>
            <w:r>
              <w:rPr>
                <w:rFonts w:ascii="等线" w:eastAsia="等线" w:hAnsi="等线" w:cs="宋体" w:hint="eastAsia"/>
                <w:color w:val="000000"/>
                <w:kern w:val="0"/>
                <w:sz w:val="22"/>
              </w:rPr>
              <w:t>-</w:t>
            </w:r>
            <w:r>
              <w:rPr>
                <w:rFonts w:ascii="等线" w:eastAsia="等线" w:hAnsi="等线" w:cs="宋体"/>
                <w:color w:val="000000"/>
                <w:kern w:val="0"/>
                <w:sz w:val="22"/>
              </w:rPr>
              <w:t>9</w:t>
            </w:r>
            <w:r>
              <w:rPr>
                <w:rFonts w:ascii="等线" w:eastAsia="等线" w:hAnsi="等线" w:cs="宋体" w:hint="eastAsia"/>
                <w:color w:val="000000"/>
                <w:kern w:val="0"/>
                <w:sz w:val="22"/>
              </w:rPr>
              <w:t>.</w:t>
            </w:r>
            <w:r>
              <w:rPr>
                <w:rFonts w:ascii="等线" w:eastAsia="等线" w:hAnsi="等线" w:cs="宋体"/>
                <w:color w:val="000000"/>
                <w:kern w:val="0"/>
                <w:sz w:val="22"/>
              </w:rPr>
              <w:t>5</w:t>
            </w:r>
          </w:p>
        </w:tc>
        <w:tc>
          <w:tcPr>
            <w:tcW w:w="7477" w:type="dxa"/>
            <w:tcBorders>
              <w:top w:val="nil"/>
              <w:left w:val="nil"/>
              <w:bottom w:val="single" w:sz="4" w:space="0" w:color="auto"/>
              <w:right w:val="single" w:sz="8" w:space="0" w:color="auto"/>
            </w:tcBorders>
            <w:shd w:val="clear" w:color="auto" w:fill="auto"/>
            <w:vAlign w:val="center"/>
            <w:hideMark/>
          </w:tcPr>
          <w:p w14:paraId="6F08D55B" w14:textId="50BF08B4"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待定，根据具体开发情况及功能实现进行相应测试</w:t>
            </w:r>
          </w:p>
        </w:tc>
      </w:tr>
      <w:tr w:rsidR="000C0100" w:rsidRPr="00A67B03" w14:paraId="1FBA8AB1" w14:textId="77777777" w:rsidTr="009E6092">
        <w:trPr>
          <w:trHeight w:val="426"/>
        </w:trPr>
        <w:tc>
          <w:tcPr>
            <w:tcW w:w="877" w:type="dxa"/>
            <w:tcBorders>
              <w:top w:val="nil"/>
              <w:left w:val="single" w:sz="8" w:space="0" w:color="auto"/>
              <w:bottom w:val="single" w:sz="4" w:space="0" w:color="auto"/>
              <w:right w:val="single" w:sz="4" w:space="0" w:color="auto"/>
            </w:tcBorders>
            <w:shd w:val="clear" w:color="auto" w:fill="auto"/>
            <w:noWrap/>
            <w:vAlign w:val="center"/>
            <w:hideMark/>
          </w:tcPr>
          <w:p w14:paraId="05B35543" w14:textId="47D8E2B6" w:rsidR="000C0100" w:rsidRPr="00A67B03" w:rsidRDefault="000C0100" w:rsidP="000C0100">
            <w:pPr>
              <w:widowControl/>
              <w:jc w:val="center"/>
              <w:rPr>
                <w:rFonts w:ascii="等线" w:eastAsia="等线" w:hAnsi="等线" w:cs="宋体"/>
                <w:color w:val="000000"/>
                <w:kern w:val="0"/>
                <w:sz w:val="22"/>
              </w:rPr>
            </w:pPr>
            <w:r w:rsidRPr="00A67B03">
              <w:rPr>
                <w:rFonts w:ascii="等线" w:eastAsia="等线" w:hAnsi="等线" w:cs="宋体" w:hint="eastAsia"/>
                <w:color w:val="000000"/>
                <w:kern w:val="0"/>
                <w:sz w:val="22"/>
              </w:rPr>
              <w:t>9.</w:t>
            </w:r>
            <w:r>
              <w:rPr>
                <w:rFonts w:ascii="等线" w:eastAsia="等线" w:hAnsi="等线" w:cs="宋体"/>
                <w:color w:val="000000"/>
                <w:kern w:val="0"/>
                <w:sz w:val="22"/>
              </w:rPr>
              <w:t>6</w:t>
            </w:r>
            <w:r w:rsidRPr="00A67B03">
              <w:rPr>
                <w:rFonts w:ascii="等线" w:eastAsia="等线" w:hAnsi="等线" w:cs="宋体" w:hint="eastAsia"/>
                <w:color w:val="000000"/>
                <w:kern w:val="0"/>
                <w:sz w:val="22"/>
              </w:rPr>
              <w:t>-9.</w:t>
            </w:r>
            <w:r>
              <w:rPr>
                <w:rFonts w:ascii="等线" w:eastAsia="等线" w:hAnsi="等线" w:cs="宋体"/>
                <w:color w:val="000000"/>
                <w:kern w:val="0"/>
                <w:sz w:val="22"/>
              </w:rPr>
              <w:t>7</w:t>
            </w:r>
          </w:p>
        </w:tc>
        <w:tc>
          <w:tcPr>
            <w:tcW w:w="7477" w:type="dxa"/>
            <w:tcBorders>
              <w:top w:val="nil"/>
              <w:left w:val="nil"/>
              <w:bottom w:val="single" w:sz="4" w:space="0" w:color="auto"/>
              <w:right w:val="single" w:sz="8" w:space="0" w:color="auto"/>
            </w:tcBorders>
            <w:shd w:val="clear" w:color="auto" w:fill="auto"/>
            <w:vAlign w:val="center"/>
            <w:hideMark/>
          </w:tcPr>
          <w:p w14:paraId="4BDAB0B9" w14:textId="12574B21"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进行UI界面的测试和评估</w:t>
            </w:r>
          </w:p>
        </w:tc>
      </w:tr>
      <w:tr w:rsidR="000C0100" w:rsidRPr="00A67B03" w14:paraId="0E7F1F85" w14:textId="77777777" w:rsidTr="009E6092">
        <w:trPr>
          <w:trHeight w:val="478"/>
        </w:trPr>
        <w:tc>
          <w:tcPr>
            <w:tcW w:w="877" w:type="dxa"/>
            <w:tcBorders>
              <w:top w:val="nil"/>
              <w:left w:val="single" w:sz="8" w:space="0" w:color="auto"/>
              <w:bottom w:val="single" w:sz="8" w:space="0" w:color="auto"/>
              <w:right w:val="single" w:sz="4" w:space="0" w:color="auto"/>
            </w:tcBorders>
            <w:shd w:val="clear" w:color="auto" w:fill="auto"/>
            <w:noWrap/>
            <w:vAlign w:val="center"/>
            <w:hideMark/>
          </w:tcPr>
          <w:p w14:paraId="526767D7" w14:textId="5DDA304C" w:rsidR="000C0100" w:rsidRPr="00A67B03" w:rsidRDefault="000C0100" w:rsidP="000C0100">
            <w:pPr>
              <w:widowControl/>
              <w:jc w:val="center"/>
              <w:rPr>
                <w:rFonts w:ascii="等线" w:eastAsia="等线" w:hAnsi="等线" w:cs="宋体"/>
                <w:color w:val="000000"/>
                <w:kern w:val="0"/>
                <w:sz w:val="22"/>
              </w:rPr>
            </w:pPr>
            <w:r w:rsidRPr="00A67B03">
              <w:rPr>
                <w:rFonts w:ascii="等线" w:eastAsia="等线" w:hAnsi="等线" w:cs="宋体" w:hint="eastAsia"/>
                <w:color w:val="000000"/>
                <w:kern w:val="0"/>
                <w:sz w:val="22"/>
              </w:rPr>
              <w:t>9.</w:t>
            </w:r>
            <w:r>
              <w:rPr>
                <w:rFonts w:ascii="等线" w:eastAsia="等线" w:hAnsi="等线" w:cs="宋体"/>
                <w:color w:val="000000"/>
                <w:kern w:val="0"/>
                <w:sz w:val="22"/>
              </w:rPr>
              <w:t>8</w:t>
            </w:r>
            <w:r w:rsidRPr="00A67B03">
              <w:rPr>
                <w:rFonts w:ascii="等线" w:eastAsia="等线" w:hAnsi="等线" w:cs="宋体" w:hint="eastAsia"/>
                <w:color w:val="000000"/>
                <w:kern w:val="0"/>
                <w:sz w:val="22"/>
              </w:rPr>
              <w:t>-9.9</w:t>
            </w:r>
          </w:p>
        </w:tc>
        <w:tc>
          <w:tcPr>
            <w:tcW w:w="7477" w:type="dxa"/>
            <w:tcBorders>
              <w:top w:val="nil"/>
              <w:left w:val="nil"/>
              <w:bottom w:val="single" w:sz="8" w:space="0" w:color="auto"/>
              <w:right w:val="single" w:sz="8" w:space="0" w:color="auto"/>
            </w:tcBorders>
            <w:shd w:val="clear" w:color="auto" w:fill="auto"/>
            <w:vAlign w:val="center"/>
            <w:hideMark/>
          </w:tcPr>
          <w:p w14:paraId="64077E24" w14:textId="22C25A8E" w:rsidR="000C0100" w:rsidRPr="00A67B03" w:rsidRDefault="000C0100" w:rsidP="000C010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编写完整的测试报告文档，准备验收提交</w:t>
            </w:r>
          </w:p>
        </w:tc>
      </w:tr>
    </w:tbl>
    <w:p w14:paraId="489AD463" w14:textId="60CD49B0" w:rsidR="00E96979" w:rsidRPr="00E96979" w:rsidRDefault="00514305">
      <w:pPr>
        <w:rPr>
          <w:rFonts w:ascii="微软雅黑" w:eastAsia="微软雅黑" w:hAnsi="微软雅黑"/>
          <w:sz w:val="24"/>
          <w:szCs w:val="28"/>
        </w:rPr>
      </w:pPr>
      <w:r>
        <w:rPr>
          <w:rFonts w:ascii="微软雅黑" w:eastAsia="微软雅黑" w:hAnsi="微软雅黑" w:hint="eastAsia"/>
          <w:sz w:val="24"/>
          <w:szCs w:val="28"/>
        </w:rPr>
        <w:t>张以宁</w:t>
      </w:r>
    </w:p>
    <w:p w14:paraId="50FC7C07" w14:textId="5EB442AE" w:rsidR="00E96979" w:rsidRDefault="009702C0" w:rsidP="009702C0">
      <w:pPr>
        <w:ind w:firstLineChars="200" w:firstLine="480"/>
        <w:rPr>
          <w:rFonts w:ascii="微软雅黑" w:eastAsia="微软雅黑" w:hAnsi="微软雅黑" w:hint="eastAsia"/>
          <w:sz w:val="24"/>
          <w:szCs w:val="28"/>
        </w:rPr>
      </w:pPr>
      <w:r>
        <w:rPr>
          <w:rFonts w:ascii="微软雅黑" w:eastAsia="微软雅黑" w:hAnsi="微软雅黑" w:hint="eastAsia"/>
          <w:sz w:val="24"/>
          <w:szCs w:val="28"/>
        </w:rPr>
        <w:t>我的身份是测试负责人和编码人员。第一周主要完成项目背景调研和训练/测试数据的收集工作，与老师沟通确认数据范围后，和闫星润完成了Cuckoo环境配置，完成从原始数据集到作为模型直接输入的病毒行为报告的预处理过程。第二周</w:t>
      </w:r>
      <w:r w:rsidR="000C0100">
        <w:rPr>
          <w:rFonts w:ascii="微软雅黑" w:eastAsia="微软雅黑" w:hAnsi="微软雅黑" w:hint="eastAsia"/>
          <w:sz w:val="24"/>
          <w:szCs w:val="28"/>
        </w:rPr>
        <w:t>主要协助编码人员，完成了模型的训练和导出/读取。周末时遇到了无法对独立的新样本进行预测的技术问题，经两天研究在第三周周一解决，接着周二完成了模型参数计算的测试工作，并与界面对接，周三完成了界面测试。其中中后段遇到的技术问题确实是比较</w:t>
      </w:r>
      <w:r w:rsidR="000C0100">
        <w:rPr>
          <w:rFonts w:ascii="微软雅黑" w:eastAsia="微软雅黑" w:hAnsi="微软雅黑" w:hint="eastAsia"/>
          <w:sz w:val="24"/>
          <w:szCs w:val="28"/>
        </w:rPr>
        <w:t>意外</w:t>
      </w:r>
      <w:r w:rsidR="000C0100">
        <w:rPr>
          <w:rFonts w:ascii="微软雅黑" w:eastAsia="微软雅黑" w:hAnsi="微软雅黑" w:hint="eastAsia"/>
          <w:sz w:val="24"/>
          <w:szCs w:val="28"/>
        </w:rPr>
        <w:t>的，但</w:t>
      </w:r>
      <w:r w:rsidR="004F625A">
        <w:rPr>
          <w:rFonts w:ascii="微软雅黑" w:eastAsia="微软雅黑" w:hAnsi="微软雅黑" w:hint="eastAsia"/>
          <w:sz w:val="24"/>
          <w:szCs w:val="28"/>
        </w:rPr>
        <w:t>经过集中研究</w:t>
      </w:r>
      <w:r w:rsidR="000C0100">
        <w:rPr>
          <w:rFonts w:ascii="微软雅黑" w:eastAsia="微软雅黑" w:hAnsi="微软雅黑" w:hint="eastAsia"/>
          <w:sz w:val="24"/>
          <w:szCs w:val="28"/>
        </w:rPr>
        <w:t>还是</w:t>
      </w:r>
      <w:r w:rsidR="004F625A">
        <w:rPr>
          <w:rFonts w:ascii="微软雅黑" w:eastAsia="微软雅黑" w:hAnsi="微软雅黑" w:hint="eastAsia"/>
          <w:sz w:val="24"/>
          <w:szCs w:val="28"/>
        </w:rPr>
        <w:t>得以解决，</w:t>
      </w:r>
      <w:r w:rsidR="000C0100">
        <w:rPr>
          <w:rFonts w:ascii="微软雅黑" w:eastAsia="微软雅黑" w:hAnsi="微软雅黑" w:hint="eastAsia"/>
          <w:sz w:val="24"/>
          <w:szCs w:val="28"/>
        </w:rPr>
        <w:t>赶上了进度，</w:t>
      </w:r>
      <w:r w:rsidR="000C0100">
        <w:rPr>
          <w:rFonts w:ascii="微软雅黑" w:eastAsia="微软雅黑" w:hAnsi="微软雅黑" w:hint="eastAsia"/>
          <w:sz w:val="24"/>
          <w:szCs w:val="28"/>
        </w:rPr>
        <w:t>顺利完成了</w:t>
      </w:r>
      <w:r w:rsidR="00977C99">
        <w:rPr>
          <w:rFonts w:ascii="微软雅黑" w:eastAsia="微软雅黑" w:hAnsi="微软雅黑" w:hint="eastAsia"/>
          <w:sz w:val="24"/>
          <w:szCs w:val="28"/>
        </w:rPr>
        <w:t>计划的</w:t>
      </w:r>
      <w:r w:rsidR="000C0100">
        <w:rPr>
          <w:rFonts w:ascii="微软雅黑" w:eastAsia="微软雅黑" w:hAnsi="微软雅黑" w:hint="eastAsia"/>
          <w:sz w:val="24"/>
          <w:szCs w:val="28"/>
        </w:rPr>
        <w:t>所有编码及测试工作</w:t>
      </w:r>
      <w:r w:rsidR="000C0100">
        <w:rPr>
          <w:rFonts w:ascii="微软雅黑" w:eastAsia="微软雅黑" w:hAnsi="微软雅黑" w:hint="eastAsia"/>
          <w:sz w:val="24"/>
          <w:szCs w:val="28"/>
        </w:rPr>
        <w:t>。</w:t>
      </w:r>
    </w:p>
    <w:p w14:paraId="2071BE3E" w14:textId="338CCC4A" w:rsidR="00F91A42" w:rsidRPr="00E96979" w:rsidRDefault="00E96979" w:rsidP="009702C0">
      <w:pPr>
        <w:ind w:firstLineChars="200" w:firstLine="480"/>
        <w:rPr>
          <w:rFonts w:ascii="微软雅黑" w:eastAsia="微软雅黑" w:hAnsi="微软雅黑" w:hint="eastAsia"/>
          <w:sz w:val="24"/>
          <w:szCs w:val="28"/>
        </w:rPr>
      </w:pPr>
      <w:r>
        <w:rPr>
          <w:rFonts w:ascii="微软雅黑" w:eastAsia="微软雅黑" w:hAnsi="微软雅黑" w:hint="eastAsia"/>
          <w:sz w:val="24"/>
          <w:szCs w:val="28"/>
        </w:rPr>
        <w:t>作为测试负责人，完成了测试计划中两项主要测试内容：1. 模型评价，完成</w:t>
      </w:r>
      <w:r>
        <w:rPr>
          <w:rFonts w:ascii="微软雅黑" w:eastAsia="微软雅黑" w:hAnsi="微软雅黑" w:hint="eastAsia"/>
          <w:sz w:val="24"/>
          <w:szCs w:val="28"/>
        </w:rPr>
        <w:lastRenderedPageBreak/>
        <w:t>了对所有生成模型的评价参数的计算，输出其</w:t>
      </w:r>
      <w:r w:rsidRPr="00E96979">
        <w:rPr>
          <w:rFonts w:ascii="微软雅黑" w:eastAsia="微软雅黑" w:hAnsi="微软雅黑"/>
          <w:sz w:val="24"/>
          <w:szCs w:val="28"/>
        </w:rPr>
        <w:t>准确率</w:t>
      </w:r>
      <w:r>
        <w:rPr>
          <w:rFonts w:ascii="微软雅黑" w:eastAsia="微软雅黑" w:hAnsi="微软雅黑" w:hint="eastAsia"/>
          <w:sz w:val="24"/>
          <w:szCs w:val="28"/>
        </w:rPr>
        <w:t>、精确率、召回率、F-</w:t>
      </w:r>
      <w:r>
        <w:rPr>
          <w:rFonts w:ascii="微软雅黑" w:eastAsia="微软雅黑" w:hAnsi="微软雅黑"/>
          <w:sz w:val="24"/>
          <w:szCs w:val="28"/>
        </w:rPr>
        <w:t xml:space="preserve">1 </w:t>
      </w:r>
      <w:r>
        <w:rPr>
          <w:rFonts w:ascii="微软雅黑" w:eastAsia="微软雅黑" w:hAnsi="微软雅黑" w:hint="eastAsia"/>
          <w:sz w:val="24"/>
          <w:szCs w:val="28"/>
        </w:rPr>
        <w:t>Score，绘制混淆矩阵及ROC曲线，并将这部分数据作为模型参数集成到了界面中，用户可以查看；2.</w:t>
      </w:r>
      <w:r>
        <w:rPr>
          <w:rFonts w:ascii="微软雅黑" w:eastAsia="微软雅黑" w:hAnsi="微软雅黑"/>
          <w:sz w:val="24"/>
          <w:szCs w:val="28"/>
        </w:rPr>
        <w:t xml:space="preserve"> </w:t>
      </w:r>
      <w:r>
        <w:rPr>
          <w:rFonts w:ascii="微软雅黑" w:eastAsia="微软雅黑" w:hAnsi="微软雅黑" w:hint="eastAsia"/>
          <w:sz w:val="24"/>
          <w:szCs w:val="28"/>
        </w:rPr>
        <w:t>功能及界面测试，测试通过了选择预测数据、选择模型、</w:t>
      </w:r>
      <w:r w:rsidR="009702C0">
        <w:rPr>
          <w:rFonts w:ascii="微软雅黑" w:eastAsia="微软雅黑" w:hAnsi="微软雅黑" w:hint="eastAsia"/>
          <w:sz w:val="24"/>
          <w:szCs w:val="28"/>
        </w:rPr>
        <w:t>查看模型参数、</w:t>
      </w:r>
      <w:r>
        <w:rPr>
          <w:rFonts w:ascii="微软雅黑" w:eastAsia="微软雅黑" w:hAnsi="微软雅黑" w:hint="eastAsia"/>
          <w:sz w:val="24"/>
          <w:szCs w:val="28"/>
        </w:rPr>
        <w:t>单/多样本预测、</w:t>
      </w:r>
      <w:r w:rsidR="009702C0">
        <w:rPr>
          <w:rFonts w:ascii="微软雅黑" w:eastAsia="微软雅黑" w:hAnsi="微软雅黑" w:hint="eastAsia"/>
          <w:sz w:val="24"/>
          <w:szCs w:val="28"/>
        </w:rPr>
        <w:t>连接数据库、查询数据库、上传数据库等功能点，并测试确认程序UI设计合理。</w:t>
      </w:r>
    </w:p>
    <w:sectPr w:rsidR="00F91A42" w:rsidRPr="00E96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81"/>
    <w:rsid w:val="000C0100"/>
    <w:rsid w:val="004F625A"/>
    <w:rsid w:val="00514305"/>
    <w:rsid w:val="006B3062"/>
    <w:rsid w:val="009702C0"/>
    <w:rsid w:val="00977C99"/>
    <w:rsid w:val="009B6C81"/>
    <w:rsid w:val="00E96979"/>
    <w:rsid w:val="00F9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A134"/>
  <w15:chartTrackingRefBased/>
  <w15:docId w15:val="{D440E6F8-4B1B-465F-8729-CBDD0A36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以宁</dc:creator>
  <cp:keywords/>
  <dc:description/>
  <cp:lastModifiedBy>张 以宁</cp:lastModifiedBy>
  <cp:revision>6</cp:revision>
  <dcterms:created xsi:type="dcterms:W3CDTF">2021-09-09T02:05:00Z</dcterms:created>
  <dcterms:modified xsi:type="dcterms:W3CDTF">2021-09-09T02:37:00Z</dcterms:modified>
</cp:coreProperties>
</file>