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3E" w:rsidRPr="002D1E39" w:rsidRDefault="00AD3B3E" w:rsidP="002D1E39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:rsidR="00CF7F7C" w:rsidRDefault="002D1E39" w:rsidP="002D1E39">
      <w:pPr>
        <w:shd w:val="clear" w:color="auto" w:fill="92D050"/>
        <w:spacing w:after="0"/>
        <w:ind w:left="1" w:hanging="3"/>
        <w:jc w:val="both"/>
        <w:rPr>
          <w:rFonts w:ascii="Times New Roman" w:hAnsi="Times New Roman" w:cs="Times New Roman"/>
        </w:rPr>
      </w:pPr>
      <w:r>
        <w:rPr>
          <w:i/>
          <w:color w:val="000000"/>
          <w:sz w:val="28"/>
          <w:szCs w:val="28"/>
        </w:rPr>
        <w:t xml:space="preserve">PARTNER MONGTHLY UPDATE </w:t>
      </w:r>
    </w:p>
    <w:tbl>
      <w:tblPr>
        <w:tblStyle w:val="TableGrid"/>
        <w:tblpPr w:leftFromText="180" w:rightFromText="180" w:vertAnchor="page" w:horzAnchor="margin" w:tblpXSpec="center" w:tblpY="4486"/>
        <w:tblW w:w="10435" w:type="dxa"/>
        <w:tblLayout w:type="fixed"/>
        <w:tblLook w:val="04A0"/>
      </w:tblPr>
      <w:tblGrid>
        <w:gridCol w:w="1615"/>
        <w:gridCol w:w="2700"/>
        <w:gridCol w:w="2700"/>
        <w:gridCol w:w="3420"/>
      </w:tblGrid>
      <w:tr w:rsidR="002D1E39" w:rsidRPr="002D1E39" w:rsidTr="002D1E39">
        <w:tc>
          <w:tcPr>
            <w:tcW w:w="1615" w:type="dxa"/>
            <w:shd w:val="clear" w:color="auto" w:fill="70AD47" w:themeFill="accent6"/>
          </w:tcPr>
          <w:p w:rsidR="002D1E39" w:rsidRPr="002D1E39" w:rsidRDefault="002D1E39" w:rsidP="002D1E39">
            <w:pPr>
              <w:ind w:hanging="2"/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70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270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342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Challenges</w:t>
            </w: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7A3899" w:rsidP="002D1E39">
            <w:pPr>
              <w:ind w:hanging="2"/>
              <w:jc w:val="both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 xml:space="preserve">Economic needs of 100 women from Baringo County mapped and analyzed 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7A3899" w:rsidP="002D1E3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Needs based assessment of 100 women affected by Covid-19 pandemic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7A3899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staff collected data from women economically affected by Covid-19 and analyzed their needs and selected the neediest cohort for scheduled series of trainings. </w:t>
            </w:r>
            <w:r w:rsidR="006C229B">
              <w:rPr>
                <w:rFonts w:ascii="Times New Roman" w:hAnsi="Times New Roman" w:cs="Times New Roman"/>
              </w:rPr>
              <w:t xml:space="preserve"> </w:t>
            </w:r>
            <w:r w:rsidR="00455A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20" w:type="dxa"/>
          </w:tcPr>
          <w:p w:rsidR="008F4096" w:rsidRDefault="007A3899" w:rsidP="001B52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financial </w:t>
            </w:r>
            <w:r w:rsidR="008F4096">
              <w:rPr>
                <w:rFonts w:ascii="Times New Roman" w:hAnsi="Times New Roman" w:cs="Times New Roman"/>
              </w:rPr>
              <w:t>resources allocated were</w:t>
            </w:r>
            <w:r>
              <w:rPr>
                <w:rFonts w:ascii="Times New Roman" w:hAnsi="Times New Roman" w:cs="Times New Roman"/>
              </w:rPr>
              <w:t xml:space="preserve"> very little given that Baringo is wide</w:t>
            </w:r>
          </w:p>
          <w:p w:rsidR="002D1E39" w:rsidRPr="002D1E39" w:rsidRDefault="008F4096" w:rsidP="001B52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 weather was also not conducive as it a rainy period</w:t>
            </w:r>
            <w:r w:rsidR="007A389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6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D1E39" w:rsidRPr="002D1E39" w:rsidRDefault="002D1E39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tbl>
      <w:tblPr>
        <w:tblW w:w="1044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84"/>
        <w:gridCol w:w="7156"/>
      </w:tblGrid>
      <w:tr w:rsidR="002D1E39" w:rsidTr="002D1E39">
        <w:trPr>
          <w:trHeight w:val="261"/>
        </w:trPr>
        <w:tc>
          <w:tcPr>
            <w:tcW w:w="3284" w:type="dxa"/>
            <w:shd w:val="clear" w:color="auto" w:fill="92D050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Name of Partner</w:t>
            </w:r>
          </w:p>
        </w:tc>
        <w:tc>
          <w:tcPr>
            <w:tcW w:w="7156" w:type="dxa"/>
            <w:shd w:val="clear" w:color="auto" w:fill="92D050"/>
          </w:tcPr>
          <w:p w:rsidR="002D1E39" w:rsidRDefault="002D1E39" w:rsidP="006A77BB">
            <w:pPr>
              <w:spacing w:after="0" w:line="240" w:lineRule="auto"/>
              <w:ind w:hanging="2"/>
            </w:pPr>
          </w:p>
        </w:tc>
      </w:tr>
      <w:tr w:rsidR="002D1E39" w:rsidTr="002D1E39">
        <w:trPr>
          <w:trHeight w:val="246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County</w:t>
            </w:r>
          </w:p>
        </w:tc>
        <w:tc>
          <w:tcPr>
            <w:tcW w:w="7156" w:type="dxa"/>
          </w:tcPr>
          <w:p w:rsidR="002D1E39" w:rsidRDefault="00455A7C" w:rsidP="006A77BB">
            <w:pPr>
              <w:spacing w:after="0" w:line="240" w:lineRule="auto"/>
              <w:ind w:hanging="2"/>
            </w:pPr>
            <w:r>
              <w:t>Baringo</w:t>
            </w:r>
            <w:r w:rsidR="00654FE3">
              <w:t xml:space="preserve"> and Uasin-Gishu</w:t>
            </w:r>
          </w:p>
        </w:tc>
      </w:tr>
      <w:tr w:rsidR="002D1E39" w:rsidTr="002D1E39">
        <w:trPr>
          <w:trHeight w:val="261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Name of Contact Person</w:t>
            </w:r>
          </w:p>
        </w:tc>
        <w:tc>
          <w:tcPr>
            <w:tcW w:w="7156" w:type="dxa"/>
          </w:tcPr>
          <w:p w:rsidR="002D1E39" w:rsidRDefault="00654FE3" w:rsidP="00455A7C">
            <w:pPr>
              <w:spacing w:after="0" w:line="240" w:lineRule="auto"/>
              <w:ind w:hanging="2"/>
            </w:pPr>
            <w:r>
              <w:t>Felix Kulei</w:t>
            </w:r>
          </w:p>
        </w:tc>
      </w:tr>
      <w:tr w:rsidR="002D1E39" w:rsidTr="002D1E39">
        <w:trPr>
          <w:trHeight w:val="246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Reporting period (Monthly)</w:t>
            </w:r>
          </w:p>
        </w:tc>
        <w:tc>
          <w:tcPr>
            <w:tcW w:w="7156" w:type="dxa"/>
          </w:tcPr>
          <w:p w:rsidR="002D1E39" w:rsidRDefault="007A3899" w:rsidP="006A77BB">
            <w:pPr>
              <w:spacing w:after="0" w:line="240" w:lineRule="auto"/>
              <w:ind w:hanging="2"/>
            </w:pPr>
            <w:bookmarkStart w:id="0" w:name="_GoBack"/>
            <w:bookmarkEnd w:id="0"/>
            <w:r>
              <w:t>June</w:t>
            </w:r>
          </w:p>
        </w:tc>
      </w:tr>
      <w:tr w:rsidR="002D1E39" w:rsidTr="002D1E39">
        <w:trPr>
          <w:trHeight w:val="261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Date of Submission</w:t>
            </w:r>
          </w:p>
        </w:tc>
        <w:tc>
          <w:tcPr>
            <w:tcW w:w="7156" w:type="dxa"/>
          </w:tcPr>
          <w:p w:rsidR="002D1E39" w:rsidRDefault="007A3899" w:rsidP="007A3899">
            <w:pPr>
              <w:spacing w:after="0" w:line="240" w:lineRule="auto"/>
              <w:ind w:hanging="2"/>
            </w:pPr>
            <w:r>
              <w:t>05</w:t>
            </w:r>
            <w:r w:rsidR="00455A7C">
              <w:t>/</w:t>
            </w:r>
            <w:r>
              <w:t>07</w:t>
            </w:r>
            <w:r w:rsidR="002D1E39">
              <w:t>/20</w:t>
            </w:r>
            <w:r w:rsidR="00455A7C">
              <w:t>22</w:t>
            </w:r>
          </w:p>
        </w:tc>
      </w:tr>
    </w:tbl>
    <w:p w:rsidR="002D1E39" w:rsidRDefault="002D1E39" w:rsidP="00803B2F"/>
    <w:p w:rsidR="002D1E39" w:rsidRPr="002D1E39" w:rsidRDefault="002D1E39" w:rsidP="002D1E3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</w:rPr>
      </w:pPr>
      <w:r w:rsidRPr="002D1E39">
        <w:rPr>
          <w:rFonts w:ascii="Times New Roman" w:hAnsi="Times New Roman" w:cs="Times New Roman"/>
          <w:b/>
        </w:rPr>
        <w:t xml:space="preserve">Next month’s </w:t>
      </w:r>
      <w:r w:rsidR="007D6875" w:rsidRPr="002D1E39">
        <w:rPr>
          <w:rFonts w:ascii="Times New Roman" w:hAnsi="Times New Roman" w:cs="Times New Roman"/>
          <w:b/>
        </w:rPr>
        <w:t>plan</w:t>
      </w:r>
      <w:r w:rsidR="007D6875">
        <w:rPr>
          <w:rFonts w:ascii="Times New Roman" w:hAnsi="Times New Roman" w:cs="Times New Roman"/>
          <w:b/>
        </w:rPr>
        <w:t xml:space="preserve"> (</w:t>
      </w:r>
      <w:r w:rsidR="006C229B">
        <w:rPr>
          <w:rFonts w:ascii="Times New Roman" w:hAnsi="Times New Roman" w:cs="Times New Roman"/>
          <w:b/>
        </w:rPr>
        <w:t>June) 2022</w:t>
      </w:r>
    </w:p>
    <w:p w:rsidR="002D1E39" w:rsidRPr="002D1E39" w:rsidRDefault="002D1E39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365" w:type="dxa"/>
        <w:tblLook w:val="04A0"/>
      </w:tblPr>
      <w:tblGrid>
        <w:gridCol w:w="720"/>
        <w:gridCol w:w="3420"/>
        <w:gridCol w:w="6120"/>
      </w:tblGrid>
      <w:tr w:rsidR="00AD3B3E" w:rsidRPr="002D1E39" w:rsidTr="002D1E39">
        <w:tc>
          <w:tcPr>
            <w:tcW w:w="720" w:type="dxa"/>
            <w:shd w:val="clear" w:color="auto" w:fill="70AD47" w:themeFill="accent6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420" w:type="dxa"/>
            <w:shd w:val="clear" w:color="auto" w:fill="70AD47" w:themeFill="accent6"/>
          </w:tcPr>
          <w:p w:rsidR="00AD3B3E" w:rsidRPr="002D1E39" w:rsidRDefault="00147873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6120" w:type="dxa"/>
            <w:shd w:val="clear" w:color="auto" w:fill="70AD47" w:themeFill="accent6"/>
          </w:tcPr>
          <w:p w:rsidR="00AD3B3E" w:rsidRPr="002D1E39" w:rsidRDefault="00147873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Activity</w:t>
            </w: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6C229B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 w:rsidR="00AD3B3E" w:rsidRPr="002D1E39" w:rsidRDefault="008F4096" w:rsidP="006C22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from Baringo women affected by Covid-19 trained on handcraft skills transfer, digital market skills, mental wellbeing and stress management </w:t>
            </w:r>
            <w:r w:rsidR="006C229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20" w:type="dxa"/>
          </w:tcPr>
          <w:p w:rsidR="00AD3B3E" w:rsidRPr="002D1E39" w:rsidRDefault="008F4096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handcraft skills transfer, digital market skills, mental wellbeing and stress management  </w:t>
            </w:r>
            <w:r w:rsidR="00DF23FD">
              <w:rPr>
                <w:rFonts w:ascii="Times New Roman" w:hAnsi="Times New Roman" w:cs="Times New Roman"/>
              </w:rPr>
              <w:t xml:space="preserve">training </w:t>
            </w: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F7F7C" w:rsidRPr="002D1E39" w:rsidTr="002D1E39">
        <w:tc>
          <w:tcPr>
            <w:tcW w:w="720" w:type="dxa"/>
          </w:tcPr>
          <w:p w:rsidR="00CF7F7C" w:rsidRPr="002D1E39" w:rsidRDefault="00CF7F7C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CF7F7C" w:rsidRPr="002D1E39" w:rsidRDefault="00CF7F7C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CF7F7C" w:rsidRPr="002D1E39" w:rsidRDefault="00CF7F7C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D3B3E" w:rsidRPr="002D1E39" w:rsidRDefault="00AD3B3E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AD3B3E" w:rsidRPr="002D1E39" w:rsidRDefault="00AD3B3E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sectPr w:rsidR="00D27658" w:rsidRPr="002D1E39" w:rsidSect="008E54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EA9" w:rsidRDefault="00B84EA9" w:rsidP="00D27658">
      <w:pPr>
        <w:spacing w:after="0" w:line="240" w:lineRule="auto"/>
      </w:pPr>
      <w:r>
        <w:separator/>
      </w:r>
    </w:p>
  </w:endnote>
  <w:endnote w:type="continuationSeparator" w:id="0">
    <w:p w:rsidR="00B84EA9" w:rsidRDefault="00B84EA9" w:rsidP="00D2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EA9" w:rsidRDefault="00B84EA9" w:rsidP="00D27658">
      <w:pPr>
        <w:spacing w:after="0" w:line="240" w:lineRule="auto"/>
      </w:pPr>
      <w:r>
        <w:separator/>
      </w:r>
    </w:p>
  </w:footnote>
  <w:footnote w:type="continuationSeparator" w:id="0">
    <w:p w:rsidR="00B84EA9" w:rsidRDefault="00B84EA9" w:rsidP="00D2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B3E" w:rsidRDefault="00AD3B3E" w:rsidP="00CF7F7C">
    <w:pPr>
      <w:tabs>
        <w:tab w:val="right" w:pos="9360"/>
      </w:tabs>
      <w:spacing w:after="0" w:line="240" w:lineRule="auto"/>
      <w:ind w:left="2" w:hanging="4"/>
    </w:pPr>
    <w:r>
      <w:tab/>
    </w:r>
    <w:r w:rsidR="00CF7F7C">
      <w:tab/>
    </w:r>
  </w:p>
  <w:p w:rsidR="00AD3B3E" w:rsidRDefault="00AD3B3E" w:rsidP="00AD3B3E">
    <w:pPr>
      <w:spacing w:after="0" w:line="240" w:lineRule="auto"/>
      <w:ind w:left="2" w:hanging="4"/>
    </w:pPr>
  </w:p>
  <w:p w:rsidR="00CF7F7C" w:rsidRDefault="00CF7F7C" w:rsidP="00AD3B3E">
    <w:pPr>
      <w:spacing w:after="0" w:line="240" w:lineRule="auto"/>
      <w:ind w:left="2" w:hanging="4"/>
    </w:pPr>
  </w:p>
  <w:p w:rsidR="00AD3B3E" w:rsidRDefault="00AD3B3E" w:rsidP="00AD3B3E">
    <w:pPr>
      <w:pStyle w:val="Header"/>
      <w:tabs>
        <w:tab w:val="clear" w:pos="4680"/>
        <w:tab w:val="clear" w:pos="9360"/>
        <w:tab w:val="left" w:pos="597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7658"/>
    <w:rsid w:val="00051571"/>
    <w:rsid w:val="00073F0B"/>
    <w:rsid w:val="00147873"/>
    <w:rsid w:val="001B520C"/>
    <w:rsid w:val="002D1E39"/>
    <w:rsid w:val="00442BF6"/>
    <w:rsid w:val="00455A7C"/>
    <w:rsid w:val="00654FE3"/>
    <w:rsid w:val="006C229B"/>
    <w:rsid w:val="007A3899"/>
    <w:rsid w:val="007D197E"/>
    <w:rsid w:val="007D6875"/>
    <w:rsid w:val="00803B2F"/>
    <w:rsid w:val="008D69B4"/>
    <w:rsid w:val="008E5437"/>
    <w:rsid w:val="008F4096"/>
    <w:rsid w:val="00AD17EA"/>
    <w:rsid w:val="00AD3B3E"/>
    <w:rsid w:val="00B84EA9"/>
    <w:rsid w:val="00BE3E21"/>
    <w:rsid w:val="00BF01E4"/>
    <w:rsid w:val="00C713BE"/>
    <w:rsid w:val="00C86294"/>
    <w:rsid w:val="00CF7F7C"/>
    <w:rsid w:val="00D014CD"/>
    <w:rsid w:val="00D27658"/>
    <w:rsid w:val="00DF23FD"/>
    <w:rsid w:val="00E02164"/>
    <w:rsid w:val="00F54664"/>
    <w:rsid w:val="00F83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658"/>
  </w:style>
  <w:style w:type="paragraph" w:styleId="Footer">
    <w:name w:val="footer"/>
    <w:basedOn w:val="Normal"/>
    <w:link w:val="FooterChar"/>
    <w:uiPriority w:val="99"/>
    <w:unhideWhenUsed/>
    <w:rsid w:val="00D2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FELIX</cp:lastModifiedBy>
  <cp:revision>2</cp:revision>
  <dcterms:created xsi:type="dcterms:W3CDTF">2022-08-05T07:57:00Z</dcterms:created>
  <dcterms:modified xsi:type="dcterms:W3CDTF">2022-08-05T07:57:00Z</dcterms:modified>
</cp:coreProperties>
</file>