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EC" w:rsidRDefault="005938EC">
      <w:pPr>
        <w:jc w:val="right"/>
        <w:rPr>
          <w:rFonts w:eastAsia="Times New Roman"/>
        </w:rPr>
      </w:pPr>
      <w:r>
        <w:rPr>
          <w:rFonts w:eastAsia="Times New Roman"/>
          <w:noProof/>
          <w:lang w:val="es-BO" w:eastAsia="es-BO"/>
        </w:rPr>
        <w:drawing>
          <wp:inline distT="0" distB="0" distL="0" distR="0">
            <wp:extent cx="860425" cy="860425"/>
            <wp:effectExtent l="19050" t="0" r="0" b="0"/>
            <wp:docPr id="1" name="Imagen 1" descr="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8EC" w:rsidRPr="00D70BC7" w:rsidRDefault="005938EC">
      <w:pPr>
        <w:spacing w:after="240"/>
        <w:divId w:val="1659965296"/>
        <w:rPr>
          <w:rFonts w:eastAsia="Times New Roman"/>
          <w:lang w:val="es-BO"/>
        </w:rPr>
      </w:pPr>
      <w:r w:rsidRPr="00D70BC7">
        <w:rPr>
          <w:rFonts w:eastAsia="Times New Roman"/>
          <w:lang w:val="es-BO"/>
        </w:rPr>
        <w:br/>
        <w:t>La Paz, 01 de diciembre de 2015</w:t>
      </w:r>
      <w:r w:rsidRPr="00D70BC7">
        <w:rPr>
          <w:rFonts w:eastAsia="Times New Roman"/>
          <w:lang w:val="es-BO"/>
        </w:rPr>
        <w:br/>
      </w:r>
      <w:r w:rsidRPr="00D70BC7">
        <w:rPr>
          <w:rFonts w:eastAsia="Times New Roman"/>
          <w:color w:val="0000FF"/>
          <w:lang w:val="es-BO"/>
        </w:rPr>
        <w:t>INFORME/UIF/DAAF/JSTI/150/2015</w:t>
      </w:r>
      <w:r w:rsidRPr="00D70BC7">
        <w:rPr>
          <w:rFonts w:eastAsia="Times New Roman"/>
          <w:lang w:val="es-BO"/>
        </w:rPr>
        <w:t xml:space="preserve"> </w:t>
      </w:r>
      <w:r w:rsidRPr="00D70BC7">
        <w:rPr>
          <w:rFonts w:eastAsia="Times New Roman"/>
          <w:lang w:val="es-BO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"/>
        <w:gridCol w:w="121"/>
        <w:gridCol w:w="5164"/>
        <w:gridCol w:w="3424"/>
      </w:tblGrid>
      <w:tr w:rsidR="005938EC" w:rsidRPr="007A3C2F">
        <w:trPr>
          <w:divId w:val="1659965296"/>
          <w:tblCellSpacing w:w="15" w:type="dxa"/>
        </w:trPr>
        <w:tc>
          <w:tcPr>
            <w:tcW w:w="0" w:type="auto"/>
            <w:tcMar>
              <w:top w:w="106" w:type="dxa"/>
              <w:left w:w="15" w:type="dxa"/>
              <w:bottom w:w="15" w:type="dxa"/>
              <w:right w:w="15" w:type="dxa"/>
            </w:tcMar>
            <w:hideMark/>
          </w:tcPr>
          <w:p w:rsidR="005938EC" w:rsidRDefault="005938EC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Mar>
              <w:top w:w="106" w:type="dxa"/>
              <w:left w:w="15" w:type="dxa"/>
              <w:bottom w:w="15" w:type="dxa"/>
              <w:right w:w="15" w:type="dxa"/>
            </w:tcMar>
            <w:hideMark/>
          </w:tcPr>
          <w:p w:rsidR="005938EC" w:rsidRDefault="005938EC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2965" w:type="dxa"/>
            <w:tcMar>
              <w:top w:w="106" w:type="dxa"/>
              <w:left w:w="15" w:type="dxa"/>
              <w:bottom w:w="15" w:type="dxa"/>
              <w:right w:w="15" w:type="dxa"/>
            </w:tcMar>
            <w:hideMark/>
          </w:tcPr>
          <w:p w:rsidR="005938EC" w:rsidRDefault="005938EC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Ing</w:t>
            </w:r>
            <w:proofErr w:type="spellEnd"/>
            <w:r>
              <w:rPr>
                <w:rFonts w:eastAsia="Times New Roman"/>
              </w:rPr>
              <w:t>. CHRISTIAN LUIS LOPEZ BRAVO</w:t>
            </w:r>
          </w:p>
        </w:tc>
        <w:tc>
          <w:tcPr>
            <w:tcW w:w="0" w:type="auto"/>
            <w:tcMar>
              <w:top w:w="106" w:type="dxa"/>
              <w:left w:w="15" w:type="dxa"/>
              <w:bottom w:w="15" w:type="dxa"/>
              <w:right w:w="15" w:type="dxa"/>
            </w:tcMar>
            <w:hideMark/>
          </w:tcPr>
          <w:p w:rsidR="005938EC" w:rsidRPr="00D70BC7" w:rsidRDefault="005938EC">
            <w:pPr>
              <w:rPr>
                <w:rFonts w:eastAsia="Times New Roman"/>
                <w:b/>
                <w:bCs/>
                <w:sz w:val="24"/>
                <w:szCs w:val="24"/>
                <w:lang w:val="es-BO"/>
              </w:rPr>
            </w:pPr>
            <w:r w:rsidRPr="00D70BC7">
              <w:rPr>
                <w:rFonts w:eastAsia="Times New Roman"/>
                <w:b/>
                <w:bCs/>
                <w:lang w:val="es-BO"/>
              </w:rPr>
              <w:t>ANALISTA DE SISTEMAS Y MANTENIMIENTO DE SOFTWARE I</w:t>
            </w:r>
          </w:p>
        </w:tc>
      </w:tr>
      <w:tr w:rsidR="005938EC">
        <w:trPr>
          <w:divId w:val="1659965296"/>
          <w:tblCellSpacing w:w="15" w:type="dxa"/>
        </w:trPr>
        <w:tc>
          <w:tcPr>
            <w:tcW w:w="0" w:type="auto"/>
            <w:tcMar>
              <w:top w:w="106" w:type="dxa"/>
              <w:left w:w="15" w:type="dxa"/>
              <w:bottom w:w="15" w:type="dxa"/>
              <w:right w:w="15" w:type="dxa"/>
            </w:tcMar>
            <w:hideMark/>
          </w:tcPr>
          <w:p w:rsidR="005938EC" w:rsidRDefault="005938EC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DE</w:t>
            </w:r>
          </w:p>
        </w:tc>
        <w:tc>
          <w:tcPr>
            <w:tcW w:w="0" w:type="auto"/>
            <w:tcMar>
              <w:top w:w="106" w:type="dxa"/>
              <w:left w:w="15" w:type="dxa"/>
              <w:bottom w:w="15" w:type="dxa"/>
              <w:right w:w="15" w:type="dxa"/>
            </w:tcMar>
            <w:hideMark/>
          </w:tcPr>
          <w:p w:rsidR="005938EC" w:rsidRDefault="005938EC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Mar>
              <w:top w:w="529" w:type="dxa"/>
              <w:left w:w="15" w:type="dxa"/>
              <w:bottom w:w="15" w:type="dxa"/>
              <w:right w:w="15" w:type="dxa"/>
            </w:tcMar>
            <w:hideMark/>
          </w:tcPr>
          <w:p w:rsidR="005938EC" w:rsidRDefault="005938E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Esperanza Miriam Aquino </w:t>
            </w:r>
            <w:proofErr w:type="spellStart"/>
            <w:r>
              <w:rPr>
                <w:rFonts w:eastAsia="Times New Roman"/>
              </w:rPr>
              <w:t>Mamani</w:t>
            </w:r>
            <w:proofErr w:type="spellEnd"/>
          </w:p>
        </w:tc>
        <w:tc>
          <w:tcPr>
            <w:tcW w:w="0" w:type="auto"/>
            <w:tcMar>
              <w:top w:w="106" w:type="dxa"/>
              <w:left w:w="15" w:type="dxa"/>
              <w:bottom w:w="15" w:type="dxa"/>
              <w:right w:w="15" w:type="dxa"/>
            </w:tcMar>
            <w:hideMark/>
          </w:tcPr>
          <w:p w:rsidR="005938EC" w:rsidRDefault="005938EC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CONSULTOR SISTEMAS</w:t>
            </w:r>
          </w:p>
        </w:tc>
      </w:tr>
      <w:tr w:rsidR="005938EC" w:rsidRPr="007A3C2F">
        <w:trPr>
          <w:divId w:val="1659965296"/>
          <w:tblCellSpacing w:w="15" w:type="dxa"/>
        </w:trPr>
        <w:tc>
          <w:tcPr>
            <w:tcW w:w="0" w:type="auto"/>
            <w:tcMar>
              <w:top w:w="106" w:type="dxa"/>
              <w:left w:w="15" w:type="dxa"/>
              <w:bottom w:w="15" w:type="dxa"/>
              <w:right w:w="15" w:type="dxa"/>
            </w:tcMar>
            <w:hideMark/>
          </w:tcPr>
          <w:p w:rsidR="005938EC" w:rsidRDefault="005938EC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REF</w:t>
            </w:r>
          </w:p>
        </w:tc>
        <w:tc>
          <w:tcPr>
            <w:tcW w:w="0" w:type="auto"/>
            <w:tcMar>
              <w:top w:w="106" w:type="dxa"/>
              <w:left w:w="15" w:type="dxa"/>
              <w:bottom w:w="15" w:type="dxa"/>
              <w:right w:w="15" w:type="dxa"/>
            </w:tcMar>
            <w:hideMark/>
          </w:tcPr>
          <w:p w:rsidR="005938EC" w:rsidRDefault="005938EC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gridSpan w:val="2"/>
            <w:tcMar>
              <w:top w:w="106" w:type="dxa"/>
              <w:left w:w="15" w:type="dxa"/>
              <w:bottom w:w="15" w:type="dxa"/>
              <w:right w:w="15" w:type="dxa"/>
            </w:tcMar>
            <w:hideMark/>
          </w:tcPr>
          <w:p w:rsidR="005938EC" w:rsidRPr="00D70BC7" w:rsidRDefault="005938EC">
            <w:pPr>
              <w:rPr>
                <w:rFonts w:eastAsia="Times New Roman"/>
                <w:b/>
                <w:bCs/>
                <w:sz w:val="24"/>
                <w:szCs w:val="24"/>
                <w:lang w:val="es-BO"/>
              </w:rPr>
            </w:pPr>
            <w:r w:rsidRPr="00D70BC7">
              <w:rPr>
                <w:rFonts w:eastAsia="Times New Roman"/>
                <w:b/>
                <w:bCs/>
                <w:lang w:val="es-BO"/>
              </w:rPr>
              <w:t>TRAMITE Nº 15834</w:t>
            </w:r>
            <w:r w:rsidRPr="00D70BC7">
              <w:rPr>
                <w:rFonts w:eastAsia="Times New Roman"/>
                <w:b/>
                <w:bCs/>
                <w:lang w:val="es-BO"/>
              </w:rPr>
              <w:br/>
              <w:t xml:space="preserve">INFORME DE ACTIVIDADES DE LA CONSULTORIA UIF – T-3584 ANPE N°009/2015 CORRESPONDIENTE AL PERIODO DE 3 DE NOVIEMBRE AL 30 DE NOVIEMBRE </w:t>
            </w:r>
          </w:p>
        </w:tc>
      </w:tr>
    </w:tbl>
    <w:p w:rsidR="005938EC" w:rsidRDefault="00ED471C">
      <w:pPr>
        <w:spacing w:after="0"/>
        <w:divId w:val="1659965296"/>
        <w:rPr>
          <w:rFonts w:eastAsia="Times New Roman"/>
        </w:rPr>
      </w:pPr>
      <w:r w:rsidRPr="00ED471C"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5938EC" w:rsidRDefault="005938EC">
      <w:pPr>
        <w:pStyle w:val="NormalWeb"/>
        <w:autoSpaceDE w:val="0"/>
        <w:autoSpaceDN w:val="0"/>
        <w:spacing w:after="0" w:afterAutospacing="0"/>
        <w:divId w:val="1394694329"/>
      </w:pPr>
      <w:r>
        <w:rPr>
          <w:rFonts w:ascii="Arial" w:hAnsi="Arial" w:cs="Arial"/>
        </w:rPr>
        <w:t>De mi consideración:</w:t>
      </w:r>
    </w:p>
    <w:p w:rsidR="005938EC" w:rsidRDefault="005938EC">
      <w:pPr>
        <w:pStyle w:val="NormalWeb"/>
        <w:autoSpaceDE w:val="0"/>
        <w:autoSpaceDN w:val="0"/>
        <w:spacing w:after="0" w:afterAutospacing="0"/>
        <w:jc w:val="both"/>
        <w:divId w:val="1394694329"/>
      </w:pPr>
      <w:r>
        <w:t> </w:t>
      </w:r>
      <w:r>
        <w:rPr>
          <w:rFonts w:ascii="Arial" w:hAnsi="Arial" w:cs="Arial"/>
        </w:rPr>
        <w:t>Para dar cumplimiento a la Cláusula Cuarta (Obligaciones del Consultor) del Contrato N° UIF/030/2015, firmado por mi persona, en mi calidad de Consultor de Línea, me permito poner en consideración el informe de tareas realizadas durante el período de contrato a la persona responsable de recepción del proceso de contratación, en el marco de lo establecido en los Términos de Referencia del Documento Base de Contratación (DBC).</w:t>
      </w:r>
    </w:p>
    <w:p w:rsidR="005938EC" w:rsidRDefault="005938EC">
      <w:pPr>
        <w:pStyle w:val="NormalWeb"/>
        <w:autoSpaceDE w:val="0"/>
        <w:autoSpaceDN w:val="0"/>
        <w:spacing w:after="0" w:afterAutospacing="0"/>
        <w:jc w:val="both"/>
        <w:divId w:val="1394694329"/>
      </w:pPr>
      <w:r>
        <w:t> </w:t>
      </w:r>
    </w:p>
    <w:p w:rsidR="005938EC" w:rsidRDefault="005938EC" w:rsidP="005938EC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divId w:val="1394694329"/>
        <w:rPr>
          <w:rFonts w:eastAsia="Times New Roman"/>
        </w:rPr>
      </w:pPr>
      <w:r>
        <w:rPr>
          <w:rStyle w:val="Textoennegrita"/>
          <w:rFonts w:ascii="Arial" w:eastAsia="Times New Roman" w:hAnsi="Arial" w:cs="Arial"/>
        </w:rPr>
        <w:t>ANTECEDENTES</w:t>
      </w:r>
    </w:p>
    <w:p w:rsidR="005938EC" w:rsidRDefault="005938EC">
      <w:pPr>
        <w:pStyle w:val="NormalWeb"/>
        <w:autoSpaceDE w:val="0"/>
        <w:autoSpaceDN w:val="0"/>
        <w:spacing w:after="0" w:afterAutospacing="0"/>
        <w:jc w:val="both"/>
        <w:divId w:val="1394694329"/>
      </w:pPr>
      <w:r>
        <w:t> </w:t>
      </w:r>
    </w:p>
    <w:p w:rsidR="005938EC" w:rsidRDefault="005938EC">
      <w:pPr>
        <w:pStyle w:val="NormalWeb"/>
        <w:spacing w:after="0" w:afterAutospacing="0"/>
        <w:jc w:val="both"/>
        <w:divId w:val="1394694329"/>
      </w:pPr>
      <w:r>
        <w:t> </w:t>
      </w:r>
      <w:r>
        <w:rPr>
          <w:rFonts w:ascii="Arial" w:hAnsi="Arial" w:cs="Arial"/>
        </w:rPr>
        <w:t>El presente informe incluye el resumen de la consultoría correspondiente al periodo entre el 3 de Noviembre del 2015 al 30 de Noviembre de 2015.</w:t>
      </w:r>
    </w:p>
    <w:p w:rsidR="005938EC" w:rsidRDefault="005938EC">
      <w:pPr>
        <w:pStyle w:val="NormalWeb"/>
        <w:spacing w:after="0" w:afterAutospacing="0"/>
        <w:jc w:val="both"/>
        <w:divId w:val="1394694329"/>
      </w:pPr>
      <w:r>
        <w:t> </w:t>
      </w:r>
    </w:p>
    <w:p w:rsidR="005938EC" w:rsidRDefault="005938EC">
      <w:pPr>
        <w:pStyle w:val="NormalWeb"/>
        <w:autoSpaceDE w:val="0"/>
        <w:autoSpaceDN w:val="0"/>
        <w:spacing w:after="0" w:afterAutospacing="0"/>
        <w:jc w:val="both"/>
        <w:divId w:val="1394694329"/>
      </w:pPr>
      <w:r>
        <w:rPr>
          <w:rFonts w:ascii="Arial" w:hAnsi="Arial" w:cs="Arial"/>
        </w:rPr>
        <w:lastRenderedPageBreak/>
        <w:t>1)   Términos de Referencia (TDR) del proceso N° UIF – T-3584   ANPE  N° 009/2015,  para la “Contratación de consultorías de Línea para la Jefatura de Sistemas y Tecnologías de la Información de la UIF”.</w:t>
      </w:r>
    </w:p>
    <w:p w:rsidR="005938EC" w:rsidRDefault="005938EC">
      <w:pPr>
        <w:pStyle w:val="NormalWeb"/>
        <w:autoSpaceDE w:val="0"/>
        <w:autoSpaceDN w:val="0"/>
        <w:spacing w:after="0" w:afterAutospacing="0"/>
        <w:jc w:val="both"/>
        <w:divId w:val="1394694329"/>
      </w:pPr>
      <w:r>
        <w:rPr>
          <w:rFonts w:ascii="Arial" w:hAnsi="Arial" w:cs="Arial"/>
        </w:rPr>
        <w:t xml:space="preserve">2)   Contrato Administrativo de Consultoría Individual de Línea- N° UIF/030/2015 </w:t>
      </w:r>
    </w:p>
    <w:p w:rsidR="007A3C2F" w:rsidRDefault="005938EC" w:rsidP="007A3C2F">
      <w:pPr>
        <w:pStyle w:val="NormalWeb"/>
        <w:autoSpaceDE w:val="0"/>
        <w:autoSpaceDN w:val="0"/>
        <w:spacing w:before="0" w:beforeAutospacing="0" w:after="0" w:afterAutospacing="0"/>
        <w:ind w:left="720" w:hanging="360"/>
        <w:jc w:val="both"/>
        <w:divId w:val="1394694329"/>
      </w:pPr>
      <w:r>
        <w:t> </w:t>
      </w:r>
    </w:p>
    <w:p w:rsidR="005938EC" w:rsidRDefault="005938EC" w:rsidP="007A3C2F">
      <w:pPr>
        <w:pStyle w:val="NormalWeb"/>
        <w:autoSpaceDE w:val="0"/>
        <w:autoSpaceDN w:val="0"/>
        <w:spacing w:before="0" w:beforeAutospacing="0" w:after="0" w:afterAutospacing="0"/>
        <w:ind w:left="720" w:hanging="720"/>
        <w:jc w:val="both"/>
        <w:divId w:val="1394694329"/>
      </w:pPr>
      <w:r>
        <w:rPr>
          <w:rFonts w:ascii="Arial" w:hAnsi="Arial" w:cs="Arial"/>
        </w:rPr>
        <w:t>3)   Recomendación de adjudicación N° INFORME/UIF/ADM/48/2015.</w:t>
      </w:r>
      <w:r>
        <w:t> </w:t>
      </w:r>
    </w:p>
    <w:p w:rsidR="005938EC" w:rsidRDefault="005938EC">
      <w:pPr>
        <w:pStyle w:val="NormalWeb"/>
        <w:autoSpaceDE w:val="0"/>
        <w:autoSpaceDN w:val="0"/>
        <w:spacing w:after="0" w:afterAutospacing="0"/>
        <w:jc w:val="both"/>
        <w:divId w:val="1394694329"/>
      </w:pPr>
      <w:r>
        <w:rPr>
          <w:rFonts w:ascii="Arial" w:hAnsi="Arial" w:cs="Arial"/>
        </w:rPr>
        <w:t>El presente informe incluye el resumen de la consultoría correspondiente al periodo entre el 3 de Noviembre del 2015 al 30 de Noviembre de 2015.</w:t>
      </w:r>
    </w:p>
    <w:p w:rsidR="005938EC" w:rsidRDefault="005938EC">
      <w:pPr>
        <w:pStyle w:val="NormalWeb"/>
        <w:autoSpaceDE w:val="0"/>
        <w:autoSpaceDN w:val="0"/>
        <w:spacing w:after="0" w:afterAutospacing="0"/>
        <w:jc w:val="both"/>
        <w:divId w:val="1394694329"/>
      </w:pPr>
      <w:r>
        <w:rPr>
          <w:rFonts w:ascii="Arial" w:hAnsi="Arial" w:cs="Arial"/>
        </w:rPr>
        <w:t>Específicamente en la Cláusula  Décima primera (Del Monto y Forma de Pago) del contrato N° UIF/030/2015.</w:t>
      </w:r>
    </w:p>
    <w:p w:rsidR="005938EC" w:rsidRDefault="005938EC">
      <w:pPr>
        <w:pStyle w:val="NormalWeb"/>
        <w:autoSpaceDE w:val="0"/>
        <w:autoSpaceDN w:val="0"/>
        <w:spacing w:before="0" w:beforeAutospacing="0" w:after="0" w:afterAutospacing="0"/>
        <w:ind w:left="1080"/>
        <w:jc w:val="both"/>
        <w:divId w:val="1394694329"/>
      </w:pPr>
      <w:r>
        <w:t> </w:t>
      </w:r>
    </w:p>
    <w:p w:rsidR="005938EC" w:rsidRDefault="005938EC">
      <w:pPr>
        <w:pStyle w:val="NormalWeb"/>
        <w:autoSpaceDE w:val="0"/>
        <w:autoSpaceDN w:val="0"/>
        <w:spacing w:before="0" w:beforeAutospacing="0" w:after="0" w:afterAutospacing="0"/>
        <w:ind w:left="284" w:hanging="295"/>
        <w:jc w:val="both"/>
        <w:divId w:val="1394694329"/>
      </w:pPr>
      <w:r>
        <w:rPr>
          <w:rFonts w:ascii="Helv" w:hAnsi="Helv"/>
        </w:rPr>
        <w:t xml:space="preserve">II.  </w:t>
      </w:r>
      <w:r>
        <w:rPr>
          <w:rStyle w:val="Textoennegrita"/>
          <w:rFonts w:ascii="Helv" w:hAnsi="Helv"/>
        </w:rPr>
        <w:t>DESARROLLO</w:t>
      </w:r>
    </w:p>
    <w:p w:rsidR="005938EC" w:rsidRDefault="005938EC">
      <w:pPr>
        <w:pStyle w:val="NormalWeb"/>
        <w:autoSpaceDE w:val="0"/>
        <w:autoSpaceDN w:val="0"/>
        <w:spacing w:before="0" w:beforeAutospacing="0" w:after="0" w:afterAutospacing="0"/>
        <w:ind w:left="284" w:hanging="295"/>
        <w:jc w:val="both"/>
        <w:divId w:val="1394694329"/>
      </w:pPr>
      <w:r>
        <w:t> </w:t>
      </w:r>
    </w:p>
    <w:p w:rsidR="005938EC" w:rsidRDefault="005938EC">
      <w:pPr>
        <w:pStyle w:val="NormalWeb"/>
        <w:spacing w:after="0" w:afterAutospacing="0"/>
        <w:jc w:val="both"/>
        <w:divId w:val="1394694329"/>
      </w:pPr>
      <w:r>
        <w:rPr>
          <w:rFonts w:ascii="Arial" w:hAnsi="Arial" w:cs="Arial"/>
        </w:rPr>
        <w:t>En el periodo correspondiente al 3 de noviembre al 30 de Noviembre del 2015 se realizaron las siguientes actividades:</w:t>
      </w:r>
    </w:p>
    <w:p w:rsidR="005938EC" w:rsidRDefault="005938EC">
      <w:pPr>
        <w:pStyle w:val="NormalWeb"/>
        <w:autoSpaceDE w:val="0"/>
        <w:autoSpaceDN w:val="0"/>
        <w:spacing w:after="0" w:afterAutospacing="0"/>
        <w:jc w:val="both"/>
        <w:divId w:val="1394694329"/>
      </w:pPr>
      <w:r>
        <w:t>                  </w:t>
      </w:r>
    </w:p>
    <w:tbl>
      <w:tblPr>
        <w:tblW w:w="7878" w:type="dxa"/>
        <w:tblInd w:w="-885" w:type="dxa"/>
        <w:tblCellMar>
          <w:left w:w="0" w:type="dxa"/>
          <w:right w:w="0" w:type="dxa"/>
        </w:tblCellMar>
        <w:tblLook w:val="04A0"/>
      </w:tblPr>
      <w:tblGrid>
        <w:gridCol w:w="10128"/>
      </w:tblGrid>
      <w:tr w:rsidR="005938EC">
        <w:trPr>
          <w:divId w:val="1394694329"/>
        </w:trPr>
        <w:tc>
          <w:tcPr>
            <w:tcW w:w="787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8EC" w:rsidRDefault="005938EC">
            <w:pPr>
              <w:pStyle w:val="NormalWeb"/>
              <w:autoSpaceDE w:val="0"/>
              <w:autoSpaceDN w:val="0"/>
              <w:spacing w:after="0" w:afterAutospacing="0"/>
              <w:jc w:val="center"/>
            </w:pPr>
            <w:r>
              <w:rPr>
                <w:rStyle w:val="Textoennegrita"/>
                <w:rFonts w:ascii="Arial" w:hAnsi="Arial" w:cs="Arial"/>
              </w:rPr>
              <w:t>Actividades</w:t>
            </w:r>
          </w:p>
        </w:tc>
      </w:tr>
      <w:tr w:rsidR="005938EC" w:rsidRPr="007A3C2F">
        <w:trPr>
          <w:divId w:val="1394694329"/>
        </w:trPr>
        <w:tc>
          <w:tcPr>
            <w:tcW w:w="7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8EC" w:rsidRPr="00D70BC7" w:rsidRDefault="005938EC" w:rsidP="005938EC">
            <w:pPr>
              <w:numPr>
                <w:ilvl w:val="0"/>
                <w:numId w:val="2"/>
              </w:numPr>
              <w:spacing w:before="100" w:beforeAutospacing="1" w:after="120" w:line="240" w:lineRule="auto"/>
              <w:rPr>
                <w:rFonts w:eastAsia="Times New Roman"/>
                <w:lang w:val="es-BO"/>
              </w:rPr>
            </w:pPr>
            <w:r w:rsidRPr="00D70BC7">
              <w:rPr>
                <w:rFonts w:ascii="Arial" w:eastAsia="Times New Roman" w:hAnsi="Arial" w:cs="Arial"/>
                <w:lang w:val="es-BO"/>
              </w:rPr>
              <w:t xml:space="preserve">Se realizo la creación y verificación de sujetos obligados, funcionarios responsables y analistas de cumplimiento haciendo uso del los sistemas: Caronte, Siso, </w:t>
            </w:r>
            <w:proofErr w:type="spellStart"/>
            <w:r w:rsidRPr="00D70BC7">
              <w:rPr>
                <w:rFonts w:ascii="Arial" w:eastAsia="Times New Roman" w:hAnsi="Arial" w:cs="Arial"/>
                <w:lang w:val="es-BO"/>
              </w:rPr>
              <w:t>Sadi</w:t>
            </w:r>
            <w:proofErr w:type="spellEnd"/>
            <w:r w:rsidRPr="00D70BC7">
              <w:rPr>
                <w:rFonts w:ascii="Arial" w:eastAsia="Times New Roman" w:hAnsi="Arial" w:cs="Arial"/>
                <w:lang w:val="es-BO"/>
              </w:rPr>
              <w:t>.</w:t>
            </w:r>
          </w:p>
          <w:p w:rsidR="005938EC" w:rsidRDefault="005938EC">
            <w:pPr>
              <w:pStyle w:val="NormalWeb"/>
              <w:autoSpaceDE w:val="0"/>
              <w:autoSpaceDN w:val="0"/>
              <w:spacing w:after="120" w:afterAutospacing="0"/>
            </w:pPr>
            <w:r>
              <w:rPr>
                <w:rFonts w:ascii="Arial" w:hAnsi="Arial" w:cs="Arial"/>
              </w:rPr>
              <w:t>A continuación se presenta el detalle de los mismos: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22"/>
              <w:gridCol w:w="1345"/>
              <w:gridCol w:w="2452"/>
              <w:gridCol w:w="1569"/>
              <w:gridCol w:w="2452"/>
              <w:gridCol w:w="876"/>
              <w:gridCol w:w="876"/>
            </w:tblGrid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215867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215867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center"/>
                  </w:pPr>
                  <w:r>
                    <w:rPr>
                      <w:rStyle w:val="Textoennegrita"/>
                      <w:color w:val="FFFFFF"/>
                      <w:sz w:val="18"/>
                      <w:szCs w:val="18"/>
                    </w:rPr>
                    <w:t>Verificación, Creación Usuarios</w:t>
                  </w:r>
                </w:p>
              </w:tc>
            </w:tr>
            <w:tr w:rsidR="005938EC">
              <w:trPr>
                <w:trHeight w:val="349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215867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/>
                  </w:pPr>
                  <w:r>
                    <w:rPr>
                      <w:color w:val="FFFFFF"/>
                      <w:sz w:val="18"/>
                      <w:szCs w:val="18"/>
                    </w:rPr>
                    <w:t>N°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215867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/>
                  </w:pPr>
                  <w:r>
                    <w:rPr>
                      <w:color w:val="FFFFFF"/>
                      <w:sz w:val="18"/>
                      <w:szCs w:val="18"/>
                    </w:rPr>
                    <w:t>Usuario SISO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215867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/>
                  </w:pPr>
                  <w:r>
                    <w:rPr>
                      <w:color w:val="FFFFFF"/>
                      <w:sz w:val="18"/>
                      <w:szCs w:val="18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215867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/>
                  </w:pPr>
                  <w:r>
                    <w:rPr>
                      <w:color w:val="FFFFFF"/>
                      <w:sz w:val="18"/>
                      <w:szCs w:val="18"/>
                    </w:rPr>
                    <w:t>Usuario SADI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215867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/>
                  </w:pPr>
                  <w:r>
                    <w:rPr>
                      <w:color w:val="FFFFFF"/>
                      <w:sz w:val="18"/>
                      <w:szCs w:val="18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215867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/>
                  </w:pPr>
                  <w:r>
                    <w:rPr>
                      <w:color w:val="FFFFFF"/>
                      <w:sz w:val="18"/>
                      <w:szCs w:val="18"/>
                    </w:rPr>
                    <w:t>fecha mail</w:t>
                  </w:r>
                  <w:r>
                    <w:rPr>
                      <w:color w:val="FFFFFF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color w:val="FFFFFF"/>
                      <w:sz w:val="18"/>
                      <w:szCs w:val="18"/>
                    </w:rPr>
                    <w:t>envio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215867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/>
                  </w:pPr>
                  <w:r>
                    <w:rPr>
                      <w:color w:val="FFFFFF"/>
                      <w:sz w:val="18"/>
                      <w:szCs w:val="18"/>
                    </w:rPr>
                    <w:t>fecha mail</w:t>
                  </w:r>
                  <w:r>
                    <w:rPr>
                      <w:color w:val="FFFFFF"/>
                      <w:sz w:val="18"/>
                      <w:szCs w:val="18"/>
                    </w:rPr>
                    <w:br/>
                    <w:t>respuesta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daniel.cornejo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dcornejo@grupofortaleza.com.bo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11/11/2015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mario.fernandez6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mario.fernandez@bancofie.com.bo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MFERNANDEZ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mario.fernandez@bancofie.com.bo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12/11/2015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alejandra.lopez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alejandra.lopez@bancofie.com.bo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amlopez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alejandra.lopez@bancofie.com.bo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veronica.navarro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veronica.navarro@bancofie.com.bo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vnavarro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veronica.navarro@bancofie.com.bo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adams.callejas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adams.callejas@bancofie.com.bo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ACALLEJAS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ED471C">
                  <w:pPr>
                    <w:pStyle w:val="NormalWeb"/>
                    <w:spacing w:after="0" w:afterAutospacing="0" w:line="212" w:lineRule="atLeast"/>
                  </w:pPr>
                  <w:hyperlink r:id="rId6" w:history="1">
                    <w:r w:rsidR="005938EC">
                      <w:rPr>
                        <w:rStyle w:val="Hipervnculo"/>
                        <w:color w:val="000000"/>
                        <w:sz w:val="18"/>
                        <w:szCs w:val="18"/>
                      </w:rPr>
                      <w:t>adams.callejas@bancofie.com.bo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oscar.vargas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oscar.vargas@bancofie.com.bo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OVARGAS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ED471C">
                  <w:pPr>
                    <w:pStyle w:val="NormalWeb"/>
                    <w:spacing w:after="0" w:afterAutospacing="0" w:line="212" w:lineRule="atLeast"/>
                  </w:pPr>
                  <w:hyperlink r:id="rId7" w:history="1">
                    <w:r w:rsidR="005938EC">
                      <w:rPr>
                        <w:rStyle w:val="Hipervnculo"/>
                        <w:color w:val="000000"/>
                        <w:sz w:val="18"/>
                        <w:szCs w:val="18"/>
                      </w:rPr>
                      <w:t>oscar.vargas@bancofie.com.bo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katherine.arce5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katherine.arce@bancofie.com.bo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KARCE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katherine.arce@bancofie.com.bo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gabriela.zapata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gzapata@bco.com.bo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GZAPATA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rolando.valda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rolando.valda@previcor.com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mayra.claure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seguridad@madreymaestra.com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MCLAURE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27/11/2015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jorge.albarracin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jalbarracin@bnb.com.bo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JALBARRACIN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20/11/2015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gabriela.ortega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gmortega@santacruzfg.com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GORTEGA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claudia.franco3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cfranco@bmsc.com.bo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CFRANCO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cfranco@bmsc.com.bo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roberto.salas4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rsalasc@bmsc.com.bo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RSALAS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rsalas@bmsc.com.bo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oscar.quezada1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oquezada@bmsc.com.bo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OQUEZADA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oquezada@bmsc.com.bo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ursula.morales4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umorales@bmsc.com.bo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UMORALES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umorales@bmsc.com.bo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daniela.sanjines4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dsanjines@bmsc.com.bo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DSANJINES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ED471C">
                  <w:pPr>
                    <w:pStyle w:val="NormalWeb"/>
                    <w:spacing w:after="0" w:afterAutospacing="0" w:line="212" w:lineRule="atLeast"/>
                  </w:pPr>
                  <w:hyperlink r:id="rId8" w:history="1">
                    <w:r w:rsidR="005938EC">
                      <w:rPr>
                        <w:rStyle w:val="Hipervnculo"/>
                        <w:color w:val="000000"/>
                        <w:sz w:val="18"/>
                        <w:szCs w:val="18"/>
                      </w:rPr>
                      <w:t>dsanjines@bmsc.com.bo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daniela.miranda4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dmiranda@bmsc.com.bo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DMIRANDA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dmiranda@bmsc.com.bo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gustavo.oropeza4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goropeza@bmsc.com.bo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GOROPEZA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goropeza@bmsc.com.bo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patricia.quinteros4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pquinteros@bmsc.com.bo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PQUINTEROS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pquinteros@bmsc.com.bo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claudia.rojas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claudiarojas@accesre.com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CROJAS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claudiarojas@accesre.com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ricardo.cardozo3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rcardozo@bcp.com.bo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RCARDOZO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rcardozo@bcp.com.bo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milenka.enriquez1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menriquez@bcp.com.bo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MENRIQUEZ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menriquez@bcp.com.bo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aldo.fernandez2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adfernandez@bcp.com.bo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AFERNANDEZ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adfernandez@bcp.com.bo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jaime.rojas2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jrojas@bcp.com.bo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JROJAS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jrojas@bcp.com.bo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patricia.rivera2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privera@bcp.com.bo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PRIVERA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privera@bcp.com.bo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jhovana.alcazar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jalcazar@bcp.com.bo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JALCAZAR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jalcazar@bcp.com.bo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pamela.salazar1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TSalazar@bcp.com.bo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PSALAZAR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TSalazar@bcp.com.bo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diego.mercado1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dmercado@bcp.com.bo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DMERCADO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dmercado@bcp.com.bo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aleida.callejas1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ACallejas@bcp.com.bo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ALEIDA.CALLEJAS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ACallejas@bcp.com.bo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proofErr w:type="spellStart"/>
                  <w:r>
                    <w:rPr>
                      <w:sz w:val="18"/>
                      <w:szCs w:val="18"/>
                    </w:rPr>
                    <w:t>maria.caba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MCaba@bcp.com.bo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MARIA.CABA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MCaba@bcp.com.bo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carlos.cavero1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MCavero@bcp.com.bo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CCAVERO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MCavero@bcp.com.bo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claudia.miranda2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CMiranda@bcp.com.bo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CMIRANDA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CMiranda@bcp.com.bo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25/11/2015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</w:tr>
          </w:tbl>
          <w:p w:rsidR="005938EC" w:rsidRDefault="005938EC">
            <w:pPr>
              <w:pStyle w:val="NormalWeb"/>
              <w:autoSpaceDE w:val="0"/>
              <w:autoSpaceDN w:val="0"/>
              <w:spacing w:after="120" w:afterAutospacing="0"/>
            </w:pPr>
            <w:r>
              <w:t> </w:t>
            </w:r>
          </w:p>
          <w:p w:rsidR="005938EC" w:rsidRPr="00D70BC7" w:rsidRDefault="005938EC" w:rsidP="005938EC">
            <w:pPr>
              <w:numPr>
                <w:ilvl w:val="0"/>
                <w:numId w:val="3"/>
              </w:numPr>
              <w:spacing w:before="100" w:beforeAutospacing="1" w:after="120" w:line="240" w:lineRule="auto"/>
              <w:rPr>
                <w:rFonts w:eastAsia="Times New Roman"/>
                <w:lang w:val="es-BO"/>
              </w:rPr>
            </w:pPr>
            <w:r w:rsidRPr="00D70BC7">
              <w:rPr>
                <w:rFonts w:ascii="Arial" w:eastAsia="Times New Roman" w:hAnsi="Arial" w:cs="Arial"/>
                <w:lang w:val="es-BO"/>
              </w:rPr>
              <w:t>Se realizo el registro de formularios de acuerdo al siguiente detalle en el sistema SISO:</w:t>
            </w:r>
          </w:p>
          <w:p w:rsidR="005938EC" w:rsidRDefault="005938EC">
            <w:pPr>
              <w:pStyle w:val="NormalWeb"/>
              <w:autoSpaceDE w:val="0"/>
              <w:autoSpaceDN w:val="0"/>
              <w:spacing w:after="120" w:afterAutospacing="0"/>
            </w:pPr>
            <w:r>
              <w:t> </w:t>
            </w:r>
          </w:p>
          <w:p w:rsidR="007A3C2F" w:rsidRDefault="007A3C2F">
            <w:pPr>
              <w:pStyle w:val="NormalWeb"/>
              <w:autoSpaceDE w:val="0"/>
              <w:autoSpaceDN w:val="0"/>
              <w:spacing w:after="120" w:afterAutospacing="0"/>
            </w:pPr>
          </w:p>
          <w:tbl>
            <w:tblPr>
              <w:tblW w:w="5728" w:type="dxa"/>
              <w:tblInd w:w="135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2"/>
              <w:gridCol w:w="1504"/>
              <w:gridCol w:w="1504"/>
              <w:gridCol w:w="1599"/>
            </w:tblGrid>
            <w:tr w:rsidR="005938EC">
              <w:trPr>
                <w:trHeight w:val="212"/>
              </w:trPr>
              <w:tc>
                <w:tcPr>
                  <w:tcW w:w="4119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7030A0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center"/>
                  </w:pPr>
                  <w:r>
                    <w:rPr>
                      <w:color w:val="FFFFFF"/>
                      <w:sz w:val="18"/>
                      <w:szCs w:val="18"/>
                    </w:rPr>
                    <w:lastRenderedPageBreak/>
                    <w:t>REGISTRO SISO</w:t>
                  </w:r>
                </w:p>
              </w:tc>
              <w:tc>
                <w:tcPr>
                  <w:tcW w:w="1599" w:type="dxa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11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7030A0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color w:val="FFFFFF"/>
                      <w:sz w:val="18"/>
                      <w:szCs w:val="18"/>
                    </w:rPr>
                    <w:t>MENORES A 50000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30A0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color w:val="FFFFFF"/>
                      <w:sz w:val="18"/>
                      <w:szCs w:val="18"/>
                    </w:rPr>
                    <w:t>ENTRE 50000 A 500000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30A0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color w:val="FFFFFF"/>
                      <w:sz w:val="18"/>
                      <w:szCs w:val="18"/>
                    </w:rPr>
                    <w:t>MAYORES A UN MILLON</w:t>
                  </w:r>
                </w:p>
              </w:tc>
              <w:tc>
                <w:tcPr>
                  <w:tcW w:w="1599" w:type="dxa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11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122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12 CASOS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sz w:val="18"/>
                      <w:szCs w:val="18"/>
                    </w:rPr>
                    <w:t>4 CASOS</w:t>
                  </w:r>
                </w:p>
              </w:tc>
              <w:tc>
                <w:tcPr>
                  <w:tcW w:w="1599" w:type="dxa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112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169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1599" w:type="dxa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line="212" w:lineRule="atLeast"/>
                  </w:pPr>
                  <w:r>
                    <w:t> 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112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5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15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t> </w:t>
                  </w:r>
                </w:p>
              </w:tc>
              <w:tc>
                <w:tcPr>
                  <w:tcW w:w="15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30A0"/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</w:pPr>
                  <w:r>
                    <w:rPr>
                      <w:rStyle w:val="Textoennegrita"/>
                      <w:color w:val="FFFFFF"/>
                      <w:sz w:val="18"/>
                      <w:szCs w:val="18"/>
                    </w:rPr>
                    <w:t>TOTAL</w:t>
                  </w:r>
                </w:p>
              </w:tc>
            </w:tr>
            <w:tr w:rsidR="005938EC">
              <w:trPr>
                <w:trHeight w:val="212"/>
              </w:trPr>
              <w:tc>
                <w:tcPr>
                  <w:tcW w:w="11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rStyle w:val="Textoennegrita"/>
                      <w:sz w:val="18"/>
                      <w:szCs w:val="18"/>
                    </w:rPr>
                    <w:t>328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rStyle w:val="Textoennegrit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rStyle w:val="Textoennegrit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5938EC" w:rsidRDefault="005938EC">
                  <w:pPr>
                    <w:pStyle w:val="NormalWeb"/>
                    <w:spacing w:after="0" w:afterAutospacing="0" w:line="212" w:lineRule="atLeast"/>
                    <w:jc w:val="right"/>
                  </w:pPr>
                  <w:r>
                    <w:rPr>
                      <w:rStyle w:val="Textoennegrita"/>
                      <w:sz w:val="18"/>
                      <w:szCs w:val="18"/>
                    </w:rPr>
                    <w:t>344</w:t>
                  </w:r>
                </w:p>
              </w:tc>
            </w:tr>
          </w:tbl>
          <w:p w:rsidR="005938EC" w:rsidRDefault="005938EC">
            <w:pPr>
              <w:pStyle w:val="NormalWeb"/>
              <w:autoSpaceDE w:val="0"/>
              <w:autoSpaceDN w:val="0"/>
              <w:spacing w:after="120" w:afterAutospacing="0"/>
            </w:pPr>
            <w:r>
              <w:t> </w:t>
            </w:r>
          </w:p>
          <w:p w:rsidR="005938EC" w:rsidRPr="007A3C2F" w:rsidRDefault="005938EC" w:rsidP="007A3C2F">
            <w:pPr>
              <w:numPr>
                <w:ilvl w:val="0"/>
                <w:numId w:val="4"/>
              </w:numPr>
              <w:spacing w:before="100" w:beforeAutospacing="1" w:after="120" w:line="240" w:lineRule="auto"/>
              <w:rPr>
                <w:rFonts w:eastAsia="Times New Roman"/>
                <w:lang w:val="es-BO"/>
              </w:rPr>
            </w:pPr>
            <w:r w:rsidRPr="00D70BC7">
              <w:rPr>
                <w:rFonts w:ascii="Arial" w:eastAsia="Times New Roman" w:hAnsi="Arial" w:cs="Arial"/>
                <w:lang w:val="es-BO"/>
              </w:rPr>
              <w:t xml:space="preserve">Se realizo el análisis preliminar del nuevo sistema NEMESIS para el cual se empleo casos de </w:t>
            </w:r>
            <w:r w:rsidRPr="007A3C2F">
              <w:rPr>
                <w:rFonts w:ascii="Arial" w:eastAsia="Times New Roman" w:hAnsi="Arial" w:cs="Arial"/>
                <w:lang w:val="es-BO"/>
              </w:rPr>
              <w:t xml:space="preserve">uso, entrevista y flujo de trabajo. </w:t>
            </w:r>
          </w:p>
          <w:p w:rsidR="005938EC" w:rsidRPr="00D70BC7" w:rsidRDefault="005938EC" w:rsidP="005938EC">
            <w:pPr>
              <w:numPr>
                <w:ilvl w:val="0"/>
                <w:numId w:val="4"/>
              </w:numPr>
              <w:spacing w:before="100" w:beforeAutospacing="1" w:after="120" w:line="240" w:lineRule="auto"/>
              <w:rPr>
                <w:rFonts w:eastAsia="Times New Roman"/>
                <w:lang w:val="es-BO"/>
              </w:rPr>
            </w:pPr>
            <w:r w:rsidRPr="00D70BC7">
              <w:rPr>
                <w:rFonts w:ascii="Arial" w:eastAsia="Times New Roman" w:hAnsi="Arial" w:cs="Arial"/>
                <w:lang w:val="es-BO"/>
              </w:rPr>
              <w:t xml:space="preserve">Se realizo el diseño preliminar del nuevo sistema NEMESIS para el cual se utilizo la herramienta </w:t>
            </w:r>
            <w:proofErr w:type="spellStart"/>
            <w:r w:rsidRPr="00D70BC7">
              <w:rPr>
                <w:rFonts w:ascii="Arial" w:eastAsia="Times New Roman" w:hAnsi="Arial" w:cs="Arial"/>
                <w:lang w:val="es-BO"/>
              </w:rPr>
              <w:t>Power</w:t>
            </w:r>
            <w:proofErr w:type="spellEnd"/>
            <w:r w:rsidRPr="00D70BC7">
              <w:rPr>
                <w:rFonts w:ascii="Arial" w:eastAsia="Times New Roman" w:hAnsi="Arial" w:cs="Arial"/>
                <w:lang w:val="es-BO"/>
              </w:rPr>
              <w:t xml:space="preserve"> </w:t>
            </w:r>
            <w:proofErr w:type="spellStart"/>
            <w:r w:rsidRPr="00D70BC7">
              <w:rPr>
                <w:rFonts w:ascii="Arial" w:eastAsia="Times New Roman" w:hAnsi="Arial" w:cs="Arial"/>
                <w:lang w:val="es-BO"/>
              </w:rPr>
              <w:t>Designer</w:t>
            </w:r>
            <w:proofErr w:type="spellEnd"/>
            <w:r w:rsidRPr="00D70BC7">
              <w:rPr>
                <w:rFonts w:ascii="Arial" w:eastAsia="Times New Roman" w:hAnsi="Arial" w:cs="Arial"/>
                <w:lang w:val="es-BO"/>
              </w:rPr>
              <w:t>.</w:t>
            </w:r>
          </w:p>
          <w:p w:rsidR="005938EC" w:rsidRPr="007A3C2F" w:rsidRDefault="005938EC" w:rsidP="007A3C2F">
            <w:pPr>
              <w:numPr>
                <w:ilvl w:val="0"/>
                <w:numId w:val="4"/>
              </w:numPr>
              <w:spacing w:before="100" w:beforeAutospacing="1" w:after="120" w:line="240" w:lineRule="auto"/>
              <w:rPr>
                <w:rFonts w:eastAsia="Times New Roman"/>
                <w:sz w:val="24"/>
                <w:szCs w:val="24"/>
                <w:lang w:val="es-BO"/>
              </w:rPr>
            </w:pPr>
            <w:r w:rsidRPr="00D70BC7">
              <w:rPr>
                <w:rFonts w:ascii="Arial" w:eastAsia="Times New Roman" w:hAnsi="Arial" w:cs="Arial"/>
                <w:lang w:val="es-BO"/>
              </w:rPr>
              <w:t xml:space="preserve">Se realizo el análisis,  diseño y prototipo. En base al esquema seguridad de la cuenta de usuarios en dos niveles tomando en cuenta usuarios internos y usuarios externos  para el </w:t>
            </w:r>
            <w:r w:rsidRPr="007A3C2F">
              <w:rPr>
                <w:rFonts w:ascii="Arial" w:eastAsia="Times New Roman" w:hAnsi="Arial" w:cs="Arial"/>
                <w:lang w:val="es-BO"/>
              </w:rPr>
              <w:t xml:space="preserve">nuevo sistema </w:t>
            </w:r>
            <w:proofErr w:type="spellStart"/>
            <w:r w:rsidRPr="007A3C2F">
              <w:rPr>
                <w:rFonts w:ascii="Arial" w:eastAsia="Times New Roman" w:hAnsi="Arial" w:cs="Arial"/>
                <w:lang w:val="es-BO"/>
              </w:rPr>
              <w:t>nemesis</w:t>
            </w:r>
            <w:proofErr w:type="spellEnd"/>
            <w:r w:rsidRPr="007A3C2F">
              <w:rPr>
                <w:rFonts w:ascii="Arial" w:eastAsia="Times New Roman" w:hAnsi="Arial" w:cs="Arial"/>
                <w:lang w:val="es-BO"/>
              </w:rPr>
              <w:t xml:space="preserve">. Se utilizo la herramienta </w:t>
            </w:r>
            <w:proofErr w:type="spellStart"/>
            <w:r w:rsidRPr="007A3C2F">
              <w:rPr>
                <w:rFonts w:ascii="Arial" w:eastAsia="Times New Roman" w:hAnsi="Arial" w:cs="Arial"/>
                <w:lang w:val="es-BO"/>
              </w:rPr>
              <w:t>Power</w:t>
            </w:r>
            <w:proofErr w:type="spellEnd"/>
            <w:r w:rsidRPr="007A3C2F">
              <w:rPr>
                <w:rFonts w:ascii="Arial" w:eastAsia="Times New Roman" w:hAnsi="Arial" w:cs="Arial"/>
                <w:lang w:val="es-BO"/>
              </w:rPr>
              <w:t xml:space="preserve"> </w:t>
            </w:r>
            <w:proofErr w:type="spellStart"/>
            <w:r w:rsidRPr="007A3C2F">
              <w:rPr>
                <w:rFonts w:ascii="Arial" w:eastAsia="Times New Roman" w:hAnsi="Arial" w:cs="Arial"/>
                <w:lang w:val="es-BO"/>
              </w:rPr>
              <w:t>Designer</w:t>
            </w:r>
            <w:proofErr w:type="spellEnd"/>
            <w:r w:rsidRPr="007A3C2F">
              <w:rPr>
                <w:rFonts w:ascii="Arial" w:eastAsia="Times New Roman" w:hAnsi="Arial" w:cs="Arial"/>
                <w:lang w:val="es-BO"/>
              </w:rPr>
              <w:t xml:space="preserve">  el gestor de base de datos </w:t>
            </w:r>
            <w:proofErr w:type="spellStart"/>
            <w:r w:rsidRPr="007A3C2F">
              <w:rPr>
                <w:rFonts w:ascii="Arial" w:eastAsia="Times New Roman" w:hAnsi="Arial" w:cs="Arial"/>
                <w:lang w:val="es-BO"/>
              </w:rPr>
              <w:t>Postgres</w:t>
            </w:r>
            <w:proofErr w:type="spellEnd"/>
            <w:r w:rsidRPr="007A3C2F">
              <w:rPr>
                <w:rFonts w:ascii="Arial" w:eastAsia="Times New Roman" w:hAnsi="Arial" w:cs="Arial"/>
                <w:lang w:val="es-BO"/>
              </w:rPr>
              <w:t xml:space="preserve"> 9.4.</w:t>
            </w:r>
          </w:p>
        </w:tc>
      </w:tr>
    </w:tbl>
    <w:p w:rsidR="005938EC" w:rsidRDefault="005938EC">
      <w:pPr>
        <w:pStyle w:val="NormalWeb"/>
        <w:spacing w:after="0" w:afterAutospacing="0"/>
        <w:divId w:val="1394694329"/>
      </w:pPr>
      <w:r>
        <w:lastRenderedPageBreak/>
        <w:t> </w:t>
      </w:r>
    </w:p>
    <w:p w:rsidR="005938EC" w:rsidRDefault="005938EC">
      <w:pPr>
        <w:pStyle w:val="NormalWeb"/>
        <w:spacing w:after="0" w:afterAutospacing="0"/>
        <w:divId w:val="1394694329"/>
      </w:pPr>
      <w:r>
        <w:rPr>
          <w:rFonts w:ascii="Arial" w:hAnsi="Arial" w:cs="Arial"/>
        </w:rPr>
        <w:t>Las actividades arriba indicadas se realizaron en el marco de las actividades indicadas en los TDR establecidos en el Contrato.</w:t>
      </w:r>
    </w:p>
    <w:p w:rsidR="005938EC" w:rsidRDefault="005938EC">
      <w:pPr>
        <w:pStyle w:val="NormalWeb"/>
        <w:spacing w:after="0" w:afterAutospacing="0"/>
        <w:divId w:val="1394694329"/>
      </w:pPr>
      <w:r>
        <w:rPr>
          <w:rStyle w:val="Textoennegrita"/>
          <w:rFonts w:ascii="Arial" w:hAnsi="Arial" w:cs="Arial"/>
        </w:rPr>
        <w:t>     III. RESULTADOS ALCANZADOS</w:t>
      </w:r>
    </w:p>
    <w:p w:rsidR="005938EC" w:rsidRPr="00D70BC7" w:rsidRDefault="005938EC" w:rsidP="005938EC">
      <w:pPr>
        <w:numPr>
          <w:ilvl w:val="0"/>
          <w:numId w:val="5"/>
        </w:numPr>
        <w:spacing w:before="100" w:beforeAutospacing="1" w:after="120" w:line="240" w:lineRule="auto"/>
        <w:jc w:val="both"/>
        <w:divId w:val="1394694329"/>
        <w:rPr>
          <w:rFonts w:eastAsia="Times New Roman"/>
          <w:lang w:val="es-BO"/>
        </w:rPr>
      </w:pPr>
      <w:r w:rsidRPr="00D70BC7">
        <w:rPr>
          <w:rFonts w:ascii="Arial" w:eastAsia="Times New Roman" w:hAnsi="Arial" w:cs="Arial"/>
          <w:lang w:val="es-BO"/>
        </w:rPr>
        <w:t xml:space="preserve">Se realizo un documento con el análisis preliminar  del nuevo sistema </w:t>
      </w:r>
      <w:proofErr w:type="spellStart"/>
      <w:r w:rsidRPr="00D70BC7">
        <w:rPr>
          <w:rFonts w:ascii="Arial" w:eastAsia="Times New Roman" w:hAnsi="Arial" w:cs="Arial"/>
          <w:lang w:val="es-BO"/>
        </w:rPr>
        <w:t>nemesis</w:t>
      </w:r>
      <w:proofErr w:type="spellEnd"/>
      <w:r w:rsidRPr="00D70BC7">
        <w:rPr>
          <w:rFonts w:ascii="Arial" w:eastAsia="Times New Roman" w:hAnsi="Arial" w:cs="Arial"/>
          <w:lang w:val="es-BO"/>
        </w:rPr>
        <w:t>.</w:t>
      </w:r>
    </w:p>
    <w:p w:rsidR="005938EC" w:rsidRPr="00D70BC7" w:rsidRDefault="005938EC" w:rsidP="005938EC">
      <w:pPr>
        <w:numPr>
          <w:ilvl w:val="0"/>
          <w:numId w:val="5"/>
        </w:numPr>
        <w:spacing w:before="100" w:beforeAutospacing="1" w:after="120" w:line="240" w:lineRule="auto"/>
        <w:divId w:val="1394694329"/>
        <w:rPr>
          <w:rFonts w:eastAsia="Times New Roman"/>
          <w:lang w:val="es-BO"/>
        </w:rPr>
      </w:pPr>
      <w:r w:rsidRPr="00D70BC7">
        <w:rPr>
          <w:rFonts w:ascii="Arial" w:eastAsia="Times New Roman" w:hAnsi="Arial" w:cs="Arial"/>
          <w:lang w:val="es-BO"/>
        </w:rPr>
        <w:t xml:space="preserve">Se realizo la creación y verificación oportuna de sujetos obligados, funcionarios responsables y analistas de cumplimiento haciendo uso del los sistemas: Caronte, Siso, </w:t>
      </w:r>
      <w:proofErr w:type="spellStart"/>
      <w:r w:rsidRPr="00D70BC7">
        <w:rPr>
          <w:rFonts w:ascii="Arial" w:eastAsia="Times New Roman" w:hAnsi="Arial" w:cs="Arial"/>
          <w:lang w:val="es-BO"/>
        </w:rPr>
        <w:t>Sadi</w:t>
      </w:r>
      <w:proofErr w:type="spellEnd"/>
      <w:r w:rsidRPr="00D70BC7">
        <w:rPr>
          <w:rFonts w:ascii="Arial" w:eastAsia="Times New Roman" w:hAnsi="Arial" w:cs="Arial"/>
          <w:lang w:val="es-BO"/>
        </w:rPr>
        <w:t>.</w:t>
      </w:r>
    </w:p>
    <w:p w:rsidR="005938EC" w:rsidRPr="00D70BC7" w:rsidRDefault="005938EC" w:rsidP="005938EC">
      <w:pPr>
        <w:numPr>
          <w:ilvl w:val="0"/>
          <w:numId w:val="5"/>
        </w:numPr>
        <w:spacing w:before="100" w:beforeAutospacing="1" w:after="120" w:line="240" w:lineRule="auto"/>
        <w:divId w:val="1394694329"/>
        <w:rPr>
          <w:rFonts w:eastAsia="Times New Roman"/>
          <w:lang w:val="es-BO"/>
        </w:rPr>
      </w:pPr>
      <w:r w:rsidRPr="00D70BC7">
        <w:rPr>
          <w:rFonts w:ascii="Arial" w:eastAsia="Times New Roman" w:hAnsi="Arial" w:cs="Arial"/>
          <w:lang w:val="es-BO"/>
        </w:rPr>
        <w:t>Se realizo el registro oportuno con respecto a formularios de montos en el sistema SISO:</w:t>
      </w:r>
    </w:p>
    <w:p w:rsidR="005938EC" w:rsidRPr="00D70BC7" w:rsidRDefault="005938EC" w:rsidP="005938EC">
      <w:pPr>
        <w:numPr>
          <w:ilvl w:val="0"/>
          <w:numId w:val="5"/>
        </w:numPr>
        <w:spacing w:before="100" w:beforeAutospacing="1" w:after="120" w:line="240" w:lineRule="auto"/>
        <w:jc w:val="both"/>
        <w:divId w:val="1394694329"/>
        <w:rPr>
          <w:rFonts w:eastAsia="Times New Roman"/>
          <w:lang w:val="es-BO"/>
        </w:rPr>
      </w:pPr>
      <w:r w:rsidRPr="00D70BC7">
        <w:rPr>
          <w:rFonts w:ascii="Arial" w:eastAsia="Times New Roman" w:hAnsi="Arial" w:cs="Arial"/>
          <w:lang w:val="es-BO"/>
        </w:rPr>
        <w:t xml:space="preserve">Se realizo  el diseño preliminar del nuevo sistema </w:t>
      </w:r>
      <w:proofErr w:type="spellStart"/>
      <w:r w:rsidRPr="00D70BC7">
        <w:rPr>
          <w:rFonts w:ascii="Arial" w:eastAsia="Times New Roman" w:hAnsi="Arial" w:cs="Arial"/>
          <w:lang w:val="es-BO"/>
        </w:rPr>
        <w:t>nemesis</w:t>
      </w:r>
      <w:proofErr w:type="spellEnd"/>
      <w:r w:rsidRPr="00D70BC7">
        <w:rPr>
          <w:rFonts w:ascii="Arial" w:eastAsia="Times New Roman" w:hAnsi="Arial" w:cs="Arial"/>
          <w:lang w:val="es-BO"/>
        </w:rPr>
        <w:t xml:space="preserve">. </w:t>
      </w:r>
    </w:p>
    <w:p w:rsidR="007A3C2F" w:rsidRPr="007A3C2F" w:rsidRDefault="005938EC" w:rsidP="007A3C2F">
      <w:pPr>
        <w:numPr>
          <w:ilvl w:val="0"/>
          <w:numId w:val="5"/>
        </w:numPr>
        <w:spacing w:before="100" w:beforeAutospacing="1" w:after="120" w:line="240" w:lineRule="auto"/>
        <w:jc w:val="both"/>
        <w:divId w:val="1394694329"/>
        <w:rPr>
          <w:rFonts w:eastAsia="Times New Roman"/>
          <w:lang w:val="es-BO"/>
        </w:rPr>
      </w:pPr>
      <w:r w:rsidRPr="00D70BC7">
        <w:rPr>
          <w:rFonts w:ascii="Arial" w:eastAsia="Times New Roman" w:hAnsi="Arial" w:cs="Arial"/>
          <w:lang w:val="es-BO"/>
        </w:rPr>
        <w:t>Se realizo un documento con respecto al análisis, diseño de cuentas de usuario en dos niveles. En base al esquema seguridad para el nuevo sistema némesis. Y se realizo el prototipo de cuentas de usuario en dos niveles.</w:t>
      </w:r>
    </w:p>
    <w:p w:rsidR="005938EC" w:rsidRDefault="005938EC" w:rsidP="005938EC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divId w:val="1394694329"/>
        <w:rPr>
          <w:rFonts w:eastAsia="Times New Roman"/>
        </w:rPr>
      </w:pPr>
      <w:r>
        <w:rPr>
          <w:rStyle w:val="Textoennegrita"/>
          <w:rFonts w:ascii="Arial" w:eastAsia="Times New Roman" w:hAnsi="Arial" w:cs="Arial"/>
        </w:rPr>
        <w:t>CONCLUSIONES Y RECOMENDACIONES</w:t>
      </w:r>
    </w:p>
    <w:p w:rsidR="005938EC" w:rsidRDefault="005938EC" w:rsidP="007A3C2F">
      <w:pPr>
        <w:pStyle w:val="NormalWeb"/>
        <w:autoSpaceDE w:val="0"/>
        <w:autoSpaceDN w:val="0"/>
        <w:spacing w:after="0" w:afterAutospacing="0"/>
        <w:jc w:val="both"/>
        <w:divId w:val="1394694329"/>
      </w:pPr>
      <w:r>
        <w:rPr>
          <w:rStyle w:val="Textoennegrita"/>
          <w:rFonts w:ascii="Arial" w:hAnsi="Arial" w:cs="Arial"/>
        </w:rPr>
        <w:t>Habiendo cumplido con las actividades indicadas, se solicita el pago correspondiente al periodo de 03 de Noviembre al 30 de Noviembre del 2015.</w:t>
      </w:r>
    </w:p>
    <w:p w:rsidR="005938EC" w:rsidRDefault="005938EC">
      <w:pPr>
        <w:pStyle w:val="NormalWeb"/>
        <w:divId w:val="1394694329"/>
      </w:pPr>
      <w:r>
        <w:t> </w:t>
      </w:r>
    </w:p>
    <w:p w:rsidR="005938EC" w:rsidRDefault="005938EC">
      <w:pPr>
        <w:pStyle w:val="NormalWeb"/>
        <w:spacing w:after="0" w:afterAutospacing="0"/>
        <w:jc w:val="both"/>
        <w:divId w:val="1394694329"/>
      </w:pPr>
      <w:r>
        <w:rPr>
          <w:rFonts w:ascii="Arial" w:hAnsi="Arial" w:cs="Arial"/>
        </w:rPr>
        <w:t>Es cuanto se informa para fines consiguientes.</w:t>
      </w:r>
    </w:p>
    <w:sectPr w:rsidR="005938EC" w:rsidSect="007A3C2F">
      <w:pgSz w:w="11907" w:h="16839" w:code="9"/>
      <w:pgMar w:top="25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506"/>
    <w:multiLevelType w:val="multilevel"/>
    <w:tmpl w:val="D3B2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A7AF1"/>
    <w:multiLevelType w:val="multilevel"/>
    <w:tmpl w:val="8A4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C46E0"/>
    <w:multiLevelType w:val="multilevel"/>
    <w:tmpl w:val="6B62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43056"/>
    <w:multiLevelType w:val="multilevel"/>
    <w:tmpl w:val="441666F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52C520F0"/>
    <w:multiLevelType w:val="multilevel"/>
    <w:tmpl w:val="C10A398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6B710BBF"/>
    <w:multiLevelType w:val="multilevel"/>
    <w:tmpl w:val="88CA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5938EC"/>
    <w:rsid w:val="005938EC"/>
    <w:rsid w:val="00714A15"/>
    <w:rsid w:val="007A3C2F"/>
    <w:rsid w:val="00D70BC7"/>
    <w:rsid w:val="00ED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Ttulo1">
    <w:name w:val="heading 1"/>
    <w:basedOn w:val="Normal"/>
    <w:next w:val="Normal"/>
    <w:link w:val="Ttulo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1CD9"/>
  </w:style>
  <w:style w:type="character" w:customStyle="1" w:styleId="Ttulo1Car">
    <w:name w:val="Título 1 Car"/>
    <w:basedOn w:val="Fuentedeprrafopredeter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gra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D1197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938E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938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5938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BO" w:eastAsia="es-BO"/>
    </w:rPr>
  </w:style>
  <w:style w:type="character" w:styleId="Textoennegrita">
    <w:name w:val="Strong"/>
    <w:basedOn w:val="Fuentedeprrafopredeter"/>
    <w:uiPriority w:val="22"/>
    <w:qFormat/>
    <w:rsid w:val="005938E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9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anjines@bmsc.com.b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scar.vargas@bancofie.com.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ms.callejas@bancofie.com.bo" TargetMode="External"/><Relationship Id="rId5" Type="http://schemas.openxmlformats.org/officeDocument/2006/relationships/image" Target="http://sicod.uif.gob.bo/GeneradorQR?f=http://sicod.uif.gob.bo/v?t=b5474e33-c72d-4fae-80f4-ffd4475328f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1048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ESPERANZA MIRIAM AQUINO MAMANI</dc:creator>
  <cp:lastModifiedBy>Esperanza.Aquino</cp:lastModifiedBy>
  <cp:revision>3</cp:revision>
  <cp:lastPrinted>2015-12-03T19:41:00Z</cp:lastPrinted>
  <dcterms:created xsi:type="dcterms:W3CDTF">2015-12-03T19:48:00Z</dcterms:created>
  <dcterms:modified xsi:type="dcterms:W3CDTF">2015-12-03T21:50:00Z</dcterms:modified>
</cp:coreProperties>
</file>