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6C8" w:rsidRPr="00B26BE6" w:rsidRDefault="003B74FE" w:rsidP="007F4A28">
      <w:pPr>
        <w:jc w:val="both"/>
        <w:rPr>
          <w:b/>
        </w:rPr>
      </w:pPr>
      <w:r w:rsidRPr="00B26BE6">
        <w:rPr>
          <w:b/>
        </w:rPr>
        <w:t>Sistemas sustanciales</w:t>
      </w:r>
    </w:p>
    <w:p w:rsidR="00E84FE9" w:rsidRDefault="003B74FE" w:rsidP="007F4A28">
      <w:pPr>
        <w:jc w:val="both"/>
      </w:pPr>
      <w:r w:rsidRPr="00B26BE6">
        <w:rPr>
          <w:b/>
        </w:rPr>
        <w:t>Sistema Némesis</w:t>
      </w:r>
      <w:r w:rsidR="00E84FE9" w:rsidRPr="00B26BE6">
        <w:rPr>
          <w:b/>
        </w:rPr>
        <w:t>:</w:t>
      </w:r>
      <w:r w:rsidR="00E84FE9">
        <w:t xml:space="preserve"> R</w:t>
      </w:r>
      <w:r w:rsidR="00E84FE9">
        <w:t>egistro y seguimiento de casos de investigación, personas vinculadas</w:t>
      </w:r>
      <w:r w:rsidR="00E84FE9">
        <w:t xml:space="preserve"> y relación entre personas vinculadas.</w:t>
      </w:r>
    </w:p>
    <w:p w:rsidR="00E84FE9" w:rsidRDefault="00E84FE9" w:rsidP="007F4A28">
      <w:pPr>
        <w:pStyle w:val="Prrafodelista"/>
        <w:numPr>
          <w:ilvl w:val="0"/>
          <w:numId w:val="1"/>
        </w:numPr>
        <w:jc w:val="both"/>
      </w:pPr>
      <w:r w:rsidRPr="00B26BE6">
        <w:rPr>
          <w:b/>
        </w:rPr>
        <w:t>Subsistema de Solicitudes de Información:</w:t>
      </w:r>
      <w:r>
        <w:t xml:space="preserve"> P</w:t>
      </w:r>
      <w:r>
        <w:t>ermite enviar Solic</w:t>
      </w:r>
      <w:r>
        <w:t>itudes de I</w:t>
      </w:r>
      <w:r>
        <w:t>nformación a Sujetos Obligados en el marco de la investigación realizada a una persona natural o jurídica</w:t>
      </w:r>
      <w:r>
        <w:t>.</w:t>
      </w:r>
    </w:p>
    <w:p w:rsidR="00731345" w:rsidRDefault="00731345" w:rsidP="007F4A28">
      <w:pPr>
        <w:pStyle w:val="Prrafodelista"/>
        <w:numPr>
          <w:ilvl w:val="0"/>
          <w:numId w:val="1"/>
        </w:numPr>
        <w:jc w:val="both"/>
      </w:pPr>
      <w:r w:rsidRPr="00B26BE6">
        <w:rPr>
          <w:b/>
        </w:rPr>
        <w:t>Subsistema de atención de requerimientos Fiscales</w:t>
      </w:r>
      <w:r w:rsidR="00E84FE9" w:rsidRPr="00B26BE6">
        <w:rPr>
          <w:b/>
        </w:rPr>
        <w:t>:</w:t>
      </w:r>
      <w:r w:rsidR="00E84FE9">
        <w:t xml:space="preserve"> </w:t>
      </w:r>
      <w:proofErr w:type="spellStart"/>
      <w:r w:rsidR="009C644E">
        <w:t>M</w:t>
      </w:r>
      <w:r w:rsidR="009C644E">
        <w:t>icroservicios</w:t>
      </w:r>
      <w:proofErr w:type="spellEnd"/>
      <w:r w:rsidR="009C644E">
        <w:t xml:space="preserve"> para la recepción de requerimientos fiscales del Ministerio Público</w:t>
      </w:r>
    </w:p>
    <w:p w:rsidR="00731345" w:rsidRDefault="00731345" w:rsidP="007F4A28">
      <w:pPr>
        <w:pStyle w:val="Prrafodelista"/>
        <w:numPr>
          <w:ilvl w:val="0"/>
          <w:numId w:val="1"/>
        </w:numPr>
        <w:jc w:val="both"/>
      </w:pPr>
      <w:r w:rsidRPr="00B26BE6">
        <w:rPr>
          <w:b/>
        </w:rPr>
        <w:t>Subsistema de atención de solicitudes de investigación</w:t>
      </w:r>
      <w:r w:rsidR="009C644E" w:rsidRPr="00B26BE6">
        <w:rPr>
          <w:b/>
        </w:rPr>
        <w:t>:</w:t>
      </w:r>
      <w:r w:rsidR="009C644E">
        <w:t xml:space="preserve"> </w:t>
      </w:r>
      <w:proofErr w:type="spellStart"/>
      <w:r w:rsidR="009C644E">
        <w:t>M</w:t>
      </w:r>
      <w:r w:rsidR="009C644E">
        <w:t>icroservicios</w:t>
      </w:r>
      <w:proofErr w:type="spellEnd"/>
      <w:r w:rsidR="009C644E">
        <w:t xml:space="preserve"> para la recepción de </w:t>
      </w:r>
      <w:r w:rsidR="009C644E">
        <w:t>solicitudes de investigación del VTILCC</w:t>
      </w:r>
    </w:p>
    <w:p w:rsidR="00731345" w:rsidRDefault="00731345" w:rsidP="007F4A28">
      <w:pPr>
        <w:pStyle w:val="Prrafodelista"/>
        <w:numPr>
          <w:ilvl w:val="0"/>
          <w:numId w:val="1"/>
        </w:numPr>
        <w:jc w:val="both"/>
      </w:pPr>
      <w:r w:rsidRPr="00B26BE6">
        <w:rPr>
          <w:b/>
        </w:rPr>
        <w:t>Subsistema de consultas abiertas</w:t>
      </w:r>
      <w:r w:rsidR="0043419B" w:rsidRPr="00B26BE6">
        <w:rPr>
          <w:b/>
        </w:rPr>
        <w:t xml:space="preserve"> (servicios web e información de las bases de datos internas)</w:t>
      </w:r>
      <w:r w:rsidR="009C644E" w:rsidRPr="00B26BE6">
        <w:rPr>
          <w:b/>
        </w:rPr>
        <w:t>:</w:t>
      </w:r>
      <w:r w:rsidR="009C644E">
        <w:t xml:space="preserve"> </w:t>
      </w:r>
      <w:r w:rsidR="000D590C">
        <w:t>Permite consultar individualmente por entidad externa los servicios web de consulta y también se puede revisar información del sistema SISO v2.</w:t>
      </w:r>
    </w:p>
    <w:p w:rsidR="00731345" w:rsidRDefault="00435183" w:rsidP="007F4A28">
      <w:pPr>
        <w:pStyle w:val="Prrafodelista"/>
        <w:numPr>
          <w:ilvl w:val="0"/>
          <w:numId w:val="1"/>
        </w:numPr>
        <w:jc w:val="both"/>
      </w:pPr>
      <w:r w:rsidRPr="00B26BE6">
        <w:rPr>
          <w:b/>
        </w:rPr>
        <w:t>Subsistema de remisión de informe de inteligencia (Fiscalía - VTILCC)</w:t>
      </w:r>
      <w:r w:rsidR="000D590C" w:rsidRPr="00B26BE6">
        <w:rPr>
          <w:b/>
        </w:rPr>
        <w:t>:</w:t>
      </w:r>
      <w:r w:rsidR="000D590C">
        <w:t xml:space="preserve"> Permite remitir el informe de inteligencia (nota) a la Fiscalía o VTILCC a través de servicios web a través de un medio seguro y encriptando el informe.</w:t>
      </w:r>
    </w:p>
    <w:p w:rsidR="003B74FE" w:rsidRDefault="003B74FE" w:rsidP="007F4A28">
      <w:pPr>
        <w:jc w:val="both"/>
      </w:pPr>
      <w:r w:rsidRPr="00BB0059">
        <w:rPr>
          <w:b/>
        </w:rPr>
        <w:t>Sistema SISO v2</w:t>
      </w:r>
      <w:r w:rsidR="00B26BE6" w:rsidRPr="00BB0059">
        <w:rPr>
          <w:b/>
        </w:rPr>
        <w:t>:</w:t>
      </w:r>
      <w:r w:rsidR="00B26BE6">
        <w:t xml:space="preserve"> </w:t>
      </w:r>
      <w:r w:rsidR="00BB0059">
        <w:t>Sistema para reportar</w:t>
      </w:r>
      <w:r w:rsidR="00B26BE6">
        <w:t xml:space="preserve"> información de formularios PCC, PEP, ROS, ROG y operaciones de o hacia Paraísos Fiscales de forma periódica y en cumplimiento a los instructivos emitidos por la UIF. También se realiza el registro de Divisas e Infracciones de la Aduana Nacional</w:t>
      </w:r>
      <w:r w:rsidR="00BB0059">
        <w:t>.</w:t>
      </w:r>
    </w:p>
    <w:p w:rsidR="003B74FE" w:rsidRDefault="003B74FE" w:rsidP="007F4A28">
      <w:pPr>
        <w:jc w:val="both"/>
      </w:pPr>
      <w:r w:rsidRPr="00BB0059">
        <w:rPr>
          <w:b/>
        </w:rPr>
        <w:t>Sistema SADI</w:t>
      </w:r>
      <w:r w:rsidR="00E84FE9" w:rsidRPr="00BB0059">
        <w:rPr>
          <w:b/>
        </w:rPr>
        <w:t>:</w:t>
      </w:r>
      <w:r w:rsidR="00E84FE9">
        <w:t xml:space="preserve"> R</w:t>
      </w:r>
      <w:r w:rsidR="00E84FE9">
        <w:t>egistro de casos de investigación, personas vinculadas y solicitudes de información a Sujetos Obligados (solo al sector de pago móvil - TIGO)</w:t>
      </w:r>
      <w:r w:rsidR="00E84FE9">
        <w:t>, sistema antiguo.</w:t>
      </w:r>
    </w:p>
    <w:p w:rsidR="0043419B" w:rsidRDefault="003B74FE" w:rsidP="007F4A28">
      <w:pPr>
        <w:jc w:val="both"/>
      </w:pPr>
      <w:r w:rsidRPr="00BB0059">
        <w:rPr>
          <w:b/>
        </w:rPr>
        <w:t>Sistema Caronte</w:t>
      </w:r>
      <w:r w:rsidR="00BB0059">
        <w:rPr>
          <w:b/>
        </w:rPr>
        <w:t xml:space="preserve"> (v1y v2)</w:t>
      </w:r>
      <w:r w:rsidR="00E84FE9" w:rsidRPr="00BB0059">
        <w:rPr>
          <w:b/>
        </w:rPr>
        <w:t>:</w:t>
      </w:r>
      <w:r w:rsidR="00E84FE9">
        <w:t xml:space="preserve"> R</w:t>
      </w:r>
      <w:r w:rsidR="00E84FE9" w:rsidRPr="007C434B">
        <w:t>egistro</w:t>
      </w:r>
      <w:r w:rsidR="00E84FE9">
        <w:t xml:space="preserve"> de los Sujeto Obligados, Funcionarios Responsables, Funcionarios Responsables Suplentes y Analistas de Cumplimiento ante la UIF</w:t>
      </w:r>
    </w:p>
    <w:p w:rsidR="0043419B" w:rsidRDefault="0043419B" w:rsidP="007F4A28">
      <w:pPr>
        <w:jc w:val="both"/>
      </w:pPr>
      <w:r w:rsidRPr="00BB0059">
        <w:rPr>
          <w:b/>
        </w:rPr>
        <w:t xml:space="preserve">Sistema </w:t>
      </w:r>
      <w:proofErr w:type="spellStart"/>
      <w:r w:rsidRPr="00BB0059">
        <w:rPr>
          <w:b/>
        </w:rPr>
        <w:t>Priorizador</w:t>
      </w:r>
      <w:proofErr w:type="spellEnd"/>
      <w:r w:rsidRPr="00BB0059">
        <w:rPr>
          <w:b/>
        </w:rPr>
        <w:t xml:space="preserve"> ROS</w:t>
      </w:r>
      <w:r w:rsidR="009C644E" w:rsidRPr="00BB0059">
        <w:rPr>
          <w:b/>
        </w:rPr>
        <w:t>:</w:t>
      </w:r>
      <w:r w:rsidR="009C644E">
        <w:t xml:space="preserve"> </w:t>
      </w:r>
      <w:r w:rsidR="009C644E">
        <w:t>Sistema que permite priorizar los formularios ROS enviados por los</w:t>
      </w:r>
      <w:r w:rsidR="009C644E">
        <w:t xml:space="preserve"> Sujetos Obligados en base a la </w:t>
      </w:r>
      <w:proofErr w:type="spellStart"/>
      <w:r w:rsidR="009C644E">
        <w:t>paremetrización</w:t>
      </w:r>
      <w:proofErr w:type="spellEnd"/>
      <w:r w:rsidR="009C644E">
        <w:t xml:space="preserve"> de criterios coordinados con la DAFL.</w:t>
      </w:r>
    </w:p>
    <w:p w:rsidR="003B74FE" w:rsidRDefault="003B74FE" w:rsidP="007F4A28">
      <w:pPr>
        <w:jc w:val="both"/>
      </w:pPr>
      <w:r w:rsidRPr="00BB0059">
        <w:rPr>
          <w:b/>
        </w:rPr>
        <w:t>Sistema de Convenio</w:t>
      </w:r>
      <w:r w:rsidR="00E84FE9" w:rsidRPr="00BB0059">
        <w:rPr>
          <w:b/>
        </w:rPr>
        <w:t>:</w:t>
      </w:r>
      <w:r w:rsidR="00E84FE9">
        <w:t xml:space="preserve"> R</w:t>
      </w:r>
      <w:r w:rsidR="00E84FE9">
        <w:t>egistro y seguimiento de Convenios suscritos por la UIF con otras entidades</w:t>
      </w:r>
      <w:r w:rsidR="00E84FE9">
        <w:t>.</w:t>
      </w:r>
    </w:p>
    <w:p w:rsidR="00731345" w:rsidRDefault="00731345" w:rsidP="007F4A28">
      <w:pPr>
        <w:jc w:val="both"/>
      </w:pPr>
      <w:r w:rsidRPr="00BB0059">
        <w:rPr>
          <w:b/>
        </w:rPr>
        <w:t>Sistema de Búsqueda Global</w:t>
      </w:r>
      <w:r w:rsidR="00E84FE9" w:rsidRPr="00BB0059">
        <w:rPr>
          <w:b/>
        </w:rPr>
        <w:t>:</w:t>
      </w:r>
      <w:r w:rsidR="00E84FE9">
        <w:t xml:space="preserve"> </w:t>
      </w:r>
      <w:r w:rsidR="000D590C">
        <w:t>Sistema informático que permite realizar una búsqueda de toda la información contenida en fuentes externas (servicios web con entidades externas) y fuentes internas (bases de datos internas), relacionados a la cedula de identidad de una persona investigada</w:t>
      </w:r>
      <w:r w:rsidR="000D590C">
        <w:t>.</w:t>
      </w:r>
    </w:p>
    <w:p w:rsidR="00731345" w:rsidRDefault="00731345" w:rsidP="007F4A28">
      <w:pPr>
        <w:jc w:val="both"/>
      </w:pPr>
      <w:r w:rsidRPr="00BB0059">
        <w:rPr>
          <w:b/>
        </w:rPr>
        <w:t>Sistema de Listas de la Naciones Unidas</w:t>
      </w:r>
      <w:r w:rsidR="000D590C" w:rsidRPr="00BB0059">
        <w:rPr>
          <w:b/>
        </w:rPr>
        <w:t>:</w:t>
      </w:r>
      <w:r w:rsidR="000D590C">
        <w:t xml:space="preserve"> </w:t>
      </w:r>
      <w:r w:rsidR="000D590C">
        <w:t xml:space="preserve">Sistema que </w:t>
      </w:r>
      <w:r w:rsidR="000D590C">
        <w:t xml:space="preserve">automatiza </w:t>
      </w:r>
      <w:r w:rsidR="000D590C">
        <w:t xml:space="preserve">las listas publicadas en formato </w:t>
      </w:r>
      <w:proofErr w:type="spellStart"/>
      <w:r w:rsidR="000D590C">
        <w:t>xml</w:t>
      </w:r>
      <w:proofErr w:type="spellEnd"/>
      <w:r w:rsidR="000D590C">
        <w:t xml:space="preserve"> </w:t>
      </w:r>
      <w:r w:rsidR="000D590C">
        <w:t>de</w:t>
      </w:r>
      <w:r w:rsidR="000D590C">
        <w:t xml:space="preserve"> la página de la ONU,</w:t>
      </w:r>
      <w:r w:rsidR="000D590C">
        <w:t xml:space="preserve"> para consulta de los Sujetos Obligados.</w:t>
      </w:r>
    </w:p>
    <w:p w:rsidR="0043419B" w:rsidRDefault="0043419B" w:rsidP="007F4A28">
      <w:pPr>
        <w:jc w:val="both"/>
      </w:pPr>
      <w:r w:rsidRPr="00BB0059">
        <w:rPr>
          <w:b/>
        </w:rPr>
        <w:t>Sistema para la Evaluación Nacional de Riesgos</w:t>
      </w:r>
      <w:r w:rsidR="009C644E" w:rsidRPr="00BB0059">
        <w:rPr>
          <w:b/>
        </w:rPr>
        <w:t>:</w:t>
      </w:r>
      <w:r w:rsidR="009C644E">
        <w:t xml:space="preserve"> </w:t>
      </w:r>
      <w:r w:rsidR="009C644E">
        <w:t>Sistema desarrollado para realizar seguimiento a la Evaluación Nacional de Riesgos (ENR)</w:t>
      </w:r>
      <w:r w:rsidR="009C644E">
        <w:t>.</w:t>
      </w:r>
    </w:p>
    <w:p w:rsidR="0043419B" w:rsidRDefault="0043419B" w:rsidP="007F4A28">
      <w:pPr>
        <w:jc w:val="both"/>
      </w:pPr>
      <w:r w:rsidRPr="00BB0059">
        <w:rPr>
          <w:b/>
        </w:rPr>
        <w:t>Sistema de Riesgos</w:t>
      </w:r>
      <w:r w:rsidR="000D590C" w:rsidRPr="00BB0059">
        <w:rPr>
          <w:b/>
        </w:rPr>
        <w:t>:</w:t>
      </w:r>
      <w:r w:rsidR="000D590C">
        <w:t xml:space="preserve"> </w:t>
      </w:r>
      <w:r w:rsidR="000D590C">
        <w:t>Sistema que permite la gestión del riesgo de un Sujeto Obligado, registrándose los eventos, causas y controles, para que se calcule una matriz de riesgos</w:t>
      </w:r>
    </w:p>
    <w:p w:rsidR="00731345" w:rsidRDefault="00731345" w:rsidP="007F4A28">
      <w:pPr>
        <w:jc w:val="both"/>
      </w:pPr>
      <w:r w:rsidRPr="00BB0059">
        <w:rPr>
          <w:b/>
        </w:rPr>
        <w:t xml:space="preserve">Sistema del campus </w:t>
      </w:r>
      <w:proofErr w:type="spellStart"/>
      <w:r w:rsidRPr="00BB0059">
        <w:rPr>
          <w:b/>
        </w:rPr>
        <w:t>Gafilat</w:t>
      </w:r>
      <w:proofErr w:type="spellEnd"/>
      <w:r w:rsidR="00E84FE9" w:rsidRPr="00BB0059">
        <w:rPr>
          <w:b/>
        </w:rPr>
        <w:t>:</w:t>
      </w:r>
      <w:r w:rsidR="00E84FE9">
        <w:t xml:space="preserve"> E</w:t>
      </w:r>
      <w:r w:rsidR="00E84FE9">
        <w:t>spacio para compartir Fuentes de Información Abierta de los diferentes países del grupo GELAVEX</w:t>
      </w:r>
    </w:p>
    <w:p w:rsidR="00731345" w:rsidRDefault="00731345" w:rsidP="007F4A28">
      <w:pPr>
        <w:jc w:val="both"/>
      </w:pPr>
      <w:r w:rsidRPr="00BB0059">
        <w:rPr>
          <w:b/>
        </w:rPr>
        <w:lastRenderedPageBreak/>
        <w:t xml:space="preserve">Sistema </w:t>
      </w:r>
      <w:r w:rsidR="0043419B" w:rsidRPr="00BB0059">
        <w:rPr>
          <w:b/>
        </w:rPr>
        <w:t>centralizado para el consumo de servicios web</w:t>
      </w:r>
      <w:r w:rsidR="000D590C" w:rsidRPr="00BB0059">
        <w:rPr>
          <w:b/>
        </w:rPr>
        <w:t>:</w:t>
      </w:r>
      <w:r w:rsidR="000D590C">
        <w:t xml:space="preserve"> </w:t>
      </w:r>
      <w:proofErr w:type="spellStart"/>
      <w:r w:rsidR="000D590C">
        <w:t>microservicios</w:t>
      </w:r>
      <w:proofErr w:type="spellEnd"/>
      <w:r w:rsidR="000D590C">
        <w:t xml:space="preserve"> que consume servicios web de diferentes entidades con las que se suscribió un convenio interinstitucional y son publicados internamente</w:t>
      </w:r>
      <w:r w:rsidR="000D590C">
        <w:t xml:space="preserve"> para los sistemas de la UIF.</w:t>
      </w:r>
    </w:p>
    <w:p w:rsidR="0043419B" w:rsidRDefault="0043419B" w:rsidP="007F4A28">
      <w:pPr>
        <w:jc w:val="both"/>
      </w:pPr>
      <w:r w:rsidRPr="00BB0059">
        <w:rPr>
          <w:b/>
        </w:rPr>
        <w:t>Página Web institucional</w:t>
      </w:r>
      <w:r w:rsidR="00C0694D" w:rsidRPr="00BB0059">
        <w:rPr>
          <w:b/>
        </w:rPr>
        <w:t>:</w:t>
      </w:r>
      <w:r w:rsidR="00C0694D">
        <w:t xml:space="preserve"> </w:t>
      </w:r>
      <w:r w:rsidR="00C0694D">
        <w:t>Permite la publicación y difusión de información institucional de la UIF</w:t>
      </w:r>
      <w:r w:rsidR="00C0694D">
        <w:t>.</w:t>
      </w:r>
    </w:p>
    <w:p w:rsidR="0043419B" w:rsidRDefault="0043419B" w:rsidP="007F4A28">
      <w:pPr>
        <w:jc w:val="both"/>
      </w:pPr>
      <w:r w:rsidRPr="00BB0059">
        <w:rPr>
          <w:b/>
        </w:rPr>
        <w:t>Plataforma E-</w:t>
      </w:r>
      <w:proofErr w:type="spellStart"/>
      <w:r w:rsidRPr="00BB0059">
        <w:rPr>
          <w:b/>
        </w:rPr>
        <w:t>Learning</w:t>
      </w:r>
      <w:proofErr w:type="spellEnd"/>
      <w:r w:rsidR="000D590C" w:rsidRPr="00BB0059">
        <w:rPr>
          <w:b/>
        </w:rPr>
        <w:t>:</w:t>
      </w:r>
      <w:r w:rsidR="000D590C">
        <w:t xml:space="preserve"> </w:t>
      </w:r>
      <w:r w:rsidR="000D590C">
        <w:t>Plataforma que tiene el objetivo de capacitar virtualmente a funcionarios responsables y equipo de cumplimiento de los Sujetos Obligados</w:t>
      </w:r>
    </w:p>
    <w:p w:rsidR="0043419B" w:rsidRDefault="0043419B" w:rsidP="007F4A28">
      <w:pPr>
        <w:jc w:val="both"/>
      </w:pPr>
      <w:r w:rsidRPr="00BB0059">
        <w:rPr>
          <w:b/>
        </w:rPr>
        <w:t xml:space="preserve">Plataforma Data </w:t>
      </w:r>
      <w:proofErr w:type="spellStart"/>
      <w:r w:rsidRPr="00BB0059">
        <w:rPr>
          <w:b/>
        </w:rPr>
        <w:t>Warehouse</w:t>
      </w:r>
      <w:proofErr w:type="spellEnd"/>
      <w:r w:rsidR="000D590C" w:rsidRPr="00BB0059">
        <w:rPr>
          <w:b/>
        </w:rPr>
        <w:t>:</w:t>
      </w:r>
      <w:r w:rsidR="000D590C">
        <w:t xml:space="preserve"> </w:t>
      </w:r>
      <w:r w:rsidR="000D590C">
        <w:t>Repositorio centralizado de la información que la UIF tiene resguardada en sus Bases de Datos, mediante la cual se pueden generar cubos que pueden ser personalizados para realizar análisis específico</w:t>
      </w:r>
    </w:p>
    <w:p w:rsidR="003B74FE" w:rsidRDefault="003B74FE" w:rsidP="007F4A28">
      <w:pPr>
        <w:jc w:val="both"/>
      </w:pPr>
    </w:p>
    <w:p w:rsidR="003B74FE" w:rsidRPr="00BB0059" w:rsidRDefault="003B74FE" w:rsidP="007F4A28">
      <w:pPr>
        <w:jc w:val="both"/>
        <w:rPr>
          <w:b/>
        </w:rPr>
      </w:pPr>
      <w:r w:rsidRPr="00BB0059">
        <w:rPr>
          <w:b/>
        </w:rPr>
        <w:t>Sistemas administrativos</w:t>
      </w:r>
    </w:p>
    <w:p w:rsidR="003B74FE" w:rsidRDefault="003B74FE" w:rsidP="007F4A28">
      <w:pPr>
        <w:jc w:val="both"/>
      </w:pPr>
      <w:r w:rsidRPr="00BB0059">
        <w:rPr>
          <w:b/>
        </w:rPr>
        <w:t>Sistema SICOD</w:t>
      </w:r>
      <w:r w:rsidR="00E84FE9" w:rsidRPr="00BB0059">
        <w:rPr>
          <w:b/>
        </w:rPr>
        <w:t>:</w:t>
      </w:r>
      <w:r w:rsidR="00E84FE9">
        <w:t xml:space="preserve"> G</w:t>
      </w:r>
      <w:r w:rsidR="00E84FE9">
        <w:t>estión de trámites, flujo de asignaciones entre usuarios y generación de documentos</w:t>
      </w:r>
      <w:r w:rsidR="00E84FE9">
        <w:t>.</w:t>
      </w:r>
    </w:p>
    <w:p w:rsidR="00731345" w:rsidRDefault="00731345" w:rsidP="007F4A28">
      <w:pPr>
        <w:jc w:val="both"/>
      </w:pPr>
      <w:r w:rsidRPr="00BB0059">
        <w:rPr>
          <w:b/>
        </w:rPr>
        <w:t>Sistema SAFI</w:t>
      </w:r>
      <w:r w:rsidR="00E84FE9" w:rsidRPr="00BB0059">
        <w:rPr>
          <w:b/>
        </w:rPr>
        <w:t>:</w:t>
      </w:r>
      <w:r w:rsidR="00E84FE9">
        <w:t xml:space="preserve"> G</w:t>
      </w:r>
      <w:r w:rsidR="00E84FE9">
        <w:t>estión de activos fijos y materiales de almacén de todos los funcionarios de la UIF</w:t>
      </w:r>
      <w:r w:rsidR="00E84FE9">
        <w:t>.</w:t>
      </w:r>
    </w:p>
    <w:p w:rsidR="003B74FE" w:rsidRDefault="003B74FE" w:rsidP="007F4A28">
      <w:pPr>
        <w:jc w:val="both"/>
      </w:pPr>
      <w:r w:rsidRPr="00BB0059">
        <w:rPr>
          <w:b/>
        </w:rPr>
        <w:t>Sistema SB-10</w:t>
      </w:r>
      <w:r w:rsidR="00E84FE9" w:rsidRPr="00BB0059">
        <w:rPr>
          <w:b/>
        </w:rPr>
        <w:t>:</w:t>
      </w:r>
      <w:r w:rsidR="00E84FE9">
        <w:t xml:space="preserve"> G</w:t>
      </w:r>
      <w:r w:rsidR="00E84FE9">
        <w:t>estiona solicitudes de excepción (permisos), vacaciones y marcado de ingreso y salida de los funcionarios de la UIF</w:t>
      </w:r>
      <w:r w:rsidR="00E84FE9">
        <w:t>.</w:t>
      </w:r>
    </w:p>
    <w:p w:rsidR="00731345" w:rsidRDefault="00731345" w:rsidP="007F4A28">
      <w:pPr>
        <w:jc w:val="both"/>
      </w:pPr>
      <w:r w:rsidRPr="00BB0059">
        <w:rPr>
          <w:b/>
        </w:rPr>
        <w:t>Sistema de RRHH</w:t>
      </w:r>
      <w:r w:rsidR="00E84FE9" w:rsidRPr="00BB0059">
        <w:rPr>
          <w:b/>
        </w:rPr>
        <w:t>:</w:t>
      </w:r>
      <w:r w:rsidR="00E84FE9">
        <w:t xml:space="preserve"> </w:t>
      </w:r>
      <w:r w:rsidR="00E84FE9">
        <w:t>Permite registrar información personal y profesional de los funcionarios que ingresan a la UIF</w:t>
      </w:r>
      <w:r w:rsidR="00E84FE9">
        <w:t>.</w:t>
      </w:r>
    </w:p>
    <w:p w:rsidR="00731345" w:rsidRDefault="00731345" w:rsidP="007F4A28">
      <w:pPr>
        <w:jc w:val="both"/>
      </w:pPr>
    </w:p>
    <w:p w:rsidR="003B74FE" w:rsidRDefault="003B74FE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  <w:bookmarkStart w:id="0" w:name="_GoBack"/>
      <w:bookmarkEnd w:id="0"/>
    </w:p>
    <w:p w:rsidR="00CA0616" w:rsidRDefault="00CA0616" w:rsidP="007F4A28">
      <w:pPr>
        <w:jc w:val="both"/>
      </w:pPr>
      <w:r>
        <w:lastRenderedPageBreak/>
        <w:t>Flujo de trámites</w:t>
      </w:r>
    </w:p>
    <w:p w:rsidR="00CA0616" w:rsidRDefault="00DF4D3C" w:rsidP="007F4A28">
      <w:pPr>
        <w:jc w:val="both"/>
      </w:pPr>
      <w:r>
        <w:t>Sistema SICOD</w:t>
      </w:r>
    </w:p>
    <w:p w:rsidR="000B377C" w:rsidRDefault="000B377C" w:rsidP="007F4A28">
      <w:pPr>
        <w:jc w:val="both"/>
      </w:pPr>
      <w:r>
        <w:t xml:space="preserve">1. Mesa de entrada: Recibe el trámite y lo asigna a la </w:t>
      </w:r>
      <w:proofErr w:type="spellStart"/>
      <w:r>
        <w:t>Maxima</w:t>
      </w:r>
      <w:proofErr w:type="spellEnd"/>
      <w:r>
        <w:t xml:space="preserve"> Autoridad Ejecutiva</w:t>
      </w:r>
    </w:p>
    <w:p w:rsidR="000B377C" w:rsidRDefault="000B377C" w:rsidP="007F4A28">
      <w:pPr>
        <w:jc w:val="both"/>
      </w:pPr>
    </w:p>
    <w:p w:rsidR="000B377C" w:rsidRDefault="000B377C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p w:rsidR="00CA0616" w:rsidRDefault="00CA0616" w:rsidP="007F4A28">
      <w:pPr>
        <w:jc w:val="both"/>
      </w:pPr>
    </w:p>
    <w:sectPr w:rsidR="00CA0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EA249E"/>
    <w:multiLevelType w:val="hybridMultilevel"/>
    <w:tmpl w:val="0B90CEEC"/>
    <w:lvl w:ilvl="0" w:tplc="F998D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4FE"/>
    <w:rsid w:val="000B377C"/>
    <w:rsid w:val="000D590C"/>
    <w:rsid w:val="00374666"/>
    <w:rsid w:val="003B74FE"/>
    <w:rsid w:val="0043419B"/>
    <w:rsid w:val="00435183"/>
    <w:rsid w:val="00731345"/>
    <w:rsid w:val="007F4A28"/>
    <w:rsid w:val="007F7CEA"/>
    <w:rsid w:val="009C644E"/>
    <w:rsid w:val="00B26BE6"/>
    <w:rsid w:val="00BB0059"/>
    <w:rsid w:val="00C0694D"/>
    <w:rsid w:val="00CA0616"/>
    <w:rsid w:val="00DF4D3C"/>
    <w:rsid w:val="00E8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F722"/>
  <w15:chartTrackingRefBased/>
  <w15:docId w15:val="{78D6160F-A82F-42D5-838E-7AF549D9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1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CALLISAYA COAQUIRA</dc:creator>
  <cp:keywords/>
  <dc:description/>
  <cp:lastModifiedBy>VLADIMIR CALLISAYA COAQUIRA</cp:lastModifiedBy>
  <cp:revision>6</cp:revision>
  <dcterms:created xsi:type="dcterms:W3CDTF">2025-12-18T14:51:00Z</dcterms:created>
  <dcterms:modified xsi:type="dcterms:W3CDTF">2025-12-18T20:55:00Z</dcterms:modified>
</cp:coreProperties>
</file>