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F7A9B" w:rsidR="000F7A9B" w:rsidP="558D8F59" w:rsidRDefault="000F7A9B" w14:paraId="35ABBEA6" w14:noSpellErr="1" w14:textId="78C15B63">
      <w:pPr>
        <w:pStyle w:val="Normal"/>
      </w:pPr>
    </w:p>
    <w:p w:rsidRPr="00CD56D6" w:rsidR="00CD56D6" w:rsidP="558D8F59" w:rsidRDefault="00CD56D6" w14:paraId="2A15086F" w14:textId="2A46C005" w14:noSpellErr="1">
      <w:pPr>
        <w:pStyle w:val="Normal"/>
        <w:jc w:val="center"/>
        <w:rPr>
          <w:rFonts w:ascii="Times New Roman" w:hAnsi="Times New Roman" w:eastAsia="Times New Roman" w:cs="Times New Roman"/>
          <w:color w:val="2D3B45"/>
          <w:sz w:val="48"/>
          <w:szCs w:val="48"/>
          <w:lang w:eastAsia="en-GB"/>
        </w:rPr>
      </w:pPr>
      <w:bookmarkStart w:name="_Toc560267627" w:id="2022411346"/>
      <w:r w:rsidRPr="558D8F59" w:rsidR="00CD56D6">
        <w:rPr>
          <w:sz w:val="48"/>
          <w:szCs w:val="48"/>
        </w:rPr>
        <w:t>7COM1079-0901-202</w:t>
      </w:r>
      <w:r w:rsidRPr="558D8F59" w:rsidR="00023E52">
        <w:rPr>
          <w:sz w:val="48"/>
          <w:szCs w:val="48"/>
        </w:rPr>
        <w:t>5</w:t>
      </w:r>
      <w:r w:rsidRPr="558D8F59" w:rsidR="00CD56D6">
        <w:rPr>
          <w:sz w:val="48"/>
          <w:szCs w:val="48"/>
        </w:rPr>
        <w:t xml:space="preserve"> - Team Research and Development Project</w:t>
      </w:r>
      <w:bookmarkEnd w:id="2022411346"/>
    </w:p>
    <w:p w:rsidRPr="000F7A9B" w:rsidR="00ED30FE" w:rsidRDefault="00ED30FE" w14:paraId="6F4606C3" w14:textId="77777777">
      <w:pPr>
        <w:rPr>
          <w:rFonts w:ascii="Times New Roman" w:hAnsi="Times New Roman" w:eastAsia="Times New Roman" w:cs="Times New Roman"/>
        </w:rPr>
      </w:pPr>
    </w:p>
    <w:p w:rsidR="2702AED4" w:rsidP="558D8F59" w:rsidRDefault="2702AED4" w14:paraId="79A7F360" w14:textId="371D92F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702AE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Final report title: </w:t>
      </w:r>
      <w:r w:rsidRPr="558D8F59" w:rsidR="2702A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Impact of Total Dissolved Solids on Drinking Water Safety: A Statistical Comparison</w:t>
      </w:r>
    </w:p>
    <w:p w:rsidR="558D8F59" w:rsidP="558D8F59" w:rsidRDefault="558D8F59" w14:paraId="4618F948" w14:textId="561DCA6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702AED4" w:rsidP="558D8F59" w:rsidRDefault="2702AED4" w14:paraId="6034B67A" w14:textId="7F4A6D87">
      <w:pPr>
        <w:shd w:val="clear" w:color="auto" w:fill="FFFFFF" w:themeFill="background1"/>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702AE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Group ID:</w:t>
      </w:r>
      <w:r w:rsidRPr="558D8F59" w:rsidR="2702A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B_158</w:t>
      </w:r>
    </w:p>
    <w:p w:rsidR="558D8F59" w:rsidP="558D8F59" w:rsidRDefault="558D8F59" w14:paraId="5542C34F" w14:textId="552E1E0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702AED4" w:rsidP="558D8F59" w:rsidRDefault="2702AED4" w14:paraId="26542327" w14:textId="52B82ABB">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702AE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Dataset number:</w:t>
      </w:r>
      <w:r w:rsidRPr="558D8F59" w:rsidR="2702A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DS082</w:t>
      </w:r>
    </w:p>
    <w:p w:rsidR="558D8F59" w:rsidP="558D8F59" w:rsidRDefault="558D8F59" w14:paraId="669DC768" w14:textId="7114CD5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702AED4" w:rsidP="558D8F59" w:rsidRDefault="2702AED4" w14:paraId="6A943D5D" w14:textId="73F5F10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702AE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Prepared by:</w:t>
      </w:r>
      <w:r w:rsidRPr="558D8F59" w:rsidR="2702A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tbl>
      <w:tblPr>
        <w:tblStyle w:val="PlainTable4"/>
        <w:tblW w:w="0" w:type="auto"/>
        <w:tblLook w:val="06A0" w:firstRow="1" w:lastRow="0" w:firstColumn="1" w:lastColumn="0" w:noHBand="1" w:noVBand="1"/>
      </w:tblPr>
      <w:tblGrid>
        <w:gridCol w:w="5440"/>
        <w:gridCol w:w="1687"/>
      </w:tblGrid>
      <w:tr w:rsidR="558D8F59" w:rsidTr="558D8F59" w14:paraId="5C61A478">
        <w:trPr>
          <w:trHeight w:val="300"/>
        </w:trPr>
        <w:tc>
          <w:tcPr>
            <w:cnfStyle w:val="001000000000" w:firstRow="0" w:lastRow="0" w:firstColumn="1" w:lastColumn="0" w:oddVBand="0" w:evenVBand="0" w:oddHBand="0" w:evenHBand="0" w:firstRowFirstColumn="0" w:firstRowLastColumn="0" w:lastRowFirstColumn="0" w:lastRowLastColumn="0"/>
            <w:tcW w:w="5440" w:type="dxa"/>
            <w:tcMar/>
          </w:tcPr>
          <w:p w:rsidR="2B102D30" w:rsidP="558D8F59" w:rsidRDefault="2B102D30" w14:paraId="0B2A1F92" w14:textId="56BB7B5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Tumu Sanjay</w:t>
            </w:r>
          </w:p>
        </w:tc>
        <w:tc>
          <w:tcPr>
            <w:cnfStyle w:val="000000000000" w:firstRow="0" w:lastRow="0" w:firstColumn="0" w:lastColumn="0" w:oddVBand="0" w:evenVBand="0" w:oddHBand="0" w:evenHBand="0" w:firstRowFirstColumn="0" w:firstRowLastColumn="0" w:lastRowFirstColumn="0" w:lastRowLastColumn="0"/>
            <w:tcW w:w="1687" w:type="dxa"/>
            <w:tcMar/>
          </w:tcPr>
          <w:p w:rsidR="2B102D30" w:rsidP="558D8F59" w:rsidRDefault="2B102D30" w14:paraId="5B181696" w14:textId="700FF68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24137336</w:t>
            </w:r>
          </w:p>
        </w:tc>
      </w:tr>
      <w:tr w:rsidR="558D8F59" w:rsidTr="558D8F59" w14:paraId="49FBEDE3">
        <w:trPr>
          <w:trHeight w:val="300"/>
        </w:trPr>
        <w:tc>
          <w:tcPr>
            <w:cnfStyle w:val="001000000000" w:firstRow="0" w:lastRow="0" w:firstColumn="1" w:lastColumn="0" w:oddVBand="0" w:evenVBand="0" w:oddHBand="0" w:evenHBand="0" w:firstRowFirstColumn="0" w:firstRowLastColumn="0" w:lastRowFirstColumn="0" w:lastRowLastColumn="0"/>
            <w:tcW w:w="5440" w:type="dxa"/>
            <w:tcMar/>
          </w:tcPr>
          <w:p w:rsidR="2B102D30" w:rsidP="558D8F59" w:rsidRDefault="2B102D30" w14:paraId="025981D4" w14:textId="0BEF6F8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Izuchukwu Derick Agballah</w:t>
            </w:r>
          </w:p>
        </w:tc>
        <w:tc>
          <w:tcPr>
            <w:cnfStyle w:val="000000000000" w:firstRow="0" w:lastRow="0" w:firstColumn="0" w:lastColumn="0" w:oddVBand="0" w:evenVBand="0" w:oddHBand="0" w:evenHBand="0" w:firstRowFirstColumn="0" w:firstRowLastColumn="0" w:lastRowFirstColumn="0" w:lastRowLastColumn="0"/>
            <w:tcW w:w="1687" w:type="dxa"/>
            <w:tcMar/>
          </w:tcPr>
          <w:p w:rsidR="2B102D30" w:rsidP="558D8F59" w:rsidRDefault="2B102D30" w14:paraId="0EBC5A3A" w14:textId="41C4A54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24136661</w:t>
            </w:r>
          </w:p>
        </w:tc>
      </w:tr>
      <w:tr w:rsidR="558D8F59" w:rsidTr="558D8F59" w14:paraId="41849A1C">
        <w:trPr>
          <w:trHeight w:val="300"/>
        </w:trPr>
        <w:tc>
          <w:tcPr>
            <w:cnfStyle w:val="001000000000" w:firstRow="0" w:lastRow="0" w:firstColumn="1" w:lastColumn="0" w:oddVBand="0" w:evenVBand="0" w:oddHBand="0" w:evenHBand="0" w:firstRowFirstColumn="0" w:firstRowLastColumn="0" w:lastRowFirstColumn="0" w:lastRowLastColumn="0"/>
            <w:tcW w:w="5440" w:type="dxa"/>
            <w:tcMar/>
          </w:tcPr>
          <w:p w:rsidR="2D24F1E0" w:rsidP="558D8F59" w:rsidRDefault="2D24F1E0" w14:paraId="7AEE73E2" w14:textId="6A74C8E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D24F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Vemu</w:t>
            </w:r>
            <w:r w:rsidRPr="558D8F59" w:rsidR="2D24F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Likitha Reddy</w:t>
            </w:r>
          </w:p>
        </w:tc>
        <w:tc>
          <w:tcPr>
            <w:cnfStyle w:val="000000000000" w:firstRow="0" w:lastRow="0" w:firstColumn="0" w:lastColumn="0" w:oddVBand="0" w:evenVBand="0" w:oddHBand="0" w:evenHBand="0" w:firstRowFirstColumn="0" w:firstRowLastColumn="0" w:lastRowFirstColumn="0" w:lastRowLastColumn="0"/>
            <w:tcW w:w="1687" w:type="dxa"/>
            <w:tcMar/>
          </w:tcPr>
          <w:p w:rsidR="2D24F1E0" w:rsidP="558D8F59" w:rsidRDefault="2D24F1E0" w14:paraId="38F50D9A" w14:textId="75EC1CF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D24F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24136449</w:t>
            </w:r>
          </w:p>
        </w:tc>
      </w:tr>
      <w:tr w:rsidR="558D8F59" w:rsidTr="558D8F59" w14:paraId="4E7D45B8">
        <w:trPr>
          <w:trHeight w:val="300"/>
        </w:trPr>
        <w:tc>
          <w:tcPr>
            <w:cnfStyle w:val="001000000000" w:firstRow="0" w:lastRow="0" w:firstColumn="1" w:lastColumn="0" w:oddVBand="0" w:evenVBand="0" w:oddHBand="0" w:evenHBand="0" w:firstRowFirstColumn="0" w:firstRowLastColumn="0" w:lastRowFirstColumn="0" w:lastRowLastColumn="0"/>
            <w:tcW w:w="5440" w:type="dxa"/>
            <w:tcMar/>
          </w:tcPr>
          <w:p w:rsidR="2B102D30" w:rsidP="558D8F59" w:rsidRDefault="2B102D30" w14:paraId="03C9391F" w14:textId="5A023F9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Senthuradevi Sellamuthu</w:t>
            </w:r>
          </w:p>
        </w:tc>
        <w:tc>
          <w:tcPr>
            <w:cnfStyle w:val="000000000000" w:firstRow="0" w:lastRow="0" w:firstColumn="0" w:lastColumn="0" w:oddVBand="0" w:evenVBand="0" w:oddHBand="0" w:evenHBand="0" w:firstRowFirstColumn="0" w:firstRowLastColumn="0" w:lastRowFirstColumn="0" w:lastRowLastColumn="0"/>
            <w:tcW w:w="1687" w:type="dxa"/>
            <w:tcMar/>
          </w:tcPr>
          <w:p w:rsidR="2B102D30" w:rsidP="558D8F59" w:rsidRDefault="2B102D30" w14:paraId="78DDF9EB" w14:textId="0477D9E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24138694</w:t>
            </w:r>
          </w:p>
        </w:tc>
      </w:tr>
      <w:tr w:rsidR="558D8F59" w:rsidTr="558D8F59" w14:paraId="0215B70C">
        <w:trPr>
          <w:trHeight w:val="300"/>
        </w:trPr>
        <w:tc>
          <w:tcPr>
            <w:cnfStyle w:val="001000000000" w:firstRow="0" w:lastRow="0" w:firstColumn="1" w:lastColumn="0" w:oddVBand="0" w:evenVBand="0" w:oddHBand="0" w:evenHBand="0" w:firstRowFirstColumn="0" w:firstRowLastColumn="0" w:lastRowFirstColumn="0" w:lastRowLastColumn="0"/>
            <w:tcW w:w="5440" w:type="dxa"/>
            <w:tcMar/>
          </w:tcPr>
          <w:p w:rsidR="2B102D30" w:rsidP="558D8F59" w:rsidRDefault="2B102D30" w14:paraId="04FC0300" w14:textId="134E3CB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2B102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Rithish Rajmohanbabu</w:t>
            </w:r>
          </w:p>
        </w:tc>
        <w:tc>
          <w:tcPr>
            <w:cnfStyle w:val="000000000000" w:firstRow="0" w:lastRow="0" w:firstColumn="0" w:lastColumn="0" w:oddVBand="0" w:evenVBand="0" w:oddHBand="0" w:evenHBand="0" w:firstRowFirstColumn="0" w:firstRowLastColumn="0" w:lastRowFirstColumn="0" w:lastRowLastColumn="0"/>
            <w:tcW w:w="1687" w:type="dxa"/>
            <w:tcMar/>
          </w:tcPr>
          <w:p w:rsidR="1E0567DA" w:rsidP="558D8F59" w:rsidRDefault="1E0567DA" w14:paraId="0F3C87E7" w14:textId="1D6E581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1E0567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24138713</w:t>
            </w:r>
          </w:p>
        </w:tc>
      </w:tr>
    </w:tbl>
    <w:p w:rsidR="000F7A9B" w:rsidRDefault="000F7A9B" w14:paraId="35A76081" w14:textId="77777777" w14:noSpellErr="1">
      <w:pPr>
        <w:rPr>
          <w:rFonts w:ascii="Times New Roman" w:hAnsi="Times New Roman" w:eastAsia="Times New Roman" w:cs="Times New Roman"/>
        </w:rPr>
      </w:pPr>
    </w:p>
    <w:p w:rsidR="558D8F59" w:rsidP="558D8F59" w:rsidRDefault="558D8F59" w14:paraId="4FD3E482" w14:textId="1E93E6EC">
      <w:pPr>
        <w:rPr>
          <w:rFonts w:ascii="Times New Roman" w:hAnsi="Times New Roman" w:eastAsia="Times New Roman" w:cs="Times New Roman"/>
        </w:rPr>
      </w:pPr>
    </w:p>
    <w:p w:rsidR="558D8F59" w:rsidP="558D8F59" w:rsidRDefault="558D8F59" w14:paraId="3D50AD1B" w14:textId="2C11F0A3">
      <w:pPr>
        <w:rPr>
          <w:rFonts w:ascii="Times New Roman" w:hAnsi="Times New Roman" w:eastAsia="Times New Roman" w:cs="Times New Roman"/>
        </w:rPr>
      </w:pPr>
    </w:p>
    <w:p w:rsidR="558D8F59" w:rsidP="558D8F59" w:rsidRDefault="558D8F59" w14:paraId="277550C3" w14:textId="731BF8B8">
      <w:pPr>
        <w:rPr>
          <w:rFonts w:ascii="Times New Roman" w:hAnsi="Times New Roman" w:eastAsia="Times New Roman" w:cs="Times New Roman"/>
        </w:rPr>
      </w:pPr>
    </w:p>
    <w:p w:rsidR="558D8F59" w:rsidP="558D8F59" w:rsidRDefault="558D8F59" w14:paraId="5906FF9A" w14:textId="675835E9">
      <w:pPr>
        <w:rPr>
          <w:rFonts w:ascii="Times New Roman" w:hAnsi="Times New Roman" w:eastAsia="Times New Roman" w:cs="Times New Roman"/>
        </w:rPr>
      </w:pPr>
    </w:p>
    <w:p w:rsidR="558D8F59" w:rsidP="558D8F59" w:rsidRDefault="558D8F59" w14:paraId="40EBE139" w14:textId="4A3751C9">
      <w:pPr>
        <w:rPr>
          <w:rFonts w:ascii="Times New Roman" w:hAnsi="Times New Roman" w:eastAsia="Times New Roman" w:cs="Times New Roman"/>
        </w:rPr>
      </w:pPr>
    </w:p>
    <w:p w:rsidR="558D8F59" w:rsidP="558D8F59" w:rsidRDefault="558D8F59" w14:paraId="5C96A47C" w14:textId="4549F526">
      <w:pPr>
        <w:rPr>
          <w:rFonts w:ascii="Times New Roman" w:hAnsi="Times New Roman" w:eastAsia="Times New Roman" w:cs="Times New Roman"/>
        </w:rPr>
      </w:pPr>
    </w:p>
    <w:p w:rsidR="558D8F59" w:rsidP="558D8F59" w:rsidRDefault="558D8F59" w14:paraId="07E4209E" w14:textId="1FA7A247">
      <w:pPr>
        <w:rPr>
          <w:rFonts w:ascii="Times New Roman" w:hAnsi="Times New Roman" w:eastAsia="Times New Roman" w:cs="Times New Roman"/>
        </w:rPr>
      </w:pPr>
    </w:p>
    <w:p w:rsidR="558D8F59" w:rsidP="558D8F59" w:rsidRDefault="558D8F59" w14:paraId="69052D73" w14:textId="6C46BEC5">
      <w:pPr>
        <w:rPr>
          <w:rFonts w:ascii="Times New Roman" w:hAnsi="Times New Roman" w:eastAsia="Times New Roman" w:cs="Times New Roman"/>
        </w:rPr>
      </w:pPr>
    </w:p>
    <w:p w:rsidR="558D8F59" w:rsidP="558D8F59" w:rsidRDefault="558D8F59" w14:paraId="7FB1AF8D" w14:textId="4B41A390">
      <w:pPr>
        <w:rPr>
          <w:rFonts w:ascii="Times New Roman" w:hAnsi="Times New Roman" w:eastAsia="Times New Roman" w:cs="Times New Roman"/>
        </w:rPr>
      </w:pPr>
    </w:p>
    <w:p w:rsidR="558D8F59" w:rsidP="558D8F59" w:rsidRDefault="558D8F59" w14:paraId="4BD74EC4" w14:textId="012E7B56">
      <w:pPr>
        <w:rPr>
          <w:rFonts w:ascii="Times New Roman" w:hAnsi="Times New Roman" w:eastAsia="Times New Roman" w:cs="Times New Roman"/>
        </w:rPr>
      </w:pPr>
    </w:p>
    <w:p w:rsidR="558D8F59" w:rsidP="558D8F59" w:rsidRDefault="558D8F59" w14:paraId="6DFEC51D" w14:textId="6D416E04">
      <w:pPr>
        <w:rPr>
          <w:rFonts w:ascii="Times New Roman" w:hAnsi="Times New Roman" w:eastAsia="Times New Roman" w:cs="Times New Roman"/>
        </w:rPr>
      </w:pPr>
    </w:p>
    <w:p w:rsidR="558D8F59" w:rsidP="558D8F59" w:rsidRDefault="558D8F59" w14:paraId="18D65764" w14:textId="02BE7C48">
      <w:pPr>
        <w:rPr>
          <w:rFonts w:ascii="Times New Roman" w:hAnsi="Times New Roman" w:eastAsia="Times New Roman" w:cs="Times New Roman"/>
        </w:rPr>
      </w:pPr>
    </w:p>
    <w:p w:rsidR="558D8F59" w:rsidP="558D8F59" w:rsidRDefault="558D8F59" w14:paraId="7EF27254" w14:textId="505440B7">
      <w:pPr>
        <w:pStyle w:val="Normal"/>
        <w:rPr>
          <w:rFonts w:ascii="Times New Roman" w:hAnsi="Times New Roman" w:eastAsia="Times New Roman" w:cs="Times New Roman"/>
        </w:rPr>
      </w:pPr>
    </w:p>
    <w:p w:rsidR="558D8F59" w:rsidP="558D8F59" w:rsidRDefault="558D8F59" w14:paraId="1A7274EB" w14:textId="51FE5681">
      <w:pPr>
        <w:pStyle w:val="Normal"/>
        <w:rPr>
          <w:rFonts w:ascii="Times New Roman" w:hAnsi="Times New Roman" w:eastAsia="Times New Roman" w:cs="Times New Roman"/>
        </w:rPr>
      </w:pPr>
    </w:p>
    <w:p w:rsidR="558D8F59" w:rsidP="558D8F59" w:rsidRDefault="558D8F59" w14:paraId="120033A7" w14:textId="7A875173">
      <w:pPr>
        <w:pStyle w:val="Normal"/>
        <w:rPr>
          <w:rFonts w:ascii="Times New Roman" w:hAnsi="Times New Roman" w:eastAsia="Times New Roman" w:cs="Times New Roman"/>
        </w:rPr>
      </w:pPr>
    </w:p>
    <w:p w:rsidR="558D8F59" w:rsidP="558D8F59" w:rsidRDefault="558D8F59" w14:paraId="6296632F" w14:textId="4E295FCD">
      <w:pPr>
        <w:pStyle w:val="Normal"/>
        <w:rPr>
          <w:rFonts w:ascii="Times New Roman" w:hAnsi="Times New Roman" w:eastAsia="Times New Roman" w:cs="Times New Roman"/>
        </w:rPr>
      </w:pPr>
    </w:p>
    <w:p w:rsidR="558D8F59" w:rsidP="558D8F59" w:rsidRDefault="558D8F59" w14:paraId="060096BC" w14:textId="50731726">
      <w:pPr>
        <w:pStyle w:val="Normal"/>
        <w:rPr>
          <w:rFonts w:ascii="Times New Roman" w:hAnsi="Times New Roman" w:eastAsia="Times New Roman" w:cs="Times New Roman"/>
        </w:rPr>
      </w:pPr>
    </w:p>
    <w:p w:rsidR="558D8F59" w:rsidP="558D8F59" w:rsidRDefault="558D8F59" w14:paraId="1FE1D6CF" w14:textId="64A65594">
      <w:pPr>
        <w:rPr>
          <w:rFonts w:ascii="Times New Roman" w:hAnsi="Times New Roman" w:eastAsia="Times New Roman" w:cs="Times New Roman"/>
        </w:rPr>
      </w:pPr>
    </w:p>
    <w:p w:rsidR="558D8F59" w:rsidP="558D8F59" w:rsidRDefault="558D8F59" w14:paraId="2F450609" w14:textId="1D45A197">
      <w:pPr>
        <w:rPr>
          <w:rFonts w:ascii="Times New Roman" w:hAnsi="Times New Roman" w:eastAsia="Times New Roman" w:cs="Times New Roman"/>
        </w:rPr>
      </w:pPr>
    </w:p>
    <w:p w:rsidR="558D8F59" w:rsidP="558D8F59" w:rsidRDefault="558D8F59" w14:paraId="607FD665" w14:textId="38257B7C">
      <w:pPr>
        <w:pStyle w:val="Normal"/>
        <w:rPr>
          <w:rFonts w:ascii="Times New Roman" w:hAnsi="Times New Roman" w:eastAsia="Times New Roman" w:cs="Times New Roman"/>
        </w:rPr>
      </w:pPr>
    </w:p>
    <w:p w:rsidR="000F7A9B" w:rsidP="558D8F59" w:rsidRDefault="000F7A9B" w14:paraId="630A230D" w14:textId="2C987139" w14:noSpellErr="1">
      <w:pPr>
        <w:jc w:val="center"/>
        <w:rPr>
          <w:rFonts w:ascii="Times New Roman" w:hAnsi="Times New Roman" w:eastAsia="Times New Roman" w:cs="Times New Roman"/>
          <w:b w:val="1"/>
          <w:bCs w:val="1"/>
          <w:sz w:val="36"/>
          <w:szCs w:val="36"/>
        </w:rPr>
      </w:pPr>
      <w:r w:rsidRPr="558D8F59" w:rsidR="000F7A9B">
        <w:rPr>
          <w:rFonts w:ascii="Times New Roman" w:hAnsi="Times New Roman" w:eastAsia="Times New Roman" w:cs="Times New Roman"/>
          <w:b w:val="1"/>
          <w:bCs w:val="1"/>
          <w:sz w:val="36"/>
          <w:szCs w:val="36"/>
        </w:rPr>
        <w:t>University of Hertfordshire</w:t>
      </w:r>
    </w:p>
    <w:p w:rsidR="558D8F59" w:rsidP="558D8F59" w:rsidRDefault="558D8F59" w14:paraId="4EEB774B" w14:textId="1C9BB902">
      <w:pPr>
        <w:jc w:val="center"/>
        <w:rPr>
          <w:rFonts w:ascii="Times New Roman" w:hAnsi="Times New Roman" w:eastAsia="Times New Roman" w:cs="Times New Roman"/>
          <w:b w:val="1"/>
          <w:bCs w:val="1"/>
          <w:sz w:val="36"/>
          <w:szCs w:val="36"/>
        </w:rPr>
      </w:pPr>
    </w:p>
    <w:p w:rsidR="635A32A4" w:rsidP="3091D7B8" w:rsidRDefault="635A32A4" w14:paraId="7F6DCDF7" w14:textId="482D9AA3">
      <w:pPr>
        <w:jc w:val="center"/>
        <w:rPr>
          <w:rFonts w:ascii="Times New Roman" w:hAnsi="Times New Roman" w:eastAsia="Times New Roman" w:cs="Times New Roman"/>
          <w:b w:val="1"/>
          <w:bCs w:val="1"/>
          <w:sz w:val="36"/>
          <w:szCs w:val="36"/>
        </w:rPr>
      </w:pPr>
      <w:r w:rsidRPr="3091D7B8" w:rsidR="635A32A4">
        <w:rPr>
          <w:rFonts w:ascii="Times New Roman" w:hAnsi="Times New Roman" w:eastAsia="Times New Roman" w:cs="Times New Roman"/>
          <w:b w:val="1"/>
          <w:bCs w:val="1"/>
          <w:sz w:val="36"/>
          <w:szCs w:val="36"/>
        </w:rPr>
        <w:t>Hatfield, 202</w:t>
      </w:r>
      <w:r w:rsidRPr="3091D7B8" w:rsidR="20C1D446">
        <w:rPr>
          <w:rFonts w:ascii="Times New Roman" w:hAnsi="Times New Roman" w:eastAsia="Times New Roman" w:cs="Times New Roman"/>
          <w:b w:val="1"/>
          <w:bCs w:val="1"/>
          <w:sz w:val="36"/>
          <w:szCs w:val="36"/>
        </w:rPr>
        <w:t>5</w:t>
      </w:r>
    </w:p>
    <w:p w:rsidR="3091D7B8" w:rsidRDefault="3091D7B8" w14:paraId="68BA232A" w14:textId="0EA91487">
      <w:r>
        <w:br w:type="page"/>
      </w:r>
    </w:p>
    <w:p w:rsidR="3091D7B8" w:rsidP="3091D7B8" w:rsidRDefault="3091D7B8" w14:paraId="75F710F3" w14:textId="08454EA5">
      <w:pPr>
        <w:pStyle w:val="Normal"/>
        <w:jc w:val="center"/>
        <w:rPr>
          <w:rFonts w:ascii="Times New Roman" w:hAnsi="Times New Roman" w:eastAsia="Times New Roman" w:cs="Times New Roman"/>
          <w:b w:val="1"/>
          <w:bCs w:val="1"/>
          <w:sz w:val="36"/>
          <w:szCs w:val="36"/>
        </w:rPr>
      </w:pPr>
    </w:p>
    <w:p w:rsidR="4E1A1BCE" w:rsidP="558D8F59" w:rsidRDefault="4E1A1BCE" w14:paraId="0D583F0E" w14:textId="601D3711">
      <w:pPr>
        <w:jc w:val="center"/>
        <w:rPr>
          <w:rFonts w:ascii="Times New Roman" w:hAnsi="Times New Roman" w:eastAsia="Times New Roman" w:cs="Times New Roman"/>
          <w:b w:val="1"/>
          <w:bCs w:val="1"/>
          <w:sz w:val="32"/>
          <w:szCs w:val="32"/>
        </w:rPr>
      </w:pPr>
      <w:r w:rsidRPr="558D8F59" w:rsidR="4E1A1BCE">
        <w:rPr>
          <w:rFonts w:ascii="Times New Roman" w:hAnsi="Times New Roman" w:eastAsia="Times New Roman" w:cs="Times New Roman"/>
          <w:b w:val="1"/>
          <w:bCs w:val="1"/>
          <w:sz w:val="32"/>
          <w:szCs w:val="32"/>
        </w:rPr>
        <w:t>Table of Contents</w:t>
      </w:r>
    </w:p>
    <w:p w:rsidR="558D8F59" w:rsidP="558D8F59" w:rsidRDefault="558D8F59" w14:paraId="6A84ECF9" w14:textId="57AC7259">
      <w:pPr>
        <w:jc w:val="center"/>
        <w:rPr>
          <w:rFonts w:ascii="Times New Roman" w:hAnsi="Times New Roman" w:eastAsia="Times New Roman" w:cs="Times New Roman"/>
          <w:b w:val="1"/>
          <w:bCs w:val="1"/>
          <w:sz w:val="32"/>
          <w:szCs w:val="32"/>
        </w:rPr>
      </w:pPr>
    </w:p>
    <w:sdt>
      <w:sdtPr>
        <w:id w:val="1200493519"/>
        <w:docPartObj>
          <w:docPartGallery w:val="Table of Contents"/>
          <w:docPartUnique/>
        </w:docPartObj>
      </w:sdtPr>
      <w:sdtContent>
        <w:p w:rsidR="558D8F59" w:rsidP="3091D7B8" w:rsidRDefault="558D8F59" w14:paraId="6B52AFE2" w14:textId="2274277F">
          <w:pPr>
            <w:pStyle w:val="TOC1"/>
            <w:suppressLineNumbers w:val="0"/>
            <w:tabs>
              <w:tab w:val="right" w:leader="dot" w:pos="9015"/>
            </w:tabs>
            <w:bidi w:val="0"/>
            <w:spacing w:before="0" w:beforeAutospacing="off" w:after="0" w:afterAutospacing="off" w:line="259" w:lineRule="auto"/>
            <w:ind/>
            <w:rPr>
              <w:rStyle w:val="Hyperlink"/>
            </w:rPr>
          </w:pPr>
          <w:r>
            <w:fldChar w:fldCharType="begin"/>
          </w:r>
          <w:r>
            <w:instrText xml:space="preserve">TOC \o "1-9" \z \u \h</w:instrText>
          </w:r>
          <w:r>
            <w:fldChar w:fldCharType="separate"/>
          </w:r>
          <w:hyperlink w:anchor="_Toc582074358">
            <w:r w:rsidRPr="3091D7B8" w:rsidR="3091D7B8">
              <w:rPr>
                <w:rStyle w:val="Hyperlink"/>
              </w:rPr>
              <w:t>1. Introduction</w:t>
            </w:r>
            <w:r>
              <w:tab/>
            </w:r>
            <w:r>
              <w:fldChar w:fldCharType="begin"/>
            </w:r>
            <w:r>
              <w:instrText xml:space="preserve">PAGEREF _Toc582074358 \h</w:instrText>
            </w:r>
            <w:r>
              <w:fldChar w:fldCharType="separate"/>
            </w:r>
            <w:r w:rsidRPr="3091D7B8" w:rsidR="3091D7B8">
              <w:rPr>
                <w:rStyle w:val="Hyperlink"/>
              </w:rPr>
              <w:t>3</w:t>
            </w:r>
            <w:r>
              <w:fldChar w:fldCharType="end"/>
            </w:r>
          </w:hyperlink>
        </w:p>
        <w:p w:rsidR="558D8F59" w:rsidP="3091D7B8" w:rsidRDefault="558D8F59" w14:paraId="2B9783B8" w14:textId="7869CCA2">
          <w:pPr>
            <w:pStyle w:val="TOC2"/>
            <w:suppressLineNumbers w:val="0"/>
            <w:tabs>
              <w:tab w:val="right" w:leader="dot" w:pos="9015"/>
            </w:tabs>
            <w:bidi w:val="0"/>
            <w:spacing w:before="0" w:beforeAutospacing="off" w:after="0" w:afterAutospacing="off" w:line="259" w:lineRule="auto"/>
            <w:ind/>
            <w:rPr>
              <w:rStyle w:val="Hyperlink"/>
            </w:rPr>
          </w:pPr>
          <w:hyperlink w:anchor="_Toc274395092">
            <w:r w:rsidRPr="3091D7B8" w:rsidR="3091D7B8">
              <w:rPr>
                <w:rStyle w:val="Hyperlink"/>
              </w:rPr>
              <w:t>1.1 Problem statement and research motivation</w:t>
            </w:r>
            <w:r>
              <w:tab/>
            </w:r>
            <w:r>
              <w:fldChar w:fldCharType="begin"/>
            </w:r>
            <w:r>
              <w:instrText xml:space="preserve">PAGEREF _Toc274395092 \h</w:instrText>
            </w:r>
            <w:r>
              <w:fldChar w:fldCharType="separate"/>
            </w:r>
            <w:r w:rsidRPr="3091D7B8" w:rsidR="3091D7B8">
              <w:rPr>
                <w:rStyle w:val="Hyperlink"/>
              </w:rPr>
              <w:t>3</w:t>
            </w:r>
            <w:r>
              <w:fldChar w:fldCharType="end"/>
            </w:r>
          </w:hyperlink>
        </w:p>
        <w:p w:rsidR="558D8F59" w:rsidP="3091D7B8" w:rsidRDefault="558D8F59" w14:paraId="7561009E" w14:textId="1BC35943">
          <w:pPr>
            <w:pStyle w:val="TOC2"/>
            <w:suppressLineNumbers w:val="0"/>
            <w:tabs>
              <w:tab w:val="right" w:leader="dot" w:pos="9015"/>
            </w:tabs>
            <w:bidi w:val="0"/>
            <w:spacing w:before="0" w:beforeAutospacing="off" w:after="0" w:afterAutospacing="off" w:line="259" w:lineRule="auto"/>
            <w:ind/>
            <w:rPr>
              <w:rStyle w:val="Hyperlink"/>
            </w:rPr>
          </w:pPr>
          <w:hyperlink w:anchor="_Toc1029901137">
            <w:r w:rsidRPr="3091D7B8" w:rsidR="3091D7B8">
              <w:rPr>
                <w:rStyle w:val="Hyperlink"/>
              </w:rPr>
              <w:t>1.2 The data set</w:t>
            </w:r>
            <w:r>
              <w:tab/>
            </w:r>
            <w:r>
              <w:fldChar w:fldCharType="begin"/>
            </w:r>
            <w:r>
              <w:instrText xml:space="preserve">PAGEREF _Toc1029901137 \h</w:instrText>
            </w:r>
            <w:r>
              <w:fldChar w:fldCharType="separate"/>
            </w:r>
            <w:r w:rsidRPr="3091D7B8" w:rsidR="3091D7B8">
              <w:rPr>
                <w:rStyle w:val="Hyperlink"/>
              </w:rPr>
              <w:t>3</w:t>
            </w:r>
            <w:r>
              <w:fldChar w:fldCharType="end"/>
            </w:r>
          </w:hyperlink>
        </w:p>
        <w:p w:rsidR="558D8F59" w:rsidP="3091D7B8" w:rsidRDefault="558D8F59" w14:paraId="2ACE9A6A" w14:textId="1EE21FBE">
          <w:pPr>
            <w:pStyle w:val="TOC2"/>
            <w:suppressLineNumbers w:val="0"/>
            <w:tabs>
              <w:tab w:val="right" w:leader="dot" w:pos="9015"/>
            </w:tabs>
            <w:bidi w:val="0"/>
            <w:spacing w:before="0" w:beforeAutospacing="off" w:after="0" w:afterAutospacing="off" w:line="259" w:lineRule="auto"/>
            <w:ind/>
            <w:rPr>
              <w:rStyle w:val="Hyperlink"/>
            </w:rPr>
          </w:pPr>
          <w:hyperlink w:anchor="_Toc1788580138">
            <w:r w:rsidRPr="3091D7B8" w:rsidR="3091D7B8">
              <w:rPr>
                <w:rStyle w:val="Hyperlink"/>
              </w:rPr>
              <w:t>1.3 Research question</w:t>
            </w:r>
            <w:r>
              <w:tab/>
            </w:r>
            <w:r>
              <w:fldChar w:fldCharType="begin"/>
            </w:r>
            <w:r>
              <w:instrText xml:space="preserve">PAGEREF _Toc1788580138 \h</w:instrText>
            </w:r>
            <w:r>
              <w:fldChar w:fldCharType="separate"/>
            </w:r>
            <w:r w:rsidRPr="3091D7B8" w:rsidR="3091D7B8">
              <w:rPr>
                <w:rStyle w:val="Hyperlink"/>
              </w:rPr>
              <w:t>3</w:t>
            </w:r>
            <w:r>
              <w:fldChar w:fldCharType="end"/>
            </w:r>
          </w:hyperlink>
        </w:p>
        <w:p w:rsidR="558D8F59" w:rsidP="3091D7B8" w:rsidRDefault="558D8F59" w14:paraId="1250FD8B" w14:textId="423D0DC0">
          <w:pPr>
            <w:pStyle w:val="TOC2"/>
            <w:suppressLineNumbers w:val="0"/>
            <w:tabs>
              <w:tab w:val="right" w:leader="dot" w:pos="9015"/>
            </w:tabs>
            <w:bidi w:val="0"/>
            <w:spacing w:before="0" w:beforeAutospacing="off" w:after="0" w:afterAutospacing="off" w:line="259" w:lineRule="auto"/>
            <w:ind/>
            <w:rPr>
              <w:rStyle w:val="Hyperlink"/>
            </w:rPr>
          </w:pPr>
          <w:hyperlink w:anchor="_Toc533257878">
            <w:r w:rsidRPr="3091D7B8" w:rsidR="3091D7B8">
              <w:rPr>
                <w:rStyle w:val="Hyperlink"/>
              </w:rPr>
              <w:t>1.4 Null hypothesis and alternative hypothesis</w:t>
            </w:r>
            <w:r>
              <w:tab/>
            </w:r>
            <w:r>
              <w:fldChar w:fldCharType="begin"/>
            </w:r>
            <w:r>
              <w:instrText xml:space="preserve">PAGEREF _Toc533257878 \h</w:instrText>
            </w:r>
            <w:r>
              <w:fldChar w:fldCharType="separate"/>
            </w:r>
            <w:r w:rsidRPr="3091D7B8" w:rsidR="3091D7B8">
              <w:rPr>
                <w:rStyle w:val="Hyperlink"/>
              </w:rPr>
              <w:t>3</w:t>
            </w:r>
            <w:r>
              <w:fldChar w:fldCharType="end"/>
            </w:r>
          </w:hyperlink>
        </w:p>
        <w:p w:rsidR="558D8F59" w:rsidP="3091D7B8" w:rsidRDefault="558D8F59" w14:paraId="485CF770" w14:textId="445F686B">
          <w:pPr>
            <w:pStyle w:val="TOC1"/>
            <w:suppressLineNumbers w:val="0"/>
            <w:tabs>
              <w:tab w:val="right" w:leader="dot" w:pos="9015"/>
            </w:tabs>
            <w:bidi w:val="0"/>
            <w:spacing w:before="0" w:beforeAutospacing="off" w:after="0" w:afterAutospacing="off" w:line="259" w:lineRule="auto"/>
            <w:ind/>
            <w:rPr>
              <w:rStyle w:val="Hyperlink"/>
            </w:rPr>
          </w:pPr>
          <w:hyperlink w:anchor="_Toc214930630">
            <w:r w:rsidRPr="3091D7B8" w:rsidR="3091D7B8">
              <w:rPr>
                <w:rStyle w:val="Hyperlink"/>
              </w:rPr>
              <w:t>2. Background research</w:t>
            </w:r>
            <w:r>
              <w:tab/>
            </w:r>
            <w:r>
              <w:fldChar w:fldCharType="begin"/>
            </w:r>
            <w:r>
              <w:instrText xml:space="preserve">PAGEREF _Toc214930630 \h</w:instrText>
            </w:r>
            <w:r>
              <w:fldChar w:fldCharType="separate"/>
            </w:r>
            <w:r w:rsidRPr="3091D7B8" w:rsidR="3091D7B8">
              <w:rPr>
                <w:rStyle w:val="Hyperlink"/>
              </w:rPr>
              <w:t>4</w:t>
            </w:r>
            <w:r>
              <w:fldChar w:fldCharType="end"/>
            </w:r>
          </w:hyperlink>
        </w:p>
        <w:p w:rsidR="558D8F59" w:rsidP="3091D7B8" w:rsidRDefault="558D8F59" w14:paraId="4ADA380B" w14:textId="5D1B9568">
          <w:pPr>
            <w:pStyle w:val="TOC2"/>
            <w:suppressLineNumbers w:val="0"/>
            <w:tabs>
              <w:tab w:val="right" w:leader="dot" w:pos="9015"/>
            </w:tabs>
            <w:bidi w:val="0"/>
            <w:spacing w:before="0" w:beforeAutospacing="off" w:after="0" w:afterAutospacing="off" w:line="259" w:lineRule="auto"/>
            <w:ind/>
            <w:rPr>
              <w:rStyle w:val="Hyperlink"/>
            </w:rPr>
          </w:pPr>
          <w:hyperlink w:anchor="_Toc1670147179">
            <w:r w:rsidRPr="3091D7B8" w:rsidR="3091D7B8">
              <w:rPr>
                <w:rStyle w:val="Hyperlink"/>
              </w:rPr>
              <w:t>2.1 Research papers</w:t>
            </w:r>
            <w:r>
              <w:tab/>
            </w:r>
            <w:r>
              <w:fldChar w:fldCharType="begin"/>
            </w:r>
            <w:r>
              <w:instrText xml:space="preserve">PAGEREF _Toc1670147179 \h</w:instrText>
            </w:r>
            <w:r>
              <w:fldChar w:fldCharType="separate"/>
            </w:r>
            <w:r w:rsidRPr="3091D7B8" w:rsidR="3091D7B8">
              <w:rPr>
                <w:rStyle w:val="Hyperlink"/>
              </w:rPr>
              <w:t>4</w:t>
            </w:r>
            <w:r>
              <w:fldChar w:fldCharType="end"/>
            </w:r>
          </w:hyperlink>
        </w:p>
        <w:p w:rsidR="558D8F59" w:rsidP="3091D7B8" w:rsidRDefault="558D8F59" w14:paraId="5305367C" w14:textId="3C0E95C3">
          <w:pPr>
            <w:pStyle w:val="TOC2"/>
            <w:suppressLineNumbers w:val="0"/>
            <w:tabs>
              <w:tab w:val="right" w:leader="dot" w:pos="9015"/>
            </w:tabs>
            <w:bidi w:val="0"/>
            <w:spacing w:before="0" w:beforeAutospacing="off" w:after="0" w:afterAutospacing="off" w:line="259" w:lineRule="auto"/>
            <w:ind/>
            <w:rPr>
              <w:rStyle w:val="Hyperlink"/>
            </w:rPr>
          </w:pPr>
          <w:hyperlink w:anchor="_Toc1075990352">
            <w:r w:rsidRPr="3091D7B8" w:rsidR="3091D7B8">
              <w:rPr>
                <w:rStyle w:val="Hyperlink"/>
              </w:rPr>
              <w:t>2.2 Why RQ is of interest</w:t>
            </w:r>
            <w:r>
              <w:tab/>
            </w:r>
            <w:r>
              <w:fldChar w:fldCharType="begin"/>
            </w:r>
            <w:r>
              <w:instrText xml:space="preserve">PAGEREF _Toc1075990352 \h</w:instrText>
            </w:r>
            <w:r>
              <w:fldChar w:fldCharType="separate"/>
            </w:r>
            <w:r w:rsidRPr="3091D7B8" w:rsidR="3091D7B8">
              <w:rPr>
                <w:rStyle w:val="Hyperlink"/>
              </w:rPr>
              <w:t>4</w:t>
            </w:r>
            <w:r>
              <w:fldChar w:fldCharType="end"/>
            </w:r>
          </w:hyperlink>
        </w:p>
        <w:p w:rsidR="558D8F59" w:rsidP="3091D7B8" w:rsidRDefault="558D8F59" w14:paraId="5ACCB0C9" w14:textId="144E73FD">
          <w:pPr>
            <w:pStyle w:val="TOC1"/>
            <w:suppressLineNumbers w:val="0"/>
            <w:tabs>
              <w:tab w:val="right" w:leader="dot" w:pos="9015"/>
            </w:tabs>
            <w:bidi w:val="0"/>
            <w:spacing w:before="0" w:beforeAutospacing="off" w:after="0" w:afterAutospacing="off" w:line="259" w:lineRule="auto"/>
            <w:ind/>
            <w:rPr>
              <w:rStyle w:val="Hyperlink"/>
            </w:rPr>
          </w:pPr>
          <w:hyperlink w:anchor="_Toc1991564785">
            <w:r w:rsidRPr="3091D7B8" w:rsidR="3091D7B8">
              <w:rPr>
                <w:rStyle w:val="Hyperlink"/>
              </w:rPr>
              <w:t>3. Visualisation</w:t>
            </w:r>
            <w:r>
              <w:tab/>
            </w:r>
            <w:r>
              <w:fldChar w:fldCharType="begin"/>
            </w:r>
            <w:r>
              <w:instrText xml:space="preserve">PAGEREF _Toc1991564785 \h</w:instrText>
            </w:r>
            <w:r>
              <w:fldChar w:fldCharType="separate"/>
            </w:r>
            <w:r w:rsidRPr="3091D7B8" w:rsidR="3091D7B8">
              <w:rPr>
                <w:rStyle w:val="Hyperlink"/>
              </w:rPr>
              <w:t>4</w:t>
            </w:r>
            <w:r>
              <w:fldChar w:fldCharType="end"/>
            </w:r>
          </w:hyperlink>
        </w:p>
        <w:p w:rsidR="558D8F59" w:rsidP="3091D7B8" w:rsidRDefault="558D8F59" w14:paraId="08FD297B" w14:textId="0D6E12EF">
          <w:pPr>
            <w:pStyle w:val="TOC2"/>
            <w:suppressLineNumbers w:val="0"/>
            <w:tabs>
              <w:tab w:val="right" w:leader="dot" w:pos="9015"/>
            </w:tabs>
            <w:bidi w:val="0"/>
            <w:spacing w:before="0" w:beforeAutospacing="off" w:after="0" w:afterAutospacing="off" w:line="259" w:lineRule="auto"/>
            <w:ind/>
            <w:rPr>
              <w:rStyle w:val="Hyperlink"/>
            </w:rPr>
          </w:pPr>
          <w:hyperlink w:anchor="_Toc901670136">
            <w:r w:rsidRPr="3091D7B8" w:rsidR="3091D7B8">
              <w:rPr>
                <w:rStyle w:val="Hyperlink"/>
              </w:rPr>
              <w:t>3.1 Appropriate graphs for the RQ</w:t>
            </w:r>
            <w:r>
              <w:tab/>
            </w:r>
            <w:r>
              <w:fldChar w:fldCharType="begin"/>
            </w:r>
            <w:r>
              <w:instrText xml:space="preserve">PAGEREF _Toc901670136 \h</w:instrText>
            </w:r>
            <w:r>
              <w:fldChar w:fldCharType="separate"/>
            </w:r>
            <w:r w:rsidRPr="3091D7B8" w:rsidR="3091D7B8">
              <w:rPr>
                <w:rStyle w:val="Hyperlink"/>
              </w:rPr>
              <w:t>5</w:t>
            </w:r>
            <w:r>
              <w:fldChar w:fldCharType="end"/>
            </w:r>
          </w:hyperlink>
        </w:p>
        <w:p w:rsidR="558D8F59" w:rsidP="3091D7B8" w:rsidRDefault="558D8F59" w14:paraId="520F0B7F" w14:textId="0627C93E">
          <w:pPr>
            <w:pStyle w:val="TOC2"/>
            <w:suppressLineNumbers w:val="0"/>
            <w:tabs>
              <w:tab w:val="right" w:leader="dot" w:pos="9015"/>
            </w:tabs>
            <w:bidi w:val="0"/>
            <w:spacing w:before="0" w:beforeAutospacing="off" w:after="0" w:afterAutospacing="off" w:line="259" w:lineRule="auto"/>
            <w:ind/>
            <w:rPr>
              <w:rStyle w:val="Hyperlink"/>
            </w:rPr>
          </w:pPr>
          <w:hyperlink w:anchor="_Toc1841812019">
            <w:r w:rsidRPr="3091D7B8" w:rsidR="3091D7B8">
              <w:rPr>
                <w:rStyle w:val="Hyperlink"/>
              </w:rPr>
              <w:t>3.2 Additional information relating to understanding the data</w:t>
            </w:r>
            <w:r>
              <w:tab/>
            </w:r>
            <w:r>
              <w:fldChar w:fldCharType="begin"/>
            </w:r>
            <w:r>
              <w:instrText xml:space="preserve">PAGEREF _Toc1841812019 \h</w:instrText>
            </w:r>
            <w:r>
              <w:fldChar w:fldCharType="separate"/>
            </w:r>
            <w:r w:rsidRPr="3091D7B8" w:rsidR="3091D7B8">
              <w:rPr>
                <w:rStyle w:val="Hyperlink"/>
              </w:rPr>
              <w:t>5</w:t>
            </w:r>
            <w:r>
              <w:fldChar w:fldCharType="end"/>
            </w:r>
          </w:hyperlink>
        </w:p>
        <w:p w:rsidR="558D8F59" w:rsidP="3091D7B8" w:rsidRDefault="558D8F59" w14:paraId="07223056" w14:textId="4A303F58">
          <w:pPr>
            <w:pStyle w:val="TOC2"/>
            <w:suppressLineNumbers w:val="0"/>
            <w:tabs>
              <w:tab w:val="right" w:leader="dot" w:pos="9015"/>
            </w:tabs>
            <w:bidi w:val="0"/>
            <w:spacing w:before="0" w:beforeAutospacing="off" w:after="0" w:afterAutospacing="off" w:line="259" w:lineRule="auto"/>
            <w:ind/>
            <w:rPr>
              <w:rStyle w:val="Hyperlink"/>
            </w:rPr>
          </w:pPr>
          <w:hyperlink w:anchor="_Toc501909767">
            <w:r w:rsidRPr="3091D7B8" w:rsidR="3091D7B8">
              <w:rPr>
                <w:rStyle w:val="Hyperlink"/>
              </w:rPr>
              <w:t>3.3 Useful information for the data understanding</w:t>
            </w:r>
            <w:r>
              <w:tab/>
            </w:r>
            <w:r>
              <w:fldChar w:fldCharType="begin"/>
            </w:r>
            <w:r>
              <w:instrText xml:space="preserve">PAGEREF _Toc501909767 \h</w:instrText>
            </w:r>
            <w:r>
              <w:fldChar w:fldCharType="separate"/>
            </w:r>
            <w:r w:rsidRPr="3091D7B8" w:rsidR="3091D7B8">
              <w:rPr>
                <w:rStyle w:val="Hyperlink"/>
              </w:rPr>
              <w:t>6</w:t>
            </w:r>
            <w:r>
              <w:fldChar w:fldCharType="end"/>
            </w:r>
          </w:hyperlink>
        </w:p>
        <w:p w:rsidR="558D8F59" w:rsidP="3091D7B8" w:rsidRDefault="558D8F59" w14:paraId="0110D6DC" w14:textId="65793CCA">
          <w:pPr>
            <w:pStyle w:val="TOC1"/>
            <w:suppressLineNumbers w:val="0"/>
            <w:tabs>
              <w:tab w:val="right" w:leader="dot" w:pos="9015"/>
            </w:tabs>
            <w:bidi w:val="0"/>
            <w:spacing w:before="0" w:beforeAutospacing="off" w:after="0" w:afterAutospacing="off" w:line="259" w:lineRule="auto"/>
            <w:ind/>
            <w:rPr>
              <w:rStyle w:val="Hyperlink"/>
            </w:rPr>
          </w:pPr>
          <w:hyperlink w:anchor="_Toc56016097">
            <w:r w:rsidRPr="3091D7B8" w:rsidR="3091D7B8">
              <w:rPr>
                <w:rStyle w:val="Hyperlink"/>
              </w:rPr>
              <w:t>4. Analysis</w:t>
            </w:r>
            <w:r>
              <w:tab/>
            </w:r>
            <w:r>
              <w:fldChar w:fldCharType="begin"/>
            </w:r>
            <w:r>
              <w:instrText xml:space="preserve">PAGEREF _Toc56016097 \h</w:instrText>
            </w:r>
            <w:r>
              <w:fldChar w:fldCharType="separate"/>
            </w:r>
            <w:r w:rsidRPr="3091D7B8" w:rsidR="3091D7B8">
              <w:rPr>
                <w:rStyle w:val="Hyperlink"/>
              </w:rPr>
              <w:t>6</w:t>
            </w:r>
            <w:r>
              <w:fldChar w:fldCharType="end"/>
            </w:r>
          </w:hyperlink>
        </w:p>
        <w:p w:rsidR="558D8F59" w:rsidP="3091D7B8" w:rsidRDefault="558D8F59" w14:paraId="0D2F5F5A" w14:textId="52646A22">
          <w:pPr>
            <w:pStyle w:val="TOC2"/>
            <w:suppressLineNumbers w:val="0"/>
            <w:tabs>
              <w:tab w:val="right" w:leader="dot" w:pos="9015"/>
            </w:tabs>
            <w:bidi w:val="0"/>
            <w:spacing w:before="0" w:beforeAutospacing="off" w:after="0" w:afterAutospacing="off" w:line="259" w:lineRule="auto"/>
            <w:ind/>
            <w:rPr>
              <w:rStyle w:val="Hyperlink"/>
            </w:rPr>
          </w:pPr>
          <w:hyperlink w:anchor="_Toc1255790523">
            <w:r w:rsidRPr="3091D7B8" w:rsidR="3091D7B8">
              <w:rPr>
                <w:rStyle w:val="Hyperlink"/>
              </w:rPr>
              <w:t>4.1 Statistical test used to test the hypotheses and output</w:t>
            </w:r>
            <w:r>
              <w:tab/>
            </w:r>
            <w:r>
              <w:fldChar w:fldCharType="begin"/>
            </w:r>
            <w:r>
              <w:instrText xml:space="preserve">PAGEREF _Toc1255790523 \h</w:instrText>
            </w:r>
            <w:r>
              <w:fldChar w:fldCharType="separate"/>
            </w:r>
            <w:r w:rsidRPr="3091D7B8" w:rsidR="3091D7B8">
              <w:rPr>
                <w:rStyle w:val="Hyperlink"/>
              </w:rPr>
              <w:t>6</w:t>
            </w:r>
            <w:r>
              <w:fldChar w:fldCharType="end"/>
            </w:r>
          </w:hyperlink>
        </w:p>
        <w:p w:rsidR="558D8F59" w:rsidP="3091D7B8" w:rsidRDefault="558D8F59" w14:paraId="10890B59" w14:textId="3353C5BC">
          <w:pPr>
            <w:pStyle w:val="TOC2"/>
            <w:suppressLineNumbers w:val="0"/>
            <w:tabs>
              <w:tab w:val="right" w:leader="dot" w:pos="9015"/>
            </w:tabs>
            <w:bidi w:val="0"/>
            <w:spacing w:before="0" w:beforeAutospacing="off" w:after="0" w:afterAutospacing="off" w:line="259" w:lineRule="auto"/>
            <w:ind/>
            <w:rPr>
              <w:rStyle w:val="Hyperlink"/>
            </w:rPr>
          </w:pPr>
          <w:hyperlink w:anchor="_Toc1837176953">
            <w:r w:rsidRPr="3091D7B8" w:rsidR="3091D7B8">
              <w:rPr>
                <w:rStyle w:val="Hyperlink"/>
              </w:rPr>
              <w:t>4.2 The null hypothesis is rejected /not rejected based on the p-value</w:t>
            </w:r>
            <w:r>
              <w:tab/>
            </w:r>
            <w:r>
              <w:fldChar w:fldCharType="begin"/>
            </w:r>
            <w:r>
              <w:instrText xml:space="preserve">PAGEREF _Toc1837176953 \h</w:instrText>
            </w:r>
            <w:r>
              <w:fldChar w:fldCharType="separate"/>
            </w:r>
            <w:r w:rsidRPr="3091D7B8" w:rsidR="3091D7B8">
              <w:rPr>
                <w:rStyle w:val="Hyperlink"/>
              </w:rPr>
              <w:t>6</w:t>
            </w:r>
            <w:r>
              <w:fldChar w:fldCharType="end"/>
            </w:r>
          </w:hyperlink>
        </w:p>
        <w:p w:rsidR="558D8F59" w:rsidP="3091D7B8" w:rsidRDefault="558D8F59" w14:paraId="14C2AE23" w14:textId="3BB3781B">
          <w:pPr>
            <w:pStyle w:val="TOC1"/>
            <w:suppressLineNumbers w:val="0"/>
            <w:tabs>
              <w:tab w:val="right" w:leader="dot" w:pos="9015"/>
            </w:tabs>
            <w:bidi w:val="0"/>
            <w:spacing w:before="0" w:beforeAutospacing="off" w:after="0" w:afterAutospacing="off" w:line="259" w:lineRule="auto"/>
            <w:ind/>
            <w:rPr>
              <w:rStyle w:val="Hyperlink"/>
            </w:rPr>
          </w:pPr>
          <w:hyperlink w:anchor="_Toc361913207">
            <w:r w:rsidRPr="3091D7B8" w:rsidR="3091D7B8">
              <w:rPr>
                <w:rStyle w:val="Hyperlink"/>
              </w:rPr>
              <w:t>5 Evaluation – group’s experience at 7COM1079</w:t>
            </w:r>
            <w:r>
              <w:tab/>
            </w:r>
            <w:r>
              <w:fldChar w:fldCharType="begin"/>
            </w:r>
            <w:r>
              <w:instrText xml:space="preserve">PAGEREF _Toc361913207 \h</w:instrText>
            </w:r>
            <w:r>
              <w:fldChar w:fldCharType="separate"/>
            </w:r>
            <w:r w:rsidRPr="3091D7B8" w:rsidR="3091D7B8">
              <w:rPr>
                <w:rStyle w:val="Hyperlink"/>
              </w:rPr>
              <w:t>6</w:t>
            </w:r>
            <w:r>
              <w:fldChar w:fldCharType="end"/>
            </w:r>
          </w:hyperlink>
        </w:p>
        <w:p w:rsidR="558D8F59" w:rsidP="3091D7B8" w:rsidRDefault="558D8F59" w14:paraId="34ACA5CD" w14:textId="0647CC61">
          <w:pPr>
            <w:pStyle w:val="TOC2"/>
            <w:suppressLineNumbers w:val="0"/>
            <w:tabs>
              <w:tab w:val="right" w:leader="dot" w:pos="9015"/>
            </w:tabs>
            <w:bidi w:val="0"/>
            <w:spacing w:before="0" w:beforeAutospacing="off" w:after="0" w:afterAutospacing="off" w:line="259" w:lineRule="auto"/>
            <w:ind/>
            <w:rPr>
              <w:rStyle w:val="Hyperlink"/>
            </w:rPr>
          </w:pPr>
          <w:hyperlink w:anchor="_Toc1054720556">
            <w:r w:rsidRPr="3091D7B8" w:rsidR="3091D7B8">
              <w:rPr>
                <w:rStyle w:val="Hyperlink"/>
              </w:rPr>
              <w:t>5.1 What went well</w:t>
            </w:r>
            <w:r>
              <w:tab/>
            </w:r>
            <w:r>
              <w:fldChar w:fldCharType="begin"/>
            </w:r>
            <w:r>
              <w:instrText xml:space="preserve">PAGEREF _Toc1054720556 \h</w:instrText>
            </w:r>
            <w:r>
              <w:fldChar w:fldCharType="separate"/>
            </w:r>
            <w:r w:rsidRPr="3091D7B8" w:rsidR="3091D7B8">
              <w:rPr>
                <w:rStyle w:val="Hyperlink"/>
              </w:rPr>
              <w:t>7</w:t>
            </w:r>
            <w:r>
              <w:fldChar w:fldCharType="end"/>
            </w:r>
          </w:hyperlink>
        </w:p>
        <w:p w:rsidR="558D8F59" w:rsidP="3091D7B8" w:rsidRDefault="558D8F59" w14:paraId="1EAC83EA" w14:textId="4F3C3F4F">
          <w:pPr>
            <w:pStyle w:val="TOC2"/>
            <w:suppressLineNumbers w:val="0"/>
            <w:tabs>
              <w:tab w:val="right" w:leader="dot" w:pos="9015"/>
            </w:tabs>
            <w:bidi w:val="0"/>
            <w:spacing w:before="0" w:beforeAutospacing="off" w:after="0" w:afterAutospacing="off" w:line="259" w:lineRule="auto"/>
            <w:ind/>
            <w:rPr>
              <w:rStyle w:val="Hyperlink"/>
            </w:rPr>
          </w:pPr>
          <w:hyperlink w:anchor="_Toc1192535195">
            <w:r w:rsidRPr="3091D7B8" w:rsidR="3091D7B8">
              <w:rPr>
                <w:rStyle w:val="Hyperlink"/>
              </w:rPr>
              <w:t>5.2 Points for improvement</w:t>
            </w:r>
            <w:r>
              <w:tab/>
            </w:r>
            <w:r>
              <w:fldChar w:fldCharType="begin"/>
            </w:r>
            <w:r>
              <w:instrText xml:space="preserve">PAGEREF _Toc1192535195 \h</w:instrText>
            </w:r>
            <w:r>
              <w:fldChar w:fldCharType="separate"/>
            </w:r>
            <w:r w:rsidRPr="3091D7B8" w:rsidR="3091D7B8">
              <w:rPr>
                <w:rStyle w:val="Hyperlink"/>
              </w:rPr>
              <w:t>7</w:t>
            </w:r>
            <w:r>
              <w:fldChar w:fldCharType="end"/>
            </w:r>
          </w:hyperlink>
        </w:p>
        <w:p w:rsidR="558D8F59" w:rsidP="3091D7B8" w:rsidRDefault="558D8F59" w14:paraId="192622FE" w14:textId="6597FBA6">
          <w:pPr>
            <w:pStyle w:val="TOC2"/>
            <w:suppressLineNumbers w:val="0"/>
            <w:tabs>
              <w:tab w:val="right" w:leader="dot" w:pos="9015"/>
            </w:tabs>
            <w:bidi w:val="0"/>
            <w:spacing w:before="0" w:beforeAutospacing="off" w:after="0" w:afterAutospacing="off" w:line="259" w:lineRule="auto"/>
            <w:ind/>
            <w:rPr>
              <w:rStyle w:val="Hyperlink"/>
            </w:rPr>
          </w:pPr>
          <w:hyperlink w:anchor="_Toc1249992785">
            <w:r w:rsidRPr="3091D7B8" w:rsidR="3091D7B8">
              <w:rPr>
                <w:rStyle w:val="Hyperlink"/>
              </w:rPr>
              <w:t>5.3 Group’s time management</w:t>
            </w:r>
            <w:r>
              <w:tab/>
            </w:r>
            <w:r>
              <w:fldChar w:fldCharType="begin"/>
            </w:r>
            <w:r>
              <w:instrText xml:space="preserve">PAGEREF _Toc1249992785 \h</w:instrText>
            </w:r>
            <w:r>
              <w:fldChar w:fldCharType="separate"/>
            </w:r>
            <w:r w:rsidRPr="3091D7B8" w:rsidR="3091D7B8">
              <w:rPr>
                <w:rStyle w:val="Hyperlink"/>
              </w:rPr>
              <w:t>7</w:t>
            </w:r>
            <w:r>
              <w:fldChar w:fldCharType="end"/>
            </w:r>
          </w:hyperlink>
        </w:p>
        <w:p w:rsidR="558D8F59" w:rsidP="3091D7B8" w:rsidRDefault="558D8F59" w14:paraId="63A9A294" w14:textId="7453F815">
          <w:pPr>
            <w:pStyle w:val="TOC2"/>
            <w:suppressLineNumbers w:val="0"/>
            <w:tabs>
              <w:tab w:val="right" w:leader="dot" w:pos="9015"/>
            </w:tabs>
            <w:bidi w:val="0"/>
            <w:spacing w:before="0" w:beforeAutospacing="off" w:after="0" w:afterAutospacing="off" w:line="259" w:lineRule="auto"/>
            <w:ind/>
            <w:rPr>
              <w:rStyle w:val="Hyperlink"/>
            </w:rPr>
          </w:pPr>
          <w:hyperlink w:anchor="_Toc1803980506">
            <w:r w:rsidRPr="3091D7B8" w:rsidR="3091D7B8">
              <w:rPr>
                <w:rStyle w:val="Hyperlink"/>
              </w:rPr>
              <w:t>5.4 Project’s overall judgement</w:t>
            </w:r>
            <w:r>
              <w:tab/>
            </w:r>
            <w:r>
              <w:fldChar w:fldCharType="begin"/>
            </w:r>
            <w:r>
              <w:instrText xml:space="preserve">PAGEREF _Toc1803980506 \h</w:instrText>
            </w:r>
            <w:r>
              <w:fldChar w:fldCharType="separate"/>
            </w:r>
            <w:r w:rsidRPr="3091D7B8" w:rsidR="3091D7B8">
              <w:rPr>
                <w:rStyle w:val="Hyperlink"/>
              </w:rPr>
              <w:t>7</w:t>
            </w:r>
            <w:r>
              <w:fldChar w:fldCharType="end"/>
            </w:r>
          </w:hyperlink>
        </w:p>
        <w:p w:rsidR="558D8F59" w:rsidP="3091D7B8" w:rsidRDefault="558D8F59" w14:paraId="2C81F906" w14:textId="2DA967DA">
          <w:pPr>
            <w:pStyle w:val="TOC2"/>
            <w:suppressLineNumbers w:val="0"/>
            <w:tabs>
              <w:tab w:val="right" w:leader="dot" w:pos="9015"/>
            </w:tabs>
            <w:bidi w:val="0"/>
            <w:spacing w:before="0" w:beforeAutospacing="off" w:after="0" w:afterAutospacing="off" w:line="259" w:lineRule="auto"/>
            <w:ind/>
            <w:rPr>
              <w:rStyle w:val="Hyperlink"/>
            </w:rPr>
          </w:pPr>
          <w:hyperlink w:anchor="_Toc2122788184">
            <w:r w:rsidRPr="3091D7B8" w:rsidR="3091D7B8">
              <w:rPr>
                <w:rStyle w:val="Hyperlink"/>
              </w:rPr>
              <w:t>5.5 Comment on the GitHub log output</w:t>
            </w:r>
            <w:r>
              <w:tab/>
            </w:r>
            <w:r>
              <w:fldChar w:fldCharType="begin"/>
            </w:r>
            <w:r>
              <w:instrText xml:space="preserve">PAGEREF _Toc2122788184 \h</w:instrText>
            </w:r>
            <w:r>
              <w:fldChar w:fldCharType="separate"/>
            </w:r>
            <w:r w:rsidRPr="3091D7B8" w:rsidR="3091D7B8">
              <w:rPr>
                <w:rStyle w:val="Hyperlink"/>
              </w:rPr>
              <w:t>7</w:t>
            </w:r>
            <w:r>
              <w:fldChar w:fldCharType="end"/>
            </w:r>
          </w:hyperlink>
        </w:p>
        <w:p w:rsidR="558D8F59" w:rsidP="3091D7B8" w:rsidRDefault="558D8F59" w14:paraId="0A2A480D" w14:textId="342F35AE">
          <w:pPr>
            <w:pStyle w:val="TOC1"/>
            <w:suppressLineNumbers w:val="0"/>
            <w:tabs>
              <w:tab w:val="right" w:leader="dot" w:pos="9015"/>
            </w:tabs>
            <w:bidi w:val="0"/>
            <w:spacing w:before="0" w:beforeAutospacing="off" w:after="0" w:afterAutospacing="off" w:line="259" w:lineRule="auto"/>
            <w:ind/>
            <w:rPr>
              <w:rStyle w:val="Hyperlink"/>
            </w:rPr>
          </w:pPr>
          <w:hyperlink w:anchor="_Toc99647040">
            <w:r w:rsidRPr="3091D7B8" w:rsidR="3091D7B8">
              <w:rPr>
                <w:rStyle w:val="Hyperlink"/>
              </w:rPr>
              <w:t>6. Conclusions</w:t>
            </w:r>
            <w:r>
              <w:tab/>
            </w:r>
            <w:r>
              <w:fldChar w:fldCharType="begin"/>
            </w:r>
            <w:r>
              <w:instrText xml:space="preserve">PAGEREF _Toc99647040 \h</w:instrText>
            </w:r>
            <w:r>
              <w:fldChar w:fldCharType="separate"/>
            </w:r>
            <w:r w:rsidRPr="3091D7B8" w:rsidR="3091D7B8">
              <w:rPr>
                <w:rStyle w:val="Hyperlink"/>
              </w:rPr>
              <w:t>7</w:t>
            </w:r>
            <w:r>
              <w:fldChar w:fldCharType="end"/>
            </w:r>
          </w:hyperlink>
        </w:p>
        <w:p w:rsidR="558D8F59" w:rsidP="3091D7B8" w:rsidRDefault="558D8F59" w14:paraId="09EF0D70" w14:textId="60964D12">
          <w:pPr>
            <w:pStyle w:val="TOC2"/>
            <w:suppressLineNumbers w:val="0"/>
            <w:tabs>
              <w:tab w:val="right" w:leader="dot" w:pos="9015"/>
            </w:tabs>
            <w:bidi w:val="0"/>
            <w:spacing w:before="0" w:beforeAutospacing="off" w:after="0" w:afterAutospacing="off" w:line="259" w:lineRule="auto"/>
            <w:ind/>
            <w:rPr>
              <w:rStyle w:val="Hyperlink"/>
            </w:rPr>
          </w:pPr>
          <w:hyperlink w:anchor="_Toc850228791">
            <w:r w:rsidRPr="3091D7B8" w:rsidR="3091D7B8">
              <w:rPr>
                <w:rStyle w:val="Hyperlink"/>
              </w:rPr>
              <w:t>6.1 Results explained</w:t>
            </w:r>
            <w:r>
              <w:tab/>
            </w:r>
            <w:r>
              <w:fldChar w:fldCharType="begin"/>
            </w:r>
            <w:r>
              <w:instrText xml:space="preserve">PAGEREF _Toc850228791 \h</w:instrText>
            </w:r>
            <w:r>
              <w:fldChar w:fldCharType="separate"/>
            </w:r>
            <w:r w:rsidRPr="3091D7B8" w:rsidR="3091D7B8">
              <w:rPr>
                <w:rStyle w:val="Hyperlink"/>
              </w:rPr>
              <w:t>7</w:t>
            </w:r>
            <w:r>
              <w:fldChar w:fldCharType="end"/>
            </w:r>
          </w:hyperlink>
        </w:p>
        <w:p w:rsidR="558D8F59" w:rsidP="3091D7B8" w:rsidRDefault="558D8F59" w14:paraId="48F86BFF" w14:textId="0769D3DE">
          <w:pPr>
            <w:pStyle w:val="TOC2"/>
            <w:suppressLineNumbers w:val="0"/>
            <w:tabs>
              <w:tab w:val="right" w:leader="dot" w:pos="9015"/>
            </w:tabs>
            <w:bidi w:val="0"/>
            <w:spacing w:before="0" w:beforeAutospacing="off" w:after="0" w:afterAutospacing="off" w:line="259" w:lineRule="auto"/>
            <w:ind/>
            <w:rPr>
              <w:rStyle w:val="Hyperlink"/>
            </w:rPr>
          </w:pPr>
          <w:hyperlink w:anchor="_Toc1075569951">
            <w:r w:rsidRPr="3091D7B8" w:rsidR="3091D7B8">
              <w:rPr>
                <w:rStyle w:val="Hyperlink"/>
              </w:rPr>
              <w:t>6.2 Interpretation of the results</w:t>
            </w:r>
            <w:r>
              <w:tab/>
            </w:r>
            <w:r>
              <w:fldChar w:fldCharType="begin"/>
            </w:r>
            <w:r>
              <w:instrText xml:space="preserve">PAGEREF _Toc1075569951 \h</w:instrText>
            </w:r>
            <w:r>
              <w:fldChar w:fldCharType="separate"/>
            </w:r>
            <w:r w:rsidRPr="3091D7B8" w:rsidR="3091D7B8">
              <w:rPr>
                <w:rStyle w:val="Hyperlink"/>
              </w:rPr>
              <w:t>8</w:t>
            </w:r>
            <w:r>
              <w:fldChar w:fldCharType="end"/>
            </w:r>
          </w:hyperlink>
        </w:p>
        <w:p w:rsidR="558D8F59" w:rsidP="3091D7B8" w:rsidRDefault="558D8F59" w14:paraId="671AA1C6" w14:textId="70D21980">
          <w:pPr>
            <w:pStyle w:val="TOC2"/>
            <w:suppressLineNumbers w:val="0"/>
            <w:tabs>
              <w:tab w:val="right" w:leader="dot" w:pos="9015"/>
            </w:tabs>
            <w:bidi w:val="0"/>
            <w:spacing w:before="0" w:beforeAutospacing="off" w:after="0" w:afterAutospacing="off" w:line="259" w:lineRule="auto"/>
            <w:ind/>
            <w:rPr>
              <w:rStyle w:val="Hyperlink"/>
            </w:rPr>
          </w:pPr>
          <w:hyperlink w:anchor="_Toc926780437">
            <w:r w:rsidRPr="3091D7B8" w:rsidR="3091D7B8">
              <w:rPr>
                <w:rStyle w:val="Hyperlink"/>
              </w:rPr>
              <w:t>6.3 Reasons and/or implications for future work, limitations of your study</w:t>
            </w:r>
            <w:r>
              <w:tab/>
            </w:r>
            <w:r>
              <w:fldChar w:fldCharType="begin"/>
            </w:r>
            <w:r>
              <w:instrText xml:space="preserve">PAGEREF _Toc926780437 \h</w:instrText>
            </w:r>
            <w:r>
              <w:fldChar w:fldCharType="separate"/>
            </w:r>
            <w:r w:rsidRPr="3091D7B8" w:rsidR="3091D7B8">
              <w:rPr>
                <w:rStyle w:val="Hyperlink"/>
              </w:rPr>
              <w:t>8</w:t>
            </w:r>
            <w:r>
              <w:fldChar w:fldCharType="end"/>
            </w:r>
          </w:hyperlink>
        </w:p>
        <w:p w:rsidR="558D8F59" w:rsidP="3091D7B8" w:rsidRDefault="558D8F59" w14:paraId="51B49639" w14:textId="1C884701">
          <w:pPr>
            <w:pStyle w:val="TOC1"/>
            <w:suppressLineNumbers w:val="0"/>
            <w:tabs>
              <w:tab w:val="right" w:leader="dot" w:pos="9015"/>
            </w:tabs>
            <w:bidi w:val="0"/>
            <w:spacing w:before="0" w:beforeAutospacing="off" w:after="0" w:afterAutospacing="off" w:line="259" w:lineRule="auto"/>
            <w:ind/>
            <w:rPr>
              <w:rStyle w:val="Hyperlink"/>
            </w:rPr>
          </w:pPr>
          <w:hyperlink w:anchor="_Toc196033593">
            <w:r w:rsidRPr="3091D7B8" w:rsidR="3091D7B8">
              <w:rPr>
                <w:rStyle w:val="Hyperlink"/>
              </w:rPr>
              <w:t>7.Reference list</w:t>
            </w:r>
            <w:r>
              <w:tab/>
            </w:r>
            <w:r>
              <w:fldChar w:fldCharType="begin"/>
            </w:r>
            <w:r>
              <w:instrText xml:space="preserve">PAGEREF _Toc196033593 \h</w:instrText>
            </w:r>
            <w:r>
              <w:fldChar w:fldCharType="separate"/>
            </w:r>
            <w:r w:rsidRPr="3091D7B8" w:rsidR="3091D7B8">
              <w:rPr>
                <w:rStyle w:val="Hyperlink"/>
              </w:rPr>
              <w:t>9</w:t>
            </w:r>
            <w:r>
              <w:fldChar w:fldCharType="end"/>
            </w:r>
          </w:hyperlink>
        </w:p>
        <w:p w:rsidR="558D8F59" w:rsidP="3091D7B8" w:rsidRDefault="558D8F59" w14:paraId="15993059" w14:textId="5F54CCD0">
          <w:pPr>
            <w:pStyle w:val="TOC1"/>
            <w:suppressLineNumbers w:val="0"/>
            <w:tabs>
              <w:tab w:val="right" w:leader="dot" w:pos="9015"/>
            </w:tabs>
            <w:bidi w:val="0"/>
            <w:spacing w:before="0" w:beforeAutospacing="off" w:after="0" w:afterAutospacing="off" w:line="259" w:lineRule="auto"/>
            <w:ind/>
            <w:rPr>
              <w:rStyle w:val="Hyperlink"/>
            </w:rPr>
          </w:pPr>
          <w:hyperlink w:anchor="_Toc626441590">
            <w:r w:rsidRPr="3091D7B8" w:rsidR="3091D7B8">
              <w:rPr>
                <w:rStyle w:val="Hyperlink"/>
              </w:rPr>
              <w:t>8.Appendices</w:t>
            </w:r>
            <w:r>
              <w:tab/>
            </w:r>
            <w:r>
              <w:fldChar w:fldCharType="begin"/>
            </w:r>
            <w:r>
              <w:instrText xml:space="preserve">PAGEREF _Toc626441590 \h</w:instrText>
            </w:r>
            <w:r>
              <w:fldChar w:fldCharType="separate"/>
            </w:r>
            <w:r w:rsidRPr="3091D7B8" w:rsidR="3091D7B8">
              <w:rPr>
                <w:rStyle w:val="Hyperlink"/>
              </w:rPr>
              <w:t>10</w:t>
            </w:r>
            <w:r>
              <w:fldChar w:fldCharType="end"/>
            </w:r>
          </w:hyperlink>
        </w:p>
        <w:p w:rsidR="558D8F59" w:rsidP="3091D7B8" w:rsidRDefault="558D8F59" w14:paraId="57B074AF" w14:textId="18C2E132">
          <w:pPr>
            <w:pStyle w:val="TOC2"/>
            <w:suppressLineNumbers w:val="0"/>
            <w:tabs>
              <w:tab w:val="right" w:leader="dot" w:pos="9015"/>
            </w:tabs>
            <w:bidi w:val="0"/>
            <w:spacing w:before="0" w:beforeAutospacing="off" w:after="0" w:afterAutospacing="off" w:line="259" w:lineRule="auto"/>
            <w:ind/>
            <w:rPr>
              <w:rStyle w:val="Hyperlink"/>
            </w:rPr>
          </w:pPr>
          <w:hyperlink w:anchor="_Toc1512227069">
            <w:r w:rsidRPr="3091D7B8" w:rsidR="3091D7B8">
              <w:rPr>
                <w:rStyle w:val="Hyperlink"/>
              </w:rPr>
              <w:t>A. R code used for analysis and visualisation</w:t>
            </w:r>
            <w:r>
              <w:tab/>
            </w:r>
            <w:r>
              <w:fldChar w:fldCharType="begin"/>
            </w:r>
            <w:r>
              <w:instrText xml:space="preserve">PAGEREF _Toc1512227069 \h</w:instrText>
            </w:r>
            <w:r>
              <w:fldChar w:fldCharType="separate"/>
            </w:r>
            <w:r w:rsidRPr="3091D7B8" w:rsidR="3091D7B8">
              <w:rPr>
                <w:rStyle w:val="Hyperlink"/>
              </w:rPr>
              <w:t>10</w:t>
            </w:r>
            <w:r>
              <w:fldChar w:fldCharType="end"/>
            </w:r>
          </w:hyperlink>
        </w:p>
        <w:p w:rsidR="558D8F59" w:rsidP="3091D7B8" w:rsidRDefault="558D8F59" w14:paraId="4643AFE9" w14:textId="4B5751DD">
          <w:pPr>
            <w:pStyle w:val="TOC2"/>
            <w:suppressLineNumbers w:val="0"/>
            <w:tabs>
              <w:tab w:val="right" w:leader="dot" w:pos="9015"/>
            </w:tabs>
            <w:bidi w:val="0"/>
            <w:spacing w:before="0" w:beforeAutospacing="off" w:after="0" w:afterAutospacing="off" w:line="259" w:lineRule="auto"/>
            <w:ind/>
            <w:rPr>
              <w:rStyle w:val="Hyperlink"/>
            </w:rPr>
          </w:pPr>
          <w:hyperlink w:anchor="_Toc1195487428">
            <w:r w:rsidRPr="3091D7B8" w:rsidR="3091D7B8">
              <w:rPr>
                <w:rStyle w:val="Hyperlink"/>
              </w:rPr>
              <w:t>B. GitHub log output.</w:t>
            </w:r>
            <w:r>
              <w:tab/>
            </w:r>
            <w:r>
              <w:fldChar w:fldCharType="begin"/>
            </w:r>
            <w:r>
              <w:instrText xml:space="preserve">PAGEREF _Toc1195487428 \h</w:instrText>
            </w:r>
            <w:r>
              <w:fldChar w:fldCharType="separate"/>
            </w:r>
            <w:r w:rsidRPr="3091D7B8" w:rsidR="3091D7B8">
              <w:rPr>
                <w:rStyle w:val="Hyperlink"/>
              </w:rPr>
              <w:t>11</w:t>
            </w:r>
            <w:r>
              <w:fldChar w:fldCharType="end"/>
            </w:r>
          </w:hyperlink>
          <w:r>
            <w:fldChar w:fldCharType="end"/>
          </w:r>
        </w:p>
      </w:sdtContent>
    </w:sdt>
    <w:p w:rsidR="558D8F59" w:rsidP="3091D7B8" w:rsidRDefault="558D8F59" w14:paraId="203F83E1" w14:textId="67E5A3B0">
      <w:pPr>
        <w:pStyle w:val="Normal"/>
        <w:suppressLineNumbers w:val="0"/>
        <w:bidi w:val="0"/>
        <w:spacing w:before="0" w:beforeAutospacing="off" w:after="0" w:afterAutospacing="off" w:line="259" w:lineRule="auto"/>
        <w:ind/>
      </w:pPr>
    </w:p>
    <w:p w:rsidR="3091D7B8" w:rsidRDefault="3091D7B8" w14:paraId="25D83599" w14:textId="66614D2E">
      <w:r>
        <w:br w:type="page"/>
      </w:r>
    </w:p>
    <w:p w:rsidR="3091D7B8" w:rsidP="3091D7B8" w:rsidRDefault="3091D7B8" w14:paraId="684F7F9D" w14:textId="0104E62E">
      <w:pPr>
        <w:pStyle w:val="Normal"/>
      </w:pPr>
    </w:p>
    <w:p w:rsidR="5865833E" w:rsidP="3091D7B8" w:rsidRDefault="5865833E" w14:paraId="62EFA599" w14:textId="7E0D50C1">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687034549" w:id="1916702604"/>
      <w:bookmarkStart w:name="_Toc391244144" w:id="982486036"/>
      <w:bookmarkStart w:name="_Toc635008205" w:id="466615200"/>
      <w:bookmarkStart w:name="_Toc582074358" w:id="1531569506"/>
      <w:r w:rsidRPr="3091D7B8" w:rsidR="5027BA7C">
        <w:rPr>
          <w:rStyle w:val="Heading1Char"/>
          <w:noProof w:val="0"/>
          <w:lang w:val="en-GB"/>
        </w:rPr>
        <w:t>1. Introduction</w:t>
      </w:r>
      <w:bookmarkEnd w:id="1916702604"/>
      <w:bookmarkEnd w:id="982486036"/>
      <w:bookmarkEnd w:id="466615200"/>
      <w:bookmarkEnd w:id="1531569506"/>
    </w:p>
    <w:p w:rsidR="5865833E" w:rsidP="3091D7B8" w:rsidRDefault="5865833E" w14:paraId="5B02E41B" w14:textId="5B8486C1">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469087259" w:id="1598100726"/>
      <w:bookmarkStart w:name="_Toc1495207657" w:id="1775000084"/>
      <w:bookmarkStart w:name="_Toc1893299869" w:id="2021496614"/>
      <w:bookmarkStart w:name="_Toc274395092" w:id="90629533"/>
      <w:r w:rsidRPr="3091D7B8" w:rsidR="5027BA7C">
        <w:rPr>
          <w:noProof w:val="0"/>
          <w:lang w:val="en-GB"/>
        </w:rPr>
        <w:t>1.1 Problem statement and research motivation</w:t>
      </w:r>
      <w:bookmarkEnd w:id="1598100726"/>
      <w:bookmarkEnd w:id="1775000084"/>
      <w:bookmarkEnd w:id="2021496614"/>
      <w:bookmarkEnd w:id="90629533"/>
    </w:p>
    <w:p w:rsidR="558D8F59" w:rsidP="3091D7B8" w:rsidRDefault="558D8F59" w14:paraId="3E21294A" w14:textId="67A489CA">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Access to safe drinking water is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really important</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for public health and bad water quality can lead to stomach issues kidney stress and even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long term</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health problems. One of the main indicators of water quality is TDS (Total Dissolved Solids) which tells how much minerals salts metals and organic stuff is mixed in the water. when TDS levels are high it can change the taste create corrosion in pipes and might show some kind of chemical contamination. big organisations like WHO say that high TDS can make water less acceptable to drink and might mean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some hidden water quality issues.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so</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checking if drinkable and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non drinkable</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water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has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different TDS levels gives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 good idea</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about how this parameter is connected to water safety.</w:t>
      </w:r>
    </w:p>
    <w:p w:rsidR="5865833E" w:rsidP="3091D7B8" w:rsidRDefault="5865833E" w14:paraId="597D1615" w14:textId="183ED924">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930466295" w:id="558277658"/>
      <w:bookmarkStart w:name="_Toc689524788" w:id="1525498932"/>
      <w:bookmarkStart w:name="_Toc1566557100" w:id="125818181"/>
      <w:bookmarkStart w:name="_Toc1029901137" w:id="1124983542"/>
      <w:r w:rsidRPr="3091D7B8" w:rsidR="5027BA7C">
        <w:rPr>
          <w:noProof w:val="0"/>
          <w:lang w:val="en-GB"/>
        </w:rPr>
        <w:t>1.2 The data set</w:t>
      </w:r>
      <w:bookmarkEnd w:id="558277658"/>
      <w:bookmarkEnd w:id="1525498932"/>
      <w:bookmarkEnd w:id="125818181"/>
      <w:bookmarkEnd w:id="1124983542"/>
    </w:p>
    <w:p w:rsidR="558D8F59" w:rsidP="3091D7B8" w:rsidRDefault="558D8F59" w14:paraId="59AAB256" w14:textId="52363FCC">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study uses the Water Potability dataset (DS082: water_potability.csv) which has around 3,276 water samples and nine different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physico</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chemical variables along with a potability indicator (0 = not drinkable, 1 = drinkable). The dataset has measurements like pH, Hardness, Total Dissolved Solids (TDS), Chloramines,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Sulfate</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Conductivity, Organic Carbon, Trihalomethanes and Turbidity. Some of the variables have missing values too. For this research we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mainly focus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 TDS and Potability and we used all the rows that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dont</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have missing TDS values.</w:t>
      </w:r>
    </w:p>
    <w:p w:rsidR="3091D7B8" w:rsidP="3091D7B8" w:rsidRDefault="3091D7B8" w14:paraId="12FC6671" w14:textId="7ED02B43">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01216B6F" w14:textId="1C8E1868">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253358523" w:id="1162151382"/>
      <w:bookmarkStart w:name="_Toc1262857585" w:id="100342313"/>
      <w:bookmarkStart w:name="_Toc694086631" w:id="2004785586"/>
      <w:bookmarkStart w:name="_Toc1788580138" w:id="1044570416"/>
      <w:r w:rsidRPr="3091D7B8" w:rsidR="5027BA7C">
        <w:rPr>
          <w:rStyle w:val="Heading2Char"/>
          <w:noProof w:val="0"/>
          <w:lang w:val="en-GB"/>
        </w:rPr>
        <w:t>1.3 Research question</w:t>
      </w:r>
      <w:bookmarkEnd w:id="1162151382"/>
      <w:bookmarkEnd w:id="100342313"/>
      <w:bookmarkEnd w:id="2004785586"/>
      <w:bookmarkEnd w:id="1044570416"/>
    </w:p>
    <w:p w:rsidR="5865833E" w:rsidP="558D8F59" w:rsidRDefault="5865833E" w14:paraId="054FD13A" w14:textId="7510DCA1">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This question lets us check if TDS levels which is an important real world water quality parameter actually changes in a meaningful way between drinkable and non drinkable samples in the dataset.</w:t>
      </w:r>
    </w:p>
    <w:p w:rsidR="5865833E" w:rsidP="558D8F59" w:rsidRDefault="5865833E" w14:paraId="2F3D2617" w14:textId="5AA5F6FB">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Our research question is:</w:t>
      </w:r>
    </w:p>
    <w:p w:rsidR="558D8F59" w:rsidP="3091D7B8" w:rsidRDefault="558D8F59" w14:paraId="6890D702" w14:textId="38EBA232">
      <w:pPr>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“Is there a difference in mean Total Dissolved Solids (TDS) between drinkable and non-drinkable water samples?”</w:t>
      </w:r>
    </w:p>
    <w:p w:rsidR="5865833E" w:rsidP="3091D7B8" w:rsidRDefault="5865833E" w14:paraId="4DA1ADEB" w14:textId="148E0550">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541836067" w:id="1340236194"/>
      <w:bookmarkStart w:name="_Toc152332688" w:id="763039299"/>
      <w:bookmarkStart w:name="_Toc1452226577" w:id="1973063848"/>
      <w:bookmarkStart w:name="_Toc533257878" w:id="1910753440"/>
      <w:r w:rsidRPr="3091D7B8" w:rsidR="5027BA7C">
        <w:rPr>
          <w:noProof w:val="0"/>
          <w:lang w:val="en-GB"/>
        </w:rPr>
        <w:t>1.4 Null hypothesis and alternative hypothesis</w:t>
      </w:r>
      <w:bookmarkEnd w:id="1340236194"/>
      <w:bookmarkEnd w:id="763039299"/>
      <w:bookmarkEnd w:id="1973063848"/>
      <w:bookmarkEnd w:id="1910753440"/>
    </w:p>
    <w:p w:rsidR="5865833E" w:rsidP="558D8F59" w:rsidRDefault="5865833E" w14:paraId="22596EA5" w14:textId="5922C941">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Let H0 be the mean TDS for </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non drinkable</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water samples (Potability = 0) and H1 be the mean TDS for drinkable samples (Potability = 1).</w:t>
      </w:r>
    </w:p>
    <w:p w:rsidR="5865833E" w:rsidP="558D8F59" w:rsidRDefault="5865833E" w14:paraId="7CA88848" w14:textId="7E57AC19">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558D8F59" w:rsidR="5865833E">
        <w:rPr>
          <w:b w:val="1"/>
          <w:bCs w:val="1"/>
          <w:noProof w:val="0"/>
          <w:lang w:val="en-GB"/>
        </w:rPr>
        <w:t>H0 (Null Hypothesis):</w:t>
      </w:r>
    </w:p>
    <w:p w:rsidR="5865833E" w:rsidP="558D8F59" w:rsidRDefault="5865833E" w14:paraId="4CDA5B1D" w14:textId="34BA2FA8">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 is no difference in the mean Solids between drinkable and non-drinkable water samples.</w:t>
      </w:r>
    </w:p>
    <w:p w:rsidR="5865833E" w:rsidP="558D8F59" w:rsidRDefault="5865833E" w14:paraId="5C49E1B7" w14:textId="6707EB54">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558D8F59" w:rsidR="5865833E">
        <w:rPr>
          <w:b w:val="1"/>
          <w:bCs w:val="1"/>
          <w:noProof w:val="0"/>
          <w:lang w:val="en-GB"/>
        </w:rPr>
        <w:t>H1 (Alternative Hypothesis):</w:t>
      </w:r>
    </w:p>
    <w:p w:rsidR="5865833E" w:rsidP="558D8F59" w:rsidRDefault="5865833E" w14:paraId="79DF4EA8" w14:textId="221AA029">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There is a difference in the mean Solids between drinkable and non-drinkable water samples. </w:t>
      </w:r>
    </w:p>
    <w:p w:rsidR="5865833E" w:rsidP="3091D7B8" w:rsidRDefault="5865833E" w14:paraId="717AEB61" w14:textId="0C511DE3">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We will check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these hypothesis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using Welch’s two sample t test, which is good when we compare two independent groups that might not have equal variances.</w:t>
      </w:r>
    </w:p>
    <w:p w:rsidR="5865833E" w:rsidP="3091D7B8" w:rsidRDefault="5865833E" w14:paraId="4AC2BE53" w14:textId="50FA220D">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78846693" w14:textId="3F673FE0">
      <w:pPr>
        <w:ind/>
      </w:pPr>
      <w:r>
        <w:br w:type="page"/>
      </w:r>
    </w:p>
    <w:p w:rsidR="5865833E" w:rsidP="3091D7B8" w:rsidRDefault="5865833E" w14:paraId="18B24CCF" w14:textId="298012E4">
      <w:pPr>
        <w:pStyle w:val="Normal"/>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4EC97699" w14:textId="291226B0">
      <w:pPr>
        <w:pStyle w:val="Normal"/>
        <w:in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2039076059" w:id="983389210"/>
      <w:bookmarkStart w:name="_Toc670558727" w:id="1860557512"/>
      <w:bookmarkStart w:name="_Toc797312025" w:id="545786101"/>
      <w:bookmarkStart w:name="_Toc214930630" w:id="1523392080"/>
      <w:r w:rsidRPr="3091D7B8" w:rsidR="5027BA7C">
        <w:rPr>
          <w:rStyle w:val="Heading1Char"/>
          <w:noProof w:val="0"/>
          <w:lang w:val="en-GB"/>
        </w:rPr>
        <w:t>2. Background research</w:t>
      </w:r>
      <w:bookmarkEnd w:id="983389210"/>
      <w:bookmarkEnd w:id="1860557512"/>
      <w:bookmarkEnd w:id="545786101"/>
      <w:bookmarkEnd w:id="1523392080"/>
    </w:p>
    <w:p w:rsidR="5865833E" w:rsidP="3091D7B8" w:rsidRDefault="5865833E" w14:paraId="280D3CC6" w14:textId="683AFDE1">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641378373" w:id="685896936"/>
      <w:bookmarkStart w:name="_Toc2067946596" w:id="848071758"/>
      <w:bookmarkStart w:name="_Toc1875205825" w:id="680099024"/>
      <w:bookmarkStart w:name="_Toc1670147179" w:id="71595387"/>
      <w:r w:rsidRPr="3091D7B8" w:rsidR="5027BA7C">
        <w:rPr>
          <w:rStyle w:val="Heading2Char"/>
          <w:noProof w:val="0"/>
          <w:lang w:val="en-GB"/>
        </w:rPr>
        <w:t>2.1 Research papers</w:t>
      </w:r>
      <w:bookmarkEnd w:id="685896936"/>
      <w:bookmarkEnd w:id="848071758"/>
      <w:bookmarkEnd w:id="680099024"/>
      <w:bookmarkEnd w:id="71595387"/>
    </w:p>
    <w:p w:rsidR="5865833E" w:rsidP="558D8F59" w:rsidRDefault="5865833E" w14:paraId="78ED144E" w14:textId="435642DC">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Water Potability dataset used in this study has been used alot in different researches like Elshewey et al. (2025), Rachid et al. (2025) and many Kaggle type analysis studies. these works show that the dataset is ok for checking physio chemical indicators like Total Dissolved Solids (TDS) in relation to water safety.</w:t>
      </w:r>
    </w:p>
    <w:p w:rsidR="5865833E" w:rsidP="558D8F59" w:rsidRDefault="5865833E" w14:paraId="688D175B" w14:textId="5AF0126E">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3AC39294" w14:textId="6EB091A1">
      <w:pPr>
        <w:pStyle w:val="ListParagraph"/>
        <w:numPr>
          <w:ilvl w:val="0"/>
          <w:numId w:val="3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TDS is a common indicator in water quality monitoring. A study by González et al. (2021) showed that high TDS levels often link with more harmful ions like nitrates and chlorides, which kinda shows why TDS is important as a pollution marker. their results say that TDS may help in deciding if water is good enough for drinking.</w:t>
      </w:r>
    </w:p>
    <w:p w:rsidR="558D8F59" w:rsidP="558D8F59" w:rsidRDefault="558D8F59" w14:paraId="0F54E833" w14:textId="63296A81">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558D8F59" w:rsidRDefault="5865833E" w14:paraId="2C609849" w14:textId="75495E57">
      <w:pPr>
        <w:pStyle w:val="ListParagraph"/>
        <w:numPr>
          <w:ilvl w:val="0"/>
          <w:numId w:val="3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Water Potability dataset is used alot in data science research too. Elshewey et al. (2025) used ensembel machine learning models to classify water potability and found that TDS was one of the most important features to predict safe water. this suggests there might be some relation between TDS levels and water safety. same way Rachid et al. (2025) used many prediction algorithms and found that TDS with chloramines and sulphate helped in improving model accuracy.</w:t>
      </w:r>
    </w:p>
    <w:p w:rsidR="558D8F59" w:rsidP="558D8F59" w:rsidRDefault="558D8F59" w14:paraId="2DB5F2BE" w14:textId="637ABDF8">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558D8F59" w:rsidRDefault="5865833E" w14:paraId="118FB536" w14:textId="0716B0F3">
      <w:pPr>
        <w:pStyle w:val="ListParagraph"/>
        <w:numPr>
          <w:ilvl w:val="0"/>
          <w:numId w:val="3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WHO guidelines also talk about TDS, saying that values above around 1000 mg/L can make water not suitable because of taste odour or maybe contamination. all these studies support checking if TDS alone has meaningful differences between drinkable and non drinkable samples.</w:t>
      </w:r>
    </w:p>
    <w:p w:rsidR="558D8F59" w:rsidP="558D8F59" w:rsidRDefault="558D8F59" w14:paraId="62C890CC" w14:textId="0D6B34F9">
      <w:pPr>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289368DE" w14:textId="5E909107">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264450565" w:id="1167215692"/>
      <w:bookmarkStart w:name="_Toc1126661398" w:id="1195755630"/>
      <w:bookmarkStart w:name="_Toc1867374160" w:id="149180831"/>
      <w:bookmarkStart w:name="_Toc1075990352" w:id="1310321173"/>
      <w:r w:rsidRPr="3091D7B8" w:rsidR="5027BA7C">
        <w:rPr>
          <w:noProof w:val="0"/>
          <w:lang w:val="en-GB"/>
        </w:rPr>
        <w:t>2.2 Why RQ is of interest</w:t>
      </w:r>
      <w:bookmarkEnd w:id="1167215692"/>
      <w:bookmarkEnd w:id="1195755630"/>
      <w:bookmarkEnd w:id="149180831"/>
      <w:bookmarkEnd w:id="1310321173"/>
    </w:p>
    <w:p w:rsidR="558D8F59" w:rsidP="3091D7B8" w:rsidRDefault="558D8F59" w14:paraId="7636287E" w14:textId="712A78B6">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While past research has used TDS as just one part inside big multi feature prediction models,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not many</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studies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actually looked</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at whether TDS alone shows a clear statistical difference between drinkable and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non drinkable</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water. understanding this relationship is important because TDS is simple cheap and used a lot in field testing. if TDS really differs a lot between the two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groups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then it could be a useful quick indicator for checking water safety. but if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no real difference, then it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kind of shows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that we need more than one variable to judge water quality properly.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so</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this research question helps to see if TDS has any standalone value or not in diagnosing water safety</w:t>
      </w:r>
      <w:r w:rsidRPr="3091D7B8" w:rsidR="700D13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5865833E" w:rsidP="3091D7B8" w:rsidRDefault="5865833E" w14:paraId="11F85919" w14:textId="622DB973">
      <w:pPr>
        <w:pStyle w:val="Normal"/>
      </w:pPr>
    </w:p>
    <w:p w:rsidR="5865833E" w:rsidP="3091D7B8" w:rsidRDefault="5865833E" w14:paraId="7D960397" w14:textId="03E897E5">
      <w:pPr/>
      <w:r>
        <w:br w:type="page"/>
      </w:r>
    </w:p>
    <w:p w:rsidR="5865833E" w:rsidP="3091D7B8" w:rsidRDefault="5865833E" w14:paraId="094B930F" w14:textId="49B566BB">
      <w:pPr>
        <w:pStyle w:val="Heading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965180015" w:id="354727635"/>
      <w:bookmarkStart w:name="_Toc763375700" w:id="1272543298"/>
      <w:bookmarkStart w:name="_Toc1670176520" w:id="609508767"/>
      <w:bookmarkStart w:name="_Toc1991564785" w:id="952948225"/>
      <w:r w:rsidRPr="3091D7B8" w:rsidR="5027BA7C">
        <w:rPr>
          <w:noProof w:val="0"/>
          <w:lang w:val="en-GB"/>
        </w:rPr>
        <w:t>3. Visualisation</w:t>
      </w:r>
      <w:bookmarkEnd w:id="354727635"/>
      <w:bookmarkEnd w:id="1272543298"/>
      <w:bookmarkEnd w:id="609508767"/>
      <w:bookmarkEnd w:id="952948225"/>
    </w:p>
    <w:p w:rsidR="5865833E" w:rsidP="3091D7B8" w:rsidRDefault="5865833E" w14:paraId="1FAFC3BF" w14:textId="2B5C5B60">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829561731" w:id="162162147"/>
      <w:bookmarkStart w:name="_Toc203918805" w:id="207511192"/>
      <w:bookmarkStart w:name="_Toc323040170" w:id="1247652346"/>
      <w:bookmarkStart w:name="_Toc901670136" w:id="1104813465"/>
      <w:r w:rsidRPr="3091D7B8" w:rsidR="5027BA7C">
        <w:rPr>
          <w:rStyle w:val="Heading2Char"/>
          <w:noProof w:val="0"/>
          <w:lang w:val="en-GB"/>
        </w:rPr>
        <w:t>3.1 Appropriate graphs for the RQ</w:t>
      </w:r>
      <w:bookmarkEnd w:id="162162147"/>
      <w:bookmarkEnd w:id="207511192"/>
      <w:bookmarkEnd w:id="1247652346"/>
      <w:bookmarkEnd w:id="1104813465"/>
      <w:r w:rsidRPr="3091D7B8" w:rsidR="5027BA7C">
        <w:rPr>
          <w:rStyle w:val="Heading2Char"/>
          <w:noProof w:val="0"/>
          <w:lang w:val="en-GB"/>
        </w:rPr>
        <w:t xml:space="preserve"> </w:t>
      </w:r>
    </w:p>
    <w:p w:rsidR="5865833E" w:rsidP="558D8F59" w:rsidRDefault="5865833E" w14:paraId="63C21F35" w14:textId="20CC0B96">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We use a boxplot of TDS by Potability to compare the group means and spreads, and also a histogram of TDS to check the distribution shape and how normal it looks. these plots are made directly from the R code and they include labelled axis and titles. the boxplot is the main visualisation we use for looking at the mean differnces between the two groups.</w:t>
      </w:r>
    </w:p>
    <w:p w:rsidR="5865833E" w:rsidP="558D8F59" w:rsidRDefault="5865833E" w14:paraId="54505EE2" w14:textId="2B9D3E6A">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5865833E">
        <w:drawing>
          <wp:inline wp14:editId="742E00F5" wp14:anchorId="5200F14A">
            <wp:extent cx="5295900" cy="3524250"/>
            <wp:effectExtent l="0" t="0" r="0" b="0"/>
            <wp:docPr id="918315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315190" name="Picture 918315190"/>
                    <pic:cNvPicPr/>
                  </pic:nvPicPr>
                  <pic:blipFill>
                    <a:blip xmlns:r="http://schemas.openxmlformats.org/officeDocument/2006/relationships" r:embed="rId276082748">
                      <a:extLst>
                        <a:ext uri="{28A0092B-C50C-407E-A947-70E740481C1C}">
                          <a14:useLocalDpi xmlns:a14="http://schemas.microsoft.com/office/drawing/2010/main"/>
                        </a:ext>
                      </a:extLst>
                    </a:blip>
                    <a:stretch>
                      <a:fillRect/>
                    </a:stretch>
                  </pic:blipFill>
                  <pic:spPr>
                    <a:xfrm>
                      <a:off x="0" y="0"/>
                      <a:ext cx="5295900" cy="3524250"/>
                    </a:xfrm>
                    <a:prstGeom prst="rect">
                      <a:avLst/>
                    </a:prstGeom>
                  </pic:spPr>
                </pic:pic>
              </a:graphicData>
            </a:graphic>
          </wp:inline>
        </w:drawing>
      </w:r>
    </w:p>
    <w:p w:rsidR="5865833E" w:rsidP="558D8F59" w:rsidRDefault="5865833E" w14:paraId="691E5598" w14:textId="7662A8F2">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5865833E">
        <w:drawing>
          <wp:inline wp14:editId="2E957574" wp14:anchorId="53DAA2C1">
            <wp:extent cx="5343525" cy="3562350"/>
            <wp:effectExtent l="0" t="0" r="0" b="0"/>
            <wp:docPr id="2106624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624319" name="Picture 2106624319"/>
                    <pic:cNvPicPr/>
                  </pic:nvPicPr>
                  <pic:blipFill>
                    <a:blip xmlns:r="http://schemas.openxmlformats.org/officeDocument/2006/relationships" r:embed="rId719362188">
                      <a:extLst>
                        <a:ext uri="{28A0092B-C50C-407E-A947-70E740481C1C}">
                          <a14:useLocalDpi xmlns:a14="http://schemas.microsoft.com/office/drawing/2010/main"/>
                        </a:ext>
                      </a:extLst>
                    </a:blip>
                    <a:stretch>
                      <a:fillRect/>
                    </a:stretch>
                  </pic:blipFill>
                  <pic:spPr>
                    <a:xfrm>
                      <a:off x="0" y="0"/>
                      <a:ext cx="5343525" cy="3562350"/>
                    </a:xfrm>
                    <a:prstGeom prst="rect">
                      <a:avLst/>
                    </a:prstGeom>
                  </pic:spPr>
                </pic:pic>
              </a:graphicData>
            </a:graphic>
          </wp:inline>
        </w:drawing>
      </w:r>
    </w:p>
    <w:p w:rsidR="7725C900" w:rsidP="3091D7B8" w:rsidRDefault="7725C900" w14:paraId="0F9B33C4" w14:textId="57F16B31">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bookmarkStart w:name="_Toc1681778433" w:id="1602591588"/>
      <w:bookmarkStart w:name="_Toc1545640376" w:id="624721899"/>
      <w:bookmarkStart w:name="_Toc2809523" w:id="1820057932"/>
      <w:bookmarkStart w:name="_Toc1841812019" w:id="1937011902"/>
      <w:r w:rsidRPr="3091D7B8" w:rsidR="0A11F954">
        <w:rPr>
          <w:noProof w:val="0"/>
          <w:lang w:val="en-GB"/>
        </w:rPr>
        <w:t xml:space="preserve">3.2 </w:t>
      </w:r>
      <w:r w:rsidRPr="3091D7B8" w:rsidR="5027BA7C">
        <w:rPr>
          <w:noProof w:val="0"/>
          <w:lang w:val="en-GB"/>
        </w:rPr>
        <w:t>Additional information relating to understanding the data</w:t>
      </w:r>
      <w:bookmarkEnd w:id="1602591588"/>
      <w:bookmarkEnd w:id="624721899"/>
      <w:bookmarkEnd w:id="1820057932"/>
      <w:bookmarkEnd w:id="1937011902"/>
      <w:r w:rsidRPr="3091D7B8" w:rsidR="5027BA7C">
        <w:rPr>
          <w:noProof w:val="0"/>
          <w:lang w:val="en-GB"/>
        </w:rPr>
        <w:t xml:space="preserve"> </w:t>
      </w:r>
    </w:p>
    <w:p w:rsidR="5865833E" w:rsidP="558D8F59" w:rsidRDefault="5865833E" w14:paraId="38EAC5FA" w14:textId="7A1FB325">
      <w:pPr>
        <w:pStyle w:val="Normal"/>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histogram of TDS shows a right skewed distribution, with many samples having medium TDS and fewer ones with </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very high</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values. this kind of skew is normal in environmental data. even though the data </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isn't</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perfectly normal, the big sample sizes in each group make the Welch t test still fine because of the central limit theorem.</w:t>
      </w:r>
    </w:p>
    <w:p w:rsidR="558D8F59" w:rsidP="558D8F59" w:rsidRDefault="558D8F59" w14:paraId="590A69DC" w14:textId="1FFEB12E">
      <w:pPr>
        <w:ind w:left="144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94424BC" w:rsidP="3091D7B8" w:rsidRDefault="594424BC" w14:paraId="5D3082BD" w14:textId="2CC25247">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bookmarkStart w:name="_Toc817709846" w:id="397480689"/>
      <w:bookmarkStart w:name="_Toc1534786117" w:id="1356141405"/>
      <w:bookmarkStart w:name="_Toc45137374" w:id="1186489937"/>
      <w:bookmarkStart w:name="_Toc501909767" w:id="1856588288"/>
      <w:r w:rsidRPr="3091D7B8" w:rsidR="30875DAA">
        <w:rPr>
          <w:noProof w:val="0"/>
          <w:lang w:val="en-GB"/>
        </w:rPr>
        <w:t xml:space="preserve">3.3 </w:t>
      </w:r>
      <w:r w:rsidRPr="3091D7B8" w:rsidR="5027BA7C">
        <w:rPr>
          <w:noProof w:val="0"/>
          <w:lang w:val="en-GB"/>
        </w:rPr>
        <w:t>Useful information for the data understanding</w:t>
      </w:r>
      <w:bookmarkEnd w:id="397480689"/>
      <w:bookmarkEnd w:id="1356141405"/>
      <w:bookmarkEnd w:id="1186489937"/>
      <w:bookmarkEnd w:id="1856588288"/>
    </w:p>
    <w:p w:rsidR="5865833E" w:rsidP="558D8F59" w:rsidRDefault="5865833E" w14:paraId="0DAB3B9D" w14:textId="0BD3983F">
      <w:pPr>
        <w:pStyle w:val="Normal"/>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boxplot shows that drinkable samples </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seem to have</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 slightly lower median TDS, but both groups overlap a lot in their ranges. some </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non drinkable</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samples have </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very high</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TDS values which might be why they fail safety guidelines. these early observations help us understand the context for the later stats test.</w:t>
      </w:r>
    </w:p>
    <w:p w:rsidR="5865833E" w:rsidP="558D8F59" w:rsidRDefault="5865833E" w14:paraId="72B7C05E" w14:textId="6072AA29">
      <w:pPr>
        <w:pStyle w:val="Normal"/>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3091D7B8" w:rsidRDefault="5865833E" w14:paraId="6916B15F" w14:textId="2E256359">
      <w:pPr>
        <w:pStyle w:val="Heading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1966605988" w:id="1938710306"/>
      <w:bookmarkStart w:name="_Toc1039454573" w:id="1443959158"/>
      <w:bookmarkStart w:name="_Toc697109211" w:id="1486807663"/>
      <w:bookmarkStart w:name="_Toc56016097" w:id="337139444"/>
      <w:r w:rsidRPr="3091D7B8" w:rsidR="5027BA7C">
        <w:rPr>
          <w:noProof w:val="0"/>
          <w:lang w:val="en-GB"/>
        </w:rPr>
        <w:t>4. Analysis</w:t>
      </w:r>
      <w:bookmarkEnd w:id="1938710306"/>
      <w:bookmarkEnd w:id="1443959158"/>
      <w:bookmarkEnd w:id="1486807663"/>
      <w:bookmarkEnd w:id="337139444"/>
    </w:p>
    <w:p w:rsidR="5865833E" w:rsidP="3091D7B8" w:rsidRDefault="5865833E" w14:paraId="77E826CB" w14:textId="358D2ECC">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448681378" w:id="2075283900"/>
      <w:bookmarkStart w:name="_Toc184536" w:id="2097576534"/>
      <w:bookmarkStart w:name="_Toc730598581" w:id="1574036829"/>
      <w:bookmarkStart w:name="_Toc1255790523" w:id="456620684"/>
      <w:r w:rsidRPr="3091D7B8" w:rsidR="5027BA7C">
        <w:rPr>
          <w:noProof w:val="0"/>
          <w:lang w:val="en-GB"/>
        </w:rPr>
        <w:t>4.1 Statistical test used to test the hypotheses and output</w:t>
      </w:r>
      <w:bookmarkEnd w:id="2075283900"/>
      <w:bookmarkEnd w:id="2097576534"/>
      <w:bookmarkEnd w:id="1574036829"/>
      <w:bookmarkEnd w:id="456620684"/>
    </w:p>
    <w:p w:rsidR="5865833E" w:rsidP="558D8F59" w:rsidRDefault="5865833E" w14:paraId="1C4A7D2A" w14:textId="1B64968B">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Because our research question is comparing the mean TDS levels between drinkable and non drinkable water samples, an independent samples t test is the right choice. TDS is a continuous interval variable and Potability is a binary nominal one, so it fits the difference in means setup. we use Welch’s t test since it doesn't assume the two groups have equal variance, which makes it more robust for real world environmental data. and because the sample size is big the central limit theorem kind of supports that the t test results are still valid.</w:t>
      </w:r>
    </w:p>
    <w:p w:rsidR="558D8F59" w:rsidP="558D8F59" w:rsidRDefault="558D8F59" w14:paraId="2C44B0BB" w14:textId="08821F20">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365AA43F" w14:textId="099048B1">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462241781" w:id="1851586949"/>
      <w:bookmarkStart w:name="_Toc566569402" w:id="1696380019"/>
      <w:bookmarkStart w:name="_Toc585831594" w:id="501416134"/>
      <w:bookmarkStart w:name="_Toc1837176953" w:id="1127890795"/>
      <w:r w:rsidRPr="3091D7B8" w:rsidR="5027BA7C">
        <w:rPr>
          <w:noProof w:val="0"/>
          <w:lang w:val="en-GB"/>
        </w:rPr>
        <w:t>4.2 The null hypothesis is rejected /not rejected based on the p-value</w:t>
      </w:r>
      <w:bookmarkEnd w:id="1851586949"/>
      <w:bookmarkEnd w:id="1696380019"/>
      <w:bookmarkEnd w:id="501416134"/>
      <w:bookmarkEnd w:id="1127890795"/>
    </w:p>
    <w:p w:rsidR="5865833E" w:rsidP="558D8F59" w:rsidRDefault="5865833E" w14:paraId="36FEDA89" w14:textId="63305312">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Welch t-test comparing TDS levels between drinkable and non drinkable samples showed a p value that's more than 0.05, which means the difference in average TDS is not statistically significant at the 5% level. so we fail to reject the null hypothesis. this basically shows that in this dataset both drinkable and non drinkable water samples have almost similar mean TDS values, and any small difference we see is propyl just random sampling variation. this result suggests that TDS alone may not be a good or reliable indicator to judge water safety, and supports the idea that potability depends on many physic chemical factors working together not just one single measure.</w:t>
      </w:r>
    </w:p>
    <w:p w:rsidR="558D8F59" w:rsidP="558D8F59" w:rsidRDefault="558D8F59" w14:paraId="6DF107B4" w14:textId="79E6957C">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49A2B79A" w14:textId="07B7DFCE">
      <w:pPr>
        <w:pStyle w:val="Normal"/>
        <w:ind w:left="0" w:hanging="0"/>
        <w:jc w:val="both"/>
        <w:rPr>
          <w:rStyle w:val="Heading1Char"/>
          <w:noProof w:val="0"/>
          <w:lang w:val="en-GB"/>
        </w:rPr>
      </w:pPr>
    </w:p>
    <w:p w:rsidR="5865833E" w:rsidP="3091D7B8" w:rsidRDefault="5865833E" w14:paraId="227EDDD9" w14:textId="331F0BDA">
      <w:pPr>
        <w:ind/>
      </w:pPr>
      <w:r>
        <w:br w:type="page"/>
      </w:r>
    </w:p>
    <w:p w:rsidR="5865833E" w:rsidP="3091D7B8" w:rsidRDefault="5865833E" w14:paraId="28023BDB" w14:textId="28EB5A4F">
      <w:pPr>
        <w:pStyle w:val="Normal"/>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1064632588" w:id="992571092"/>
      <w:bookmarkStart w:name="_Toc15331977" w:id="121376454"/>
      <w:bookmarkStart w:name="_Toc1585453251" w:id="1223388951"/>
      <w:bookmarkStart w:name="_Toc361913207" w:id="1052654288"/>
      <w:r w:rsidRPr="3091D7B8" w:rsidR="5027BA7C">
        <w:rPr>
          <w:rStyle w:val="Heading1Char"/>
          <w:noProof w:val="0"/>
          <w:lang w:val="en-GB"/>
        </w:rPr>
        <w:t>5 Evaluation – group’s experience at 7COM1079</w:t>
      </w:r>
      <w:bookmarkEnd w:id="992571092"/>
      <w:bookmarkEnd w:id="121376454"/>
      <w:bookmarkEnd w:id="1223388951"/>
      <w:bookmarkEnd w:id="1052654288"/>
    </w:p>
    <w:p w:rsidR="5865833E" w:rsidP="3091D7B8" w:rsidRDefault="5865833E" w14:paraId="7E62C1B2" w14:textId="6B74C394">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18140167" w:id="1044151664"/>
      <w:bookmarkStart w:name="_Toc423551038" w:id="587163514"/>
      <w:bookmarkStart w:name="_Toc599992428" w:id="457428449"/>
      <w:bookmarkStart w:name="_Toc1054720556" w:id="882618986"/>
      <w:r w:rsidRPr="3091D7B8" w:rsidR="5027BA7C">
        <w:rPr>
          <w:noProof w:val="0"/>
          <w:lang w:val="en-GB"/>
        </w:rPr>
        <w:t>5.1 What went well</w:t>
      </w:r>
      <w:bookmarkEnd w:id="1044151664"/>
      <w:bookmarkEnd w:id="587163514"/>
      <w:bookmarkEnd w:id="457428449"/>
      <w:bookmarkEnd w:id="882618986"/>
    </w:p>
    <w:p w:rsidR="5865833E" w:rsidP="3091D7B8" w:rsidRDefault="5865833E" w14:paraId="7933E3B7" w14:textId="1D7ABD6B">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Our group worked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pretty well</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together once we finally fixed the research question. we shared the tasks clearly so everyone could focus on things like cleaning the data, doing the R coding, making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visualisations</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writing</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report. using GitHub helped us keep the work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 sync</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avoided most version issues. our regular chats online and in person also helped us clear doubts fast,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specially</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when picking the right stat test and understanding the plot requirements.</w:t>
      </w:r>
    </w:p>
    <w:p w:rsidR="558D8F59" w:rsidP="558D8F59" w:rsidRDefault="558D8F59" w14:paraId="5B121946" w14:textId="5E19A366">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865833E" w:rsidP="3091D7B8" w:rsidRDefault="5865833E" w14:paraId="3E0B0C32" w14:textId="6FEDC97C">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869362915" w:id="1303412794"/>
      <w:bookmarkStart w:name="_Toc525091913" w:id="1782363823"/>
      <w:bookmarkStart w:name="_Toc1764038819" w:id="778382264"/>
      <w:bookmarkStart w:name="_Toc1192535195" w:id="624429486"/>
      <w:r w:rsidRPr="3091D7B8" w:rsidR="5027BA7C">
        <w:rPr>
          <w:noProof w:val="0"/>
          <w:lang w:val="en-GB"/>
        </w:rPr>
        <w:t>5.2 Points for improvement</w:t>
      </w:r>
      <w:bookmarkEnd w:id="1303412794"/>
      <w:bookmarkEnd w:id="1782363823"/>
      <w:bookmarkEnd w:id="778382264"/>
      <w:bookmarkEnd w:id="624429486"/>
    </w:p>
    <w:p w:rsidR="5865833E" w:rsidP="3091D7B8" w:rsidRDefault="5865833E" w14:paraId="77F64D9E" w14:textId="2CB9AFE0">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At the start we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kind of struggled</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choosing a good research question, which slowed down the analysis stage. we also noticed that we should have been committing to GitHub more often from the beginning because that would show our progress more clearly. in future projects we plan to set clearer timelines early, share responsibilities sooner and check the dataset properly before locking the RQ. better early planning would help us avoid last minute corrections.</w:t>
      </w:r>
    </w:p>
    <w:p w:rsidR="558D8F59" w:rsidP="558D8F59" w:rsidRDefault="558D8F59" w14:paraId="38E1D8D9" w14:textId="66D7537D">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865833E" w:rsidP="3091D7B8" w:rsidRDefault="5865833E" w14:paraId="3794D8A7" w14:textId="37E24AAE">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1561106175" w:id="1919761861"/>
      <w:bookmarkStart w:name="_Toc1920555534" w:id="519558414"/>
      <w:bookmarkStart w:name="_Toc1634148172" w:id="963486701"/>
      <w:bookmarkStart w:name="_Toc1249992785" w:id="1276372039"/>
      <w:r w:rsidRPr="3091D7B8" w:rsidR="5027BA7C">
        <w:rPr>
          <w:noProof w:val="0"/>
          <w:lang w:val="en-GB"/>
        </w:rPr>
        <w:t>5.3 Group’s time management</w:t>
      </w:r>
      <w:bookmarkEnd w:id="1919761861"/>
      <w:bookmarkEnd w:id="519558414"/>
      <w:bookmarkEnd w:id="963486701"/>
      <w:bookmarkEnd w:id="1276372039"/>
    </w:p>
    <w:p w:rsidR="5865833E" w:rsidP="3091D7B8" w:rsidRDefault="5865833E" w14:paraId="669EE336" w14:textId="38357168">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Our time management got much better after the first meeting with the module lead. once the RQ was set we organised weekly tasks and used GitHub to track who did what. this helped us finish the analysis and visualisations before the deadline and left enough time for final review and proof reading.</w:t>
      </w:r>
    </w:p>
    <w:p w:rsidR="558D8F59" w:rsidP="558D8F59" w:rsidRDefault="558D8F59" w14:paraId="54D32357" w14:textId="559E0E13">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865833E" w:rsidP="3091D7B8" w:rsidRDefault="5865833E" w14:paraId="56D3B0B2" w14:textId="64E39154">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2040442030" w:id="1082044823"/>
      <w:bookmarkStart w:name="_Toc53343456" w:id="930637397"/>
      <w:bookmarkStart w:name="_Toc2112147787" w:id="80012417"/>
      <w:bookmarkStart w:name="_Toc1803980506" w:id="959227966"/>
      <w:r w:rsidRPr="3091D7B8" w:rsidR="5027BA7C">
        <w:rPr>
          <w:noProof w:val="0"/>
          <w:lang w:val="en-GB"/>
        </w:rPr>
        <w:t>5.4 Project’s overall judgement</w:t>
      </w:r>
      <w:bookmarkEnd w:id="1082044823"/>
      <w:bookmarkEnd w:id="930637397"/>
      <w:bookmarkEnd w:id="80012417"/>
      <w:bookmarkEnd w:id="959227966"/>
    </w:p>
    <w:p w:rsidR="5865833E" w:rsidP="3091D7B8" w:rsidRDefault="5865833E" w14:paraId="3F81FA92" w14:textId="71306027">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project helped us understand statistical reasoning better and how visualisations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actually support</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hypothesis testing. even though our results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didn’t</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show a significant difference, we realised that proper statistical validity matters more than having a “big” outcome. the project also improved our R skills, GitHub collab and overall academic writing.</w:t>
      </w:r>
    </w:p>
    <w:p w:rsidR="5865833E" w:rsidP="3091D7B8" w:rsidRDefault="5865833E" w14:paraId="6352D4BE" w14:textId="1B0B2307">
      <w:pPr>
        <w:pStyle w:val="Heading2"/>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52442230" w:id="1498390836"/>
      <w:bookmarkStart w:name="_Toc1605381080" w:id="248203980"/>
      <w:bookmarkStart w:name="_Toc475330251" w:id="771156587"/>
      <w:bookmarkStart w:name="_Toc2122788184" w:id="1692646214"/>
      <w:r w:rsidRPr="3091D7B8" w:rsidR="5027BA7C">
        <w:rPr>
          <w:noProof w:val="0"/>
          <w:lang w:val="en-GB"/>
        </w:rPr>
        <w:t>5.5 Comment on the GitHub log output</w:t>
      </w:r>
      <w:bookmarkEnd w:id="1498390836"/>
      <w:bookmarkEnd w:id="248203980"/>
      <w:bookmarkEnd w:id="771156587"/>
      <w:bookmarkEnd w:id="1692646214"/>
    </w:p>
    <w:p w:rsidR="5865833E" w:rsidP="3091D7B8" w:rsidRDefault="5865833E" w14:paraId="41149D32" w14:textId="65DC8953">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GitHub log shows steady work from different members which means the project </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wasn’t</w:t>
      </w: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done last minute</w:t>
      </w:r>
      <w:r w:rsidRPr="3091D7B8" w:rsidR="5F2DF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3091D7B8" w:rsidRDefault="3091D7B8" w14:paraId="3516B484" w14:textId="24BF7BCD">
      <w:r>
        <w:br w:type="page"/>
      </w:r>
    </w:p>
    <w:p w:rsidR="3091D7B8" w:rsidP="3091D7B8" w:rsidRDefault="3091D7B8" w14:paraId="40F6F760" w14:textId="3405FB91">
      <w:pPr>
        <w:pStyle w:val="Normal"/>
        <w:ind w:lef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0EC5BA78" w14:textId="67FD22FE">
      <w:pPr>
        <w:pStyle w:val="Heading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396412060" w:id="374428850"/>
      <w:bookmarkStart w:name="_Toc938973645" w:id="383744864"/>
      <w:bookmarkStart w:name="_Toc516844639" w:id="2040276373"/>
      <w:bookmarkStart w:name="_Toc99647040" w:id="741539482"/>
      <w:r w:rsidRPr="3091D7B8" w:rsidR="5027BA7C">
        <w:rPr>
          <w:noProof w:val="0"/>
          <w:lang w:val="en-GB"/>
        </w:rPr>
        <w:t>6. Conclusions</w:t>
      </w:r>
      <w:bookmarkEnd w:id="374428850"/>
      <w:bookmarkEnd w:id="383744864"/>
      <w:bookmarkEnd w:id="2040276373"/>
      <w:bookmarkEnd w:id="741539482"/>
    </w:p>
    <w:p w:rsidR="5865833E" w:rsidP="3091D7B8" w:rsidRDefault="5865833E" w14:paraId="357190A6" w14:textId="74D0A4D3">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494478649" w:id="1963890172"/>
      <w:bookmarkStart w:name="_Toc631134474" w:id="1441460429"/>
      <w:bookmarkStart w:name="_Toc369161187" w:id="1582236515"/>
      <w:bookmarkStart w:name="_Toc850228791" w:id="2111839175"/>
      <w:r w:rsidRPr="3091D7B8" w:rsidR="5027BA7C">
        <w:rPr>
          <w:noProof w:val="0"/>
          <w:lang w:val="en-GB"/>
        </w:rPr>
        <w:t>6.1 Results explained</w:t>
      </w:r>
      <w:bookmarkEnd w:id="1963890172"/>
      <w:bookmarkEnd w:id="1441460429"/>
      <w:bookmarkEnd w:id="1582236515"/>
      <w:bookmarkEnd w:id="2111839175"/>
    </w:p>
    <w:p w:rsidR="5865833E" w:rsidP="558D8F59" w:rsidRDefault="5865833E" w14:paraId="63DA07B0" w14:textId="4B6F6120">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analysis tested if drinkable and non drinkable water samples actually differ in their mean TDS levels. The Welch t test and the boxplot showed that the means don't differ much, meaning TDS alone may not be a strong factor for separating the two groups. these results also need to be understood with the dataset limits in mind, like the missing values and the imbalance between potability classes which maybe affects the outcome a bit.</w:t>
      </w:r>
    </w:p>
    <w:p w:rsidR="558D8F59" w:rsidP="558D8F59" w:rsidRDefault="558D8F59" w14:paraId="429FA3D4" w14:textId="4EE9DDE8">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865833E" w:rsidP="3091D7B8" w:rsidRDefault="5865833E" w14:paraId="7A7DA8A2" w14:textId="73ECD12C">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956816035" w:id="338925745"/>
      <w:bookmarkStart w:name="_Toc1946801417" w:id="733170197"/>
      <w:bookmarkStart w:name="_Toc692794306" w:id="915841667"/>
      <w:bookmarkStart w:name="_Toc1075569951" w:id="2105451137"/>
      <w:r w:rsidRPr="3091D7B8" w:rsidR="5027BA7C">
        <w:rPr>
          <w:noProof w:val="0"/>
          <w:lang w:val="en-GB"/>
        </w:rPr>
        <w:t>6.2 Interpretation of the results</w:t>
      </w:r>
      <w:bookmarkEnd w:id="338925745"/>
      <w:bookmarkEnd w:id="733170197"/>
      <w:bookmarkEnd w:id="915841667"/>
      <w:bookmarkEnd w:id="2105451137"/>
    </w:p>
    <w:p w:rsidR="5865833E" w:rsidP="558D8F59" w:rsidRDefault="5865833E" w14:paraId="39A5DE78" w14:textId="76E6A1B6">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Since there was no significant difference, it kind of suggests that TDS by itself doesn't really tell us if water is drinkable or not. this supports the idea that water safety depends on many interacting parameters not just one. if the opposite had happened (a big difference) then TDS could be used as a quick screening indicator. either way the findings help us understand how TDS connects to overall water safety.</w:t>
      </w:r>
    </w:p>
    <w:p w:rsidR="558D8F59" w:rsidP="558D8F59" w:rsidRDefault="558D8F59" w14:paraId="3CC1AEEC" w14:textId="412B7318">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865833E" w:rsidP="3091D7B8" w:rsidRDefault="5865833E" w14:paraId="45A563C8" w14:textId="734165CA">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bookmarkStart w:name="_Toc69012307" w:id="1332185534"/>
      <w:bookmarkStart w:name="_Toc166482093" w:id="1903901606"/>
      <w:bookmarkStart w:name="_Toc1121397946" w:id="1240959099"/>
      <w:bookmarkStart w:name="_Toc926780437" w:id="552035286"/>
      <w:r w:rsidRPr="3091D7B8" w:rsidR="5027BA7C">
        <w:rPr>
          <w:noProof w:val="0"/>
          <w:lang w:val="en-GB"/>
        </w:rPr>
        <w:t>6.3 Reasons and/or implications for future work, limitations of your study</w:t>
      </w:r>
      <w:bookmarkEnd w:id="1332185534"/>
      <w:bookmarkEnd w:id="1903901606"/>
      <w:bookmarkEnd w:id="1240959099"/>
      <w:bookmarkEnd w:id="552035286"/>
    </w:p>
    <w:p w:rsidR="5865833E" w:rsidP="558D8F59" w:rsidRDefault="5865833E" w14:paraId="3E35FB54" w14:textId="77A45B0E">
      <w:pPr>
        <w:ind w:lef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Some limits in this study include missing data, no geographic context, and the binary potability label which oversimplifies real water quality. future work could look at multiple predictors together, try ML models, or test TDS thresholds to see if they work as a simple field based screening method.</w:t>
      </w:r>
    </w:p>
    <w:p w:rsidR="558D8F59" w:rsidP="558D8F59" w:rsidRDefault="558D8F59" w14:paraId="271200E2" w14:textId="6215294F">
      <w:pPr>
        <w:ind w:left="0" w:hanging="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865833E" w:rsidP="3091D7B8" w:rsidRDefault="5865833E" w14:paraId="77C7432E" w14:textId="70C27DEF">
      <w:pPr>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7A033CFA" w14:textId="69DABE06">
      <w:pPr>
        <w:ind/>
      </w:pPr>
      <w:r>
        <w:br w:type="page"/>
      </w:r>
    </w:p>
    <w:p w:rsidR="5865833E" w:rsidP="3091D7B8" w:rsidRDefault="5865833E" w14:paraId="709C64D1" w14:textId="708C4AC3">
      <w:pPr>
        <w:pStyle w:val="Normal"/>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91D7B8"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3091D7B8" w:rsidRDefault="5865833E" w14:paraId="01D100F8" w14:textId="6DBCEDDB">
      <w:pPr>
        <w:pStyle w:val="Heading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1919069042" w:id="1252066287"/>
      <w:bookmarkStart w:name="_Toc1679816505" w:id="1351533964"/>
      <w:bookmarkStart w:name="_Toc1921511155" w:id="886980127"/>
      <w:bookmarkStart w:name="_Toc196033593" w:id="678545802"/>
      <w:r w:rsidRPr="3091D7B8" w:rsidR="5027BA7C">
        <w:rPr>
          <w:noProof w:val="0"/>
          <w:lang w:val="en-GB"/>
        </w:rPr>
        <w:t>7.Reference list</w:t>
      </w:r>
      <w:bookmarkEnd w:id="1252066287"/>
      <w:bookmarkEnd w:id="1351533964"/>
      <w:bookmarkEnd w:id="886980127"/>
      <w:bookmarkEnd w:id="678545802"/>
    </w:p>
    <w:p w:rsidR="5865833E" w:rsidP="558D8F59" w:rsidRDefault="5865833E" w14:paraId="7C0BD6D4" w14:textId="2F0B3716">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GB"/>
        </w:rPr>
        <w:t>1.EPA Secondary Standards for TDS</w:t>
      </w:r>
    </w:p>
    <w:p w:rsidR="5865833E" w:rsidP="558D8F59" w:rsidRDefault="5865833E" w14:paraId="4D98DB31" w14:textId="512F223F">
      <w:pPr>
        <w:ind w:left="0"/>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U.S. Environmental Protection Agency (EPA) lists Total Dissolved Solids (TDS) under its secondary drinking water standards, with a recomended limit around 500 mg/L to guide water quality and taste. this helps us link the TDS values in our dataset to some real world guidelines. </w:t>
      </w:r>
      <w:hyperlink r:id="Rf8c429f037b94244">
        <w:r w:rsidRPr="558D8F59" w:rsidR="5865833E">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https://www.epa.gov/sdwa/drinking-water-regulations-and-contaminants?utm_source=chatgpt.com</w:t>
        </w:r>
      </w:hyperlink>
    </w:p>
    <w:p w:rsidR="558D8F59" w:rsidP="558D8F59" w:rsidRDefault="558D8F59" w14:paraId="384931DD" w14:textId="36D81A8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558D8F59" w:rsidRDefault="5865833E" w14:paraId="37A3D82B" w14:textId="51E14783">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GB"/>
        </w:rPr>
        <w:t>2.Study on TDS and Water Quality Assessment</w:t>
      </w:r>
    </w:p>
    <w:p w:rsidR="5865833E" w:rsidP="558D8F59" w:rsidRDefault="5865833E" w14:paraId="780FD862" w14:textId="41D1EC00">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Research on water quality often uses TDS as one of the main parameters. one study looked at multiple factors including TDS to model water quality for planning and management, showing that TDS is a standard measure in this area.</w:t>
      </w:r>
    </w:p>
    <w:p w:rsidR="5865833E" w:rsidP="558D8F59" w:rsidRDefault="5865833E" w14:paraId="605F4C15" w14:textId="4ED8A25B">
      <w:pPr>
        <w:ind w:left="0"/>
        <w:jc w:val="both"/>
        <w:rPr>
          <w:rFonts w:ascii="Aptos" w:hAnsi="Aptos" w:eastAsia="Aptos" w:cs="Aptos"/>
          <w:b w:val="0"/>
          <w:bCs w:val="0"/>
          <w:i w:val="0"/>
          <w:iCs w:val="0"/>
          <w:caps w:val="0"/>
          <w:smallCaps w:val="0"/>
          <w:noProof w:val="0"/>
          <w:color w:val="000000" w:themeColor="text1" w:themeTint="FF" w:themeShade="FF"/>
          <w:sz w:val="24"/>
          <w:szCs w:val="24"/>
          <w:lang w:val="en-GB"/>
        </w:rPr>
      </w:pPr>
      <w:hyperlink r:id="R50210278301746f9">
        <w:r w:rsidRPr="558D8F59" w:rsidR="5865833E">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https://repository.uobaghdad.edu.iq/articles/kBaYGIcBVTCNdQwCfDbm?utm_source=chatgpt.com</w:t>
        </w:r>
      </w:hyperlink>
    </w:p>
    <w:p w:rsidR="558D8F59" w:rsidP="558D8F59" w:rsidRDefault="558D8F59" w14:paraId="66D8EE5D" w14:textId="1092806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558D8F59" w:rsidRDefault="5865833E" w14:paraId="5D71EF25" w14:textId="37791C35">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GB"/>
        </w:rPr>
        <w:t>3.Scientific Research on TDS Effects</w:t>
      </w:r>
    </w:p>
    <w:p w:rsidR="5865833E" w:rsidP="558D8F59" w:rsidRDefault="5865833E" w14:paraId="28E2B8B8" w14:textId="2AF294FB">
      <w:pPr>
        <w:ind w:left="0"/>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 published study by </w:t>
      </w:r>
      <w:r w:rsidRPr="558D8F59" w:rsidR="586583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Ryan Samuel</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explains that high Total Dissolved Solids are linked with health effects and performance issues in some animal studies, meaning that very high TDS levels have real biological impact. this supports why TDS matters for water safety discussions. </w:t>
      </w:r>
      <w:hyperlink r:id="R43bc06b95a004724">
        <w:r w:rsidRPr="558D8F59" w:rsidR="5865833E">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https://www.mdpi.com/2306-7381/9/11/622?</w:t>
        </w:r>
      </w:hyperlink>
    </w:p>
    <w:p w:rsidR="558D8F59" w:rsidP="3091D7B8" w:rsidRDefault="558D8F59" w14:paraId="4881C5B9" w14:textId="59CC5ACC">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091D7B8" w:rsidRDefault="3091D7B8" w14:paraId="1A14F79D" w14:textId="2D03288A">
      <w:r>
        <w:br w:type="page"/>
      </w:r>
    </w:p>
    <w:p w:rsidR="3091D7B8" w:rsidP="3091D7B8" w:rsidRDefault="3091D7B8" w14:paraId="1D726E07" w14:textId="495B1C6B">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3C8C114E" w14:textId="4A6E360E">
      <w:pPr>
        <w:pStyle w:val="Heading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bookmarkStart w:name="_Toc1991449756" w:id="1098263803"/>
      <w:bookmarkStart w:name="_Toc951134232" w:id="1189977950"/>
      <w:bookmarkStart w:name="_Toc993127931" w:id="1228469646"/>
      <w:bookmarkStart w:name="_Toc626441590" w:id="31012634"/>
      <w:r w:rsidRPr="3091D7B8" w:rsidR="5027BA7C">
        <w:rPr>
          <w:noProof w:val="0"/>
          <w:lang w:val="en-GB"/>
        </w:rPr>
        <w:t>8.Appendices</w:t>
      </w:r>
      <w:bookmarkEnd w:id="1098263803"/>
      <w:bookmarkEnd w:id="1189977950"/>
      <w:bookmarkEnd w:id="1228469646"/>
      <w:bookmarkEnd w:id="31012634"/>
    </w:p>
    <w:p w:rsidR="5865833E" w:rsidP="3091D7B8" w:rsidRDefault="5865833E" w14:paraId="52EE3336" w14:textId="37DDEDC8">
      <w:pPr>
        <w:pStyle w:val="Head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bookmarkStart w:name="_Toc1503874781" w:id="1776925154"/>
      <w:bookmarkStart w:name="_Toc1628480318" w:id="649910019"/>
      <w:bookmarkStart w:name="_Toc2098829342" w:id="801857056"/>
      <w:bookmarkStart w:name="_Toc1512227069" w:id="2137726025"/>
      <w:r w:rsidRPr="3091D7B8" w:rsidR="6D04493F">
        <w:rPr>
          <w:noProof w:val="0"/>
          <w:lang w:val="en-GB"/>
        </w:rPr>
        <w:t xml:space="preserve">A. </w:t>
      </w:r>
      <w:r w:rsidRPr="3091D7B8" w:rsidR="5027BA7C">
        <w:rPr>
          <w:noProof w:val="0"/>
          <w:lang w:val="en-GB"/>
        </w:rPr>
        <w:t>R code used for analysis and visualisation</w:t>
      </w:r>
      <w:bookmarkEnd w:id="1776925154"/>
      <w:bookmarkEnd w:id="649910019"/>
      <w:bookmarkEnd w:id="801857056"/>
      <w:bookmarkEnd w:id="2137726025"/>
    </w:p>
    <w:p w:rsidR="558D8F59" w:rsidP="558D8F59" w:rsidRDefault="558D8F59" w14:paraId="6DB8EF3B" w14:textId="681CC5A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tbl>
      <w:tblPr>
        <w:tblStyle w:val="TableGrid"/>
        <w:tblW w:w="0" w:type="auto"/>
        <w:tblLook w:val="06A0" w:firstRow="1" w:lastRow="0" w:firstColumn="1" w:lastColumn="0" w:noHBand="1" w:noVBand="1"/>
      </w:tblPr>
      <w:tblGrid>
        <w:gridCol w:w="9015"/>
      </w:tblGrid>
      <w:tr w:rsidR="558D8F59" w:rsidTr="558D8F59" w14:paraId="4FA0B1CA">
        <w:trPr>
          <w:trHeight w:val="300"/>
        </w:trPr>
        <w:tc>
          <w:tcPr>
            <w:tcW w:w="9015" w:type="dxa"/>
            <w:tcMar/>
          </w:tcPr>
          <w:p w:rsidR="5865833E" w:rsidP="558D8F59" w:rsidRDefault="5865833E" w14:paraId="78A37FF8" w14:textId="172F7CE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#Data preparation </w:t>
            </w:r>
          </w:p>
          <w:p w:rsidR="5865833E" w:rsidP="558D8F59" w:rsidRDefault="5865833E" w14:paraId="74376C82" w14:textId="16D7EEB4">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data &lt;- read.csv("water_potability.csv") </w:t>
            </w:r>
          </w:p>
          <w:p w:rsidR="5865833E" w:rsidP="558D8F59" w:rsidRDefault="5865833E" w14:paraId="279691DA" w14:textId="380B5C74">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2AA9A0D2" w14:textId="2DF32F07">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Create Drinkable variable (Nominal: Drinkable vs Non-drinkable) </w:t>
            </w:r>
          </w:p>
          <w:p w:rsidR="5865833E" w:rsidP="558D8F59" w:rsidRDefault="5865833E" w14:paraId="03A97F14" w14:textId="472258A6">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data$Drinkable &lt;- ifelse(data$Potability == 1,"Drinkable","Non-drinkable") </w:t>
            </w:r>
          </w:p>
          <w:p w:rsidR="5865833E" w:rsidP="558D8F59" w:rsidRDefault="5865833E" w14:paraId="5D687F0F" w14:textId="1D3034F0">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data$Drinkable &lt;- factor(data$Drinkable,levels = c("Non-drinkable", "Drinkable")) </w:t>
            </w:r>
          </w:p>
          <w:p w:rsidR="5865833E" w:rsidP="558D8F59" w:rsidRDefault="5865833E" w14:paraId="75498762" w14:textId="3CA501CD">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14C611B4" w14:textId="3CA5FFFA">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Create dataset for the research question </w:t>
            </w:r>
          </w:p>
          <w:p w:rsidR="5865833E" w:rsidP="558D8F59" w:rsidRDefault="5865833E" w14:paraId="7DCC25D1" w14:textId="79F839C9">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data_rq &lt;- data.frame(Drinkable = data$Drinkable,TDS = data$Solids) </w:t>
            </w:r>
          </w:p>
          <w:p w:rsidR="5865833E" w:rsidP="558D8F59" w:rsidRDefault="5865833E" w14:paraId="20FC060F" w14:textId="46381C07">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31834544" w14:textId="146CFB58">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data_rq &lt;- subset(data_rq, !is.na(TDS)) #remove rows with missing values </w:t>
            </w:r>
          </w:p>
          <w:p w:rsidR="5865833E" w:rsidP="558D8F59" w:rsidRDefault="5865833E" w14:paraId="2A114EA7" w14:textId="727F9740">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6D1E608E" w14:textId="7F0F1532">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table(data_rq$Drinkable) #Number of observations in each group </w:t>
            </w:r>
          </w:p>
          <w:p w:rsidR="5865833E" w:rsidP="558D8F59" w:rsidRDefault="5865833E" w14:paraId="31EAAD3F" w14:textId="0E0A6007">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20AA2383" w14:textId="6733A22C">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summary(data_rq$TDS) #Summary of TDS overall </w:t>
            </w:r>
          </w:p>
          <w:p w:rsidR="5865833E" w:rsidP="558D8F59" w:rsidRDefault="5865833E" w14:paraId="56B7D40A" w14:textId="4C92824B">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09D9DD21" w14:textId="7340B7B1">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Summary of TDS by group </w:t>
            </w:r>
          </w:p>
          <w:p w:rsidR="5865833E" w:rsidP="558D8F59" w:rsidRDefault="5865833E" w14:paraId="60AAFFC2" w14:textId="51A109DD">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summary(data_rq$TDS[data_rq$Drinkable == "Non-drinkable"]) </w:t>
            </w:r>
          </w:p>
          <w:p w:rsidR="5865833E" w:rsidP="558D8F59" w:rsidRDefault="5865833E" w14:paraId="34E2AE81" w14:textId="6BCA4D92">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summary(data_rq$TDS[data_rq$Drinkable == "Drinkable"]) </w:t>
            </w:r>
          </w:p>
          <w:p w:rsidR="5865833E" w:rsidP="558D8F59" w:rsidRDefault="5865833E" w14:paraId="7FFFC913" w14:textId="4A7029E0">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007A90A9" w14:textId="54BEACEA">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Mean TDS in each group </w:t>
            </w:r>
          </w:p>
          <w:p w:rsidR="5865833E" w:rsidP="558D8F59" w:rsidRDefault="5865833E" w14:paraId="001E073B" w14:textId="0DF7E927">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mean_non &lt;- mean(data_rq$TDS[data_rq$Drinkable == "Non-drinkable"],na.rm = TRUE) </w:t>
            </w:r>
          </w:p>
          <w:p w:rsidR="5865833E" w:rsidP="558D8F59" w:rsidRDefault="5865833E" w14:paraId="16159F09" w14:textId="0C4495AB">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mean_drink &lt;- mean(data_rq$TDS[data_rq$Drinkable == "Drinkable"],na.rm = TRUE) </w:t>
            </w:r>
          </w:p>
          <w:p w:rsidR="5865833E" w:rsidP="558D8F59" w:rsidRDefault="5865833E" w14:paraId="042FB4FA" w14:textId="677084CD">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mean_non </w:t>
            </w:r>
          </w:p>
          <w:p w:rsidR="5865833E" w:rsidP="558D8F59" w:rsidRDefault="5865833E" w14:paraId="67A20A96" w14:textId="72FA0933">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mean_drink </w:t>
            </w:r>
          </w:p>
          <w:p w:rsidR="5865833E" w:rsidP="558D8F59" w:rsidRDefault="5865833E" w14:paraId="227D7637" w14:textId="4FD09AB5">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1F569104" w14:textId="07BA2E76">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01240098" w14:textId="00245691">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Boxplot: main plot for the RQ </w:t>
            </w:r>
          </w:p>
          <w:p w:rsidR="5865833E" w:rsidP="558D8F59" w:rsidRDefault="5865833E" w14:paraId="362888C3" w14:textId="22501E4C">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png("boxplot_TDS_drinkable.png", width = 900, height = 600) </w:t>
            </w:r>
          </w:p>
          <w:p w:rsidR="5865833E" w:rsidP="558D8F59" w:rsidRDefault="5865833E" w14:paraId="26FDC0F4" w14:textId="077AA34B">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boxplot(TDS ~ Drinkable, </w:t>
            </w:r>
          </w:p>
          <w:p w:rsidR="5865833E" w:rsidP="558D8F59" w:rsidRDefault="5865833E" w14:paraId="5EF4977D" w14:textId="1B5C817D">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data = data_rq, </w:t>
            </w:r>
          </w:p>
          <w:p w:rsidR="5865833E" w:rsidP="558D8F59" w:rsidRDefault="5865833E" w14:paraId="7C844FD9" w14:textId="5943A08B">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main = "Total Dissolved Solids in Drinkable vs Non-drinkable Water", </w:t>
            </w:r>
          </w:p>
          <w:p w:rsidR="5865833E" w:rsidP="558D8F59" w:rsidRDefault="5865833E" w14:paraId="4AF570E7" w14:textId="63BCED43">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xlab = "Water type", </w:t>
            </w:r>
          </w:p>
          <w:p w:rsidR="5865833E" w:rsidP="558D8F59" w:rsidRDefault="5865833E" w14:paraId="4F8A4007" w14:textId="627EE7B1">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ylab = "Total Dissolved Solids (mg/L)", </w:t>
            </w:r>
          </w:p>
          <w:p w:rsidR="5865833E" w:rsidP="558D8F59" w:rsidRDefault="5865833E" w14:paraId="6C31142F" w14:textId="5D406EB9">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col = c("lightblue", "lightgreen")) </w:t>
            </w:r>
          </w:p>
          <w:p w:rsidR="5865833E" w:rsidP="558D8F59" w:rsidRDefault="5865833E" w14:paraId="0EE44BF1" w14:textId="41B628FD">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dev.off() </w:t>
            </w:r>
          </w:p>
          <w:p w:rsidR="5865833E" w:rsidP="558D8F59" w:rsidRDefault="5865833E" w14:paraId="71EB1B68" w14:textId="08E7FC29">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06C5BAD2" w14:textId="7769DA7C">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Histogram: distribution of TDS (dependent variable) </w:t>
            </w:r>
          </w:p>
          <w:p w:rsidR="5865833E" w:rsidP="558D8F59" w:rsidRDefault="5865833E" w14:paraId="60098D09" w14:textId="4DC41F64">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png("histogram_TDS.png", width = 900, height = 600) </w:t>
            </w:r>
          </w:p>
          <w:p w:rsidR="5865833E" w:rsidP="558D8F59" w:rsidRDefault="5865833E" w14:paraId="0F6C12D2" w14:textId="39BF2006">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hist(data_rq$TDS, </w:t>
            </w:r>
          </w:p>
          <w:p w:rsidR="5865833E" w:rsidP="558D8F59" w:rsidRDefault="5865833E" w14:paraId="4E25FA38" w14:textId="2F822BB8">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main = "Distribution of Total Dissolved Solids", </w:t>
            </w:r>
          </w:p>
          <w:p w:rsidR="5865833E" w:rsidP="558D8F59" w:rsidRDefault="5865833E" w14:paraId="5310B173" w14:textId="370E1A42">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xlab = "Total Dissolved Solids (mg/L)", </w:t>
            </w:r>
          </w:p>
          <w:p w:rsidR="5865833E" w:rsidP="558D8F59" w:rsidRDefault="5865833E" w14:paraId="1B692AC2" w14:textId="2A972564">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ylab = "Frequency", </w:t>
            </w:r>
          </w:p>
          <w:p w:rsidR="5865833E" w:rsidP="558D8F59" w:rsidRDefault="5865833E" w14:paraId="2B4A1F67" w14:textId="281C4F6B">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col = "lightgray", </w:t>
            </w:r>
          </w:p>
          <w:p w:rsidR="5865833E" w:rsidP="558D8F59" w:rsidRDefault="5865833E" w14:paraId="7AE48CA5" w14:textId="6D3F74DF">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breaks = 30) </w:t>
            </w:r>
          </w:p>
          <w:p w:rsidR="5865833E" w:rsidP="558D8F59" w:rsidRDefault="5865833E" w14:paraId="53CBA7DD" w14:textId="49F5991A">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dev.off() </w:t>
            </w:r>
          </w:p>
          <w:p w:rsidR="5865833E" w:rsidP="558D8F59" w:rsidRDefault="5865833E" w14:paraId="27A92A98" w14:textId="0936BF5C">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2D5C7327" w14:textId="704F1961">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Welch Two Sample t-test: Difference in mean TDS </w:t>
            </w:r>
          </w:p>
          <w:p w:rsidR="5865833E" w:rsidP="558D8F59" w:rsidRDefault="5865833E" w14:paraId="7FF523A0" w14:textId="30EF8093">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t_result &lt;- t.test(TDS ~ Drinkable,data = data_rq,var.equal = FALSE) </w:t>
            </w:r>
          </w:p>
          <w:p w:rsidR="5865833E" w:rsidP="558D8F59" w:rsidRDefault="5865833E" w14:paraId="2A47F898" w14:textId="7014C761">
            <w:pPr>
              <w:pStyle w:val="Normal"/>
            </w:pP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t_result</w:t>
            </w:r>
          </w:p>
        </w:tc>
      </w:tr>
    </w:tbl>
    <w:p w:rsidR="558D8F59" w:rsidP="558D8F59" w:rsidRDefault="558D8F59" w14:paraId="3EA7EE3E" w14:textId="0375D0CD">
      <w:pPr>
        <w:pStyle w:val="Normal"/>
        <w:suppressLineNumbers w:val="0"/>
        <w:bidi w:val="0"/>
        <w:spacing w:before="0" w:beforeAutospacing="off" w:after="0" w:afterAutospacing="off" w:line="25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5865833E" w:rsidP="3091D7B8" w:rsidRDefault="5865833E" w14:paraId="5F5B7A34" w14:textId="72A839BE">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bookmarkStart w:name="_Toc1642588835" w:id="1310527372"/>
      <w:bookmarkStart w:name="_Toc1414530600" w:id="1366642759"/>
      <w:bookmarkStart w:name="_Toc1132738635" w:id="1919494972"/>
      <w:bookmarkStart w:name="_Toc1195487428" w:id="21380211"/>
      <w:r w:rsidRPr="3091D7B8" w:rsidR="2BB9C6D2">
        <w:rPr>
          <w:rStyle w:val="Heading2Char"/>
          <w:noProof w:val="0"/>
          <w:lang w:val="en-GB"/>
        </w:rPr>
        <w:t>B.</w:t>
      </w:r>
      <w:r w:rsidRPr="3091D7B8" w:rsidR="13F21DD1">
        <w:rPr>
          <w:rStyle w:val="Heading2Char"/>
          <w:noProof w:val="0"/>
          <w:lang w:val="en-GB"/>
        </w:rPr>
        <w:t xml:space="preserve"> </w:t>
      </w:r>
      <w:r w:rsidRPr="3091D7B8" w:rsidR="5027BA7C">
        <w:rPr>
          <w:rStyle w:val="Heading2Char"/>
          <w:noProof w:val="0"/>
          <w:lang w:val="en-GB"/>
        </w:rPr>
        <w:t>G</w:t>
      </w:r>
      <w:r w:rsidRPr="3091D7B8" w:rsidR="5027BA7C">
        <w:rPr>
          <w:rStyle w:val="Heading2Char"/>
          <w:noProof w:val="0"/>
          <w:lang w:val="en-GB"/>
        </w:rPr>
        <w:t>itHub log output.</w:t>
      </w:r>
      <w:bookmarkEnd w:id="1310527372"/>
      <w:bookmarkEnd w:id="1366642759"/>
      <w:bookmarkEnd w:id="1919494972"/>
      <w:bookmarkEnd w:id="21380211"/>
      <w:r w:rsidRPr="3091D7B8" w:rsidR="5027B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p>
    <w:p w:rsidR="5865833E" w:rsidP="558D8F59" w:rsidRDefault="5865833E" w14:paraId="7C43D2EF" w14:textId="579C6814">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Commit:</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558D8F59" w:rsidR="586583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My Background Research</w:t>
      </w:r>
    </w:p>
    <w:p w:rsidR="5865833E" w:rsidP="558D8F59" w:rsidRDefault="5865833E" w14:paraId="2B3F1F6C" w14:textId="4815DCCA">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Commit:</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558D8F59" w:rsidR="586583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Created Visualizations</w:t>
      </w:r>
    </w:p>
    <w:p w:rsidR="5865833E" w:rsidP="558D8F59" w:rsidRDefault="5865833E" w14:paraId="44A1017F" w14:textId="106DD1D2">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D8F59" w:rsidR="5865833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Commit:</w:t>
      </w:r>
      <w:r w:rsidRPr="558D8F59" w:rsidR="586583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558D8F59" w:rsidR="5865833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Final report R file</w:t>
      </w:r>
      <w:r>
        <w:br/>
      </w:r>
    </w:p>
    <w:sectPr w:rsidR="7FBAA7B2" w:rsidSect="000F7A9B">
      <w:footerReference w:type="even" r:id="rId8"/>
      <w:footerReference w:type="default" r:id="rId9"/>
      <w:pgSz w:w="11906" w:h="16838" w:orient="portrait"/>
      <w:pgMar w:top="1440" w:right="1440" w:bottom="1440" w:left="1440" w:header="708" w:footer="708" w:gutter="0"/>
      <w:cols w:space="708"/>
      <w:titlePg/>
      <w:docGrid w:linePitch="360"/>
      <w:headerReference w:type="default" r:id="R0dc02bee9e7e4220"/>
      <w:headerReference w:type="first" r:id="R775d5c71b256425f"/>
      <w:footerReference w:type="first" r:id="Rd438951a2911485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563B" w:rsidP="000F7A9B" w:rsidRDefault="00C3563B" w14:paraId="62390CC2" w14:textId="77777777">
      <w:r>
        <w:separator/>
      </w:r>
    </w:p>
  </w:endnote>
  <w:endnote w:type="continuationSeparator" w:id="0">
    <w:p w:rsidR="00C3563B" w:rsidP="000F7A9B" w:rsidRDefault="00C3563B" w14:paraId="64274FE8" w14:textId="77777777">
      <w:r>
        <w:continuationSeparator/>
      </w:r>
    </w:p>
  </w:endnote>
  <w:endnote w:type="continuationNotice" w:id="1">
    <w:p w:rsidR="00C3563B" w:rsidRDefault="00C3563B" w14:paraId="262FE1D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rsidR="000F7A9B" w:rsidRDefault="000F7A9B" w14:paraId="0DADB1FB" w14:textId="7A91304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0F7A9B" w:rsidP="000F7A9B" w:rsidRDefault="000F7A9B" w14:paraId="001701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rsidR="000F7A9B" w:rsidP="3091D7B8" w:rsidRDefault="000F7A9B" w14:paraId="72C2212D" w14:textId="7762BE5E">
        <w:pPr>
          <w:pStyle w:val="Footer"/>
          <w:ind/>
          <w:rPr>
            <w:rStyle w:val="PageNumber"/>
          </w:rPr>
        </w:pPr>
        <w:r w:rsidRPr="3091D7B8">
          <w:rPr>
            <w:rStyle w:val="PageNumber"/>
            <w:noProof/>
          </w:rPr>
          <w:fldChar w:fldCharType="begin"/>
        </w:r>
        <w:r w:rsidRPr="3091D7B8">
          <w:rPr>
            <w:rStyle w:val="PageNumber"/>
          </w:rPr>
          <w:instrText xml:space="preserve"> PAGE </w:instrText>
        </w:r>
        <w:r w:rsidRPr="3091D7B8">
          <w:rPr>
            <w:rStyle w:val="PageNumber"/>
          </w:rPr>
          <w:fldChar w:fldCharType="separate"/>
        </w:r>
        <w:r w:rsidRPr="3091D7B8" w:rsidR="3091D7B8">
          <w:rPr>
            <w:rStyle w:val="PageNumber"/>
            <w:noProof/>
          </w:rPr>
          <w:t>2</w:t>
        </w:r>
        <w:r w:rsidRPr="3091D7B8">
          <w:rPr>
            <w:rStyle w:val="PageNumber"/>
            <w:noProof/>
          </w:rPr>
          <w:fldChar w:fldCharType="end"/>
        </w:r>
      </w:p>
    </w:sdtContent>
    <w:sdtEndPr>
      <w:rPr>
        <w:rStyle w:val="PageNumber"/>
      </w:rPr>
    </w:sdtEndPr>
  </w:sdt>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091D7B8" w:rsidTr="3091D7B8" w14:paraId="41D8D3A0">
      <w:trPr>
        <w:trHeight w:val="300"/>
      </w:trPr>
      <w:tc>
        <w:tcPr>
          <w:tcW w:w="3005" w:type="dxa"/>
          <w:tcMar/>
        </w:tcPr>
        <w:p w:rsidR="3091D7B8" w:rsidP="3091D7B8" w:rsidRDefault="3091D7B8" w14:paraId="61E31FA1" w14:textId="3F4A7A3F">
          <w:pPr>
            <w:pStyle w:val="Header"/>
            <w:bidi w:val="0"/>
            <w:ind w:left="-115"/>
            <w:jc w:val="left"/>
          </w:pPr>
        </w:p>
      </w:tc>
      <w:tc>
        <w:tcPr>
          <w:tcW w:w="3005" w:type="dxa"/>
          <w:tcMar/>
        </w:tcPr>
        <w:p w:rsidR="3091D7B8" w:rsidP="3091D7B8" w:rsidRDefault="3091D7B8" w14:paraId="757A5285" w14:textId="36B45770">
          <w:pPr>
            <w:pStyle w:val="Header"/>
            <w:bidi w:val="0"/>
            <w:jc w:val="center"/>
          </w:pPr>
        </w:p>
      </w:tc>
      <w:tc>
        <w:tcPr>
          <w:tcW w:w="3005" w:type="dxa"/>
          <w:tcMar/>
        </w:tcPr>
        <w:p w:rsidR="3091D7B8" w:rsidP="3091D7B8" w:rsidRDefault="3091D7B8" w14:paraId="23CCDC8A" w14:textId="6F02FA3A">
          <w:pPr>
            <w:pStyle w:val="Header"/>
            <w:bidi w:val="0"/>
            <w:ind w:right="-115"/>
            <w:jc w:val="right"/>
          </w:pPr>
        </w:p>
      </w:tc>
    </w:tr>
  </w:tbl>
  <w:p w:rsidR="3091D7B8" w:rsidP="3091D7B8" w:rsidRDefault="3091D7B8" w14:paraId="175726E1" w14:textId="15D3BD1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563B" w:rsidP="000F7A9B" w:rsidRDefault="00C3563B" w14:paraId="679248E0" w14:textId="77777777">
      <w:r>
        <w:separator/>
      </w:r>
    </w:p>
  </w:footnote>
  <w:footnote w:type="continuationSeparator" w:id="0">
    <w:p w:rsidR="00C3563B" w:rsidP="000F7A9B" w:rsidRDefault="00C3563B" w14:paraId="6A297BE1" w14:textId="77777777">
      <w:r>
        <w:continuationSeparator/>
      </w:r>
    </w:p>
  </w:footnote>
  <w:footnote w:type="continuationNotice" w:id="1">
    <w:p w:rsidR="00C3563B" w:rsidRDefault="00C3563B" w14:paraId="2849CD85" w14:textId="77777777"/>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091D7B8" w:rsidTr="3091D7B8" w14:paraId="37E6EAE6">
      <w:trPr>
        <w:trHeight w:val="300"/>
      </w:trPr>
      <w:tc>
        <w:tcPr>
          <w:tcW w:w="3005" w:type="dxa"/>
          <w:tcMar/>
        </w:tcPr>
        <w:p w:rsidR="3091D7B8" w:rsidP="3091D7B8" w:rsidRDefault="3091D7B8" w14:paraId="40E55ECD" w14:textId="2A507DBB">
          <w:pPr>
            <w:pStyle w:val="Header"/>
            <w:bidi w:val="0"/>
            <w:ind w:left="-115"/>
            <w:jc w:val="left"/>
          </w:pPr>
        </w:p>
      </w:tc>
      <w:tc>
        <w:tcPr>
          <w:tcW w:w="3005" w:type="dxa"/>
          <w:tcMar/>
        </w:tcPr>
        <w:p w:rsidR="3091D7B8" w:rsidP="3091D7B8" w:rsidRDefault="3091D7B8" w14:paraId="1FD14465" w14:textId="0E2DCB2D">
          <w:pPr>
            <w:pStyle w:val="Header"/>
            <w:bidi w:val="0"/>
            <w:jc w:val="center"/>
          </w:pPr>
        </w:p>
      </w:tc>
      <w:tc>
        <w:tcPr>
          <w:tcW w:w="3005" w:type="dxa"/>
          <w:tcMar/>
        </w:tcPr>
        <w:p w:rsidR="3091D7B8" w:rsidP="3091D7B8" w:rsidRDefault="3091D7B8" w14:paraId="307B0B94" w14:textId="3317A6EA">
          <w:pPr>
            <w:pStyle w:val="Header"/>
            <w:bidi w:val="0"/>
            <w:ind w:right="-115"/>
            <w:jc w:val="right"/>
          </w:pPr>
        </w:p>
      </w:tc>
    </w:tr>
  </w:tbl>
  <w:p w:rsidR="3091D7B8" w:rsidP="3091D7B8" w:rsidRDefault="3091D7B8" w14:paraId="0C5B53A4" w14:textId="4DB4E15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091D7B8" w:rsidTr="3091D7B8" w14:paraId="7B6CF0AD">
      <w:trPr>
        <w:trHeight w:val="300"/>
      </w:trPr>
      <w:tc>
        <w:tcPr>
          <w:tcW w:w="3005" w:type="dxa"/>
          <w:tcMar/>
        </w:tcPr>
        <w:p w:rsidR="3091D7B8" w:rsidP="3091D7B8" w:rsidRDefault="3091D7B8" w14:paraId="26F3BE7C" w14:textId="05FCD7B1">
          <w:pPr>
            <w:pStyle w:val="Header"/>
            <w:bidi w:val="0"/>
            <w:ind w:left="-115"/>
            <w:jc w:val="left"/>
          </w:pPr>
        </w:p>
      </w:tc>
      <w:tc>
        <w:tcPr>
          <w:tcW w:w="3005" w:type="dxa"/>
          <w:tcMar/>
        </w:tcPr>
        <w:p w:rsidR="3091D7B8" w:rsidP="3091D7B8" w:rsidRDefault="3091D7B8" w14:paraId="22664C61" w14:textId="11B4CF4A">
          <w:pPr>
            <w:pStyle w:val="Header"/>
            <w:bidi w:val="0"/>
            <w:jc w:val="center"/>
          </w:pPr>
        </w:p>
      </w:tc>
      <w:tc>
        <w:tcPr>
          <w:tcW w:w="3005" w:type="dxa"/>
          <w:tcMar/>
        </w:tcPr>
        <w:p w:rsidR="3091D7B8" w:rsidP="3091D7B8" w:rsidRDefault="3091D7B8" w14:paraId="4E3100A1" w14:textId="4B747015">
          <w:pPr>
            <w:pStyle w:val="Header"/>
            <w:bidi w:val="0"/>
            <w:ind w:right="-115"/>
            <w:jc w:val="right"/>
          </w:pPr>
        </w:p>
      </w:tc>
    </w:tr>
  </w:tbl>
  <w:p w:rsidR="3091D7B8" w:rsidP="3091D7B8" w:rsidRDefault="3091D7B8" w14:paraId="118F034F" w14:textId="618E2B1B">
    <w:pPr>
      <w:pStyle w:val="Header"/>
      <w:bidi w:val="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7797ed64"/>
    <w:multiLevelType xmlns:w="http://schemas.openxmlformats.org/wordprocessingml/2006/main" w:val="hybridMultilevel"/>
    <w:lvl xmlns:w="http://schemas.openxmlformats.org/wordprocessingml/2006/main" w:ilvl="0">
      <w:start w:val="1"/>
      <w:numFmt w:val="upp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66fc7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289de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480ff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3209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ed58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hint="default" w:ascii="Symbol" w:hAnsi="Symbol"/>
      </w:rPr>
    </w:lvl>
    <w:lvl w:ilvl="1" w:tplc="4112AB30">
      <w:start w:val="1"/>
      <w:numFmt w:val="bullet"/>
      <w:lvlText w:val="o"/>
      <w:lvlJc w:val="left"/>
      <w:pPr>
        <w:ind w:left="1440" w:hanging="360"/>
      </w:pPr>
      <w:rPr>
        <w:rFonts w:hint="default" w:ascii="Courier New" w:hAnsi="Courier New"/>
      </w:rPr>
    </w:lvl>
    <w:lvl w:ilvl="2" w:tplc="F86AB08A">
      <w:start w:val="1"/>
      <w:numFmt w:val="bullet"/>
      <w:lvlText w:val=""/>
      <w:lvlJc w:val="left"/>
      <w:pPr>
        <w:ind w:left="2160" w:hanging="360"/>
      </w:pPr>
      <w:rPr>
        <w:rFonts w:hint="default" w:ascii="Wingdings" w:hAnsi="Wingdings"/>
      </w:rPr>
    </w:lvl>
    <w:lvl w:ilvl="3" w:tplc="21200ED8">
      <w:start w:val="1"/>
      <w:numFmt w:val="bullet"/>
      <w:lvlText w:val=""/>
      <w:lvlJc w:val="left"/>
      <w:pPr>
        <w:ind w:left="2880" w:hanging="360"/>
      </w:pPr>
      <w:rPr>
        <w:rFonts w:hint="default" w:ascii="Symbol" w:hAnsi="Symbol"/>
      </w:rPr>
    </w:lvl>
    <w:lvl w:ilvl="4" w:tplc="F79CDA0C">
      <w:start w:val="1"/>
      <w:numFmt w:val="bullet"/>
      <w:lvlText w:val="o"/>
      <w:lvlJc w:val="left"/>
      <w:pPr>
        <w:ind w:left="3600" w:hanging="360"/>
      </w:pPr>
      <w:rPr>
        <w:rFonts w:hint="default" w:ascii="Courier New" w:hAnsi="Courier New"/>
      </w:rPr>
    </w:lvl>
    <w:lvl w:ilvl="5" w:tplc="94ECBA26">
      <w:start w:val="1"/>
      <w:numFmt w:val="bullet"/>
      <w:lvlText w:val=""/>
      <w:lvlJc w:val="left"/>
      <w:pPr>
        <w:ind w:left="4320" w:hanging="360"/>
      </w:pPr>
      <w:rPr>
        <w:rFonts w:hint="default" w:ascii="Wingdings" w:hAnsi="Wingdings"/>
      </w:rPr>
    </w:lvl>
    <w:lvl w:ilvl="6" w:tplc="C97C1502">
      <w:start w:val="1"/>
      <w:numFmt w:val="bullet"/>
      <w:lvlText w:val=""/>
      <w:lvlJc w:val="left"/>
      <w:pPr>
        <w:ind w:left="5040" w:hanging="360"/>
      </w:pPr>
      <w:rPr>
        <w:rFonts w:hint="default" w:ascii="Symbol" w:hAnsi="Symbol"/>
      </w:rPr>
    </w:lvl>
    <w:lvl w:ilvl="7" w:tplc="59907DDE">
      <w:start w:val="1"/>
      <w:numFmt w:val="bullet"/>
      <w:lvlText w:val="o"/>
      <w:lvlJc w:val="left"/>
      <w:pPr>
        <w:ind w:left="5760" w:hanging="360"/>
      </w:pPr>
      <w:rPr>
        <w:rFonts w:hint="default" w:ascii="Courier New" w:hAnsi="Courier New"/>
      </w:rPr>
    </w:lvl>
    <w:lvl w:ilvl="8" w:tplc="544ECDF8">
      <w:start w:val="1"/>
      <w:numFmt w:val="bullet"/>
      <w:lvlText w:val=""/>
      <w:lvlJc w:val="left"/>
      <w:pPr>
        <w:ind w:left="6480" w:hanging="360"/>
      </w:pPr>
      <w:rPr>
        <w:rFonts w:hint="default" w:ascii="Wingdings" w:hAnsi="Wingdings"/>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hint="default" w:ascii="Symbol" w:hAnsi="Symbol"/>
      </w:rPr>
    </w:lvl>
    <w:lvl w:ilvl="1" w:tplc="6C208D48">
      <w:start w:val="1"/>
      <w:numFmt w:val="bullet"/>
      <w:lvlText w:val="o"/>
      <w:lvlJc w:val="left"/>
      <w:pPr>
        <w:ind w:left="1800" w:hanging="360"/>
      </w:pPr>
      <w:rPr>
        <w:rFonts w:hint="default" w:ascii="Courier New" w:hAnsi="Courier New"/>
      </w:rPr>
    </w:lvl>
    <w:lvl w:ilvl="2" w:tplc="A2CE3FBC">
      <w:start w:val="1"/>
      <w:numFmt w:val="bullet"/>
      <w:lvlText w:val=""/>
      <w:lvlJc w:val="left"/>
      <w:pPr>
        <w:ind w:left="2520" w:hanging="360"/>
      </w:pPr>
      <w:rPr>
        <w:rFonts w:hint="default" w:ascii="Wingdings" w:hAnsi="Wingdings"/>
      </w:rPr>
    </w:lvl>
    <w:lvl w:ilvl="3" w:tplc="60228620">
      <w:start w:val="1"/>
      <w:numFmt w:val="bullet"/>
      <w:lvlText w:val=""/>
      <w:lvlJc w:val="left"/>
      <w:pPr>
        <w:ind w:left="3240" w:hanging="360"/>
      </w:pPr>
      <w:rPr>
        <w:rFonts w:hint="default" w:ascii="Symbol" w:hAnsi="Symbol"/>
      </w:rPr>
    </w:lvl>
    <w:lvl w:ilvl="4" w:tplc="EBEA071C">
      <w:start w:val="1"/>
      <w:numFmt w:val="bullet"/>
      <w:lvlText w:val="o"/>
      <w:lvlJc w:val="left"/>
      <w:pPr>
        <w:ind w:left="3960" w:hanging="360"/>
      </w:pPr>
      <w:rPr>
        <w:rFonts w:hint="default" w:ascii="Courier New" w:hAnsi="Courier New"/>
      </w:rPr>
    </w:lvl>
    <w:lvl w:ilvl="5" w:tplc="224ACB36">
      <w:start w:val="1"/>
      <w:numFmt w:val="bullet"/>
      <w:lvlText w:val=""/>
      <w:lvlJc w:val="left"/>
      <w:pPr>
        <w:ind w:left="4680" w:hanging="360"/>
      </w:pPr>
      <w:rPr>
        <w:rFonts w:hint="default" w:ascii="Wingdings" w:hAnsi="Wingdings"/>
      </w:rPr>
    </w:lvl>
    <w:lvl w:ilvl="6" w:tplc="9396522C">
      <w:start w:val="1"/>
      <w:numFmt w:val="bullet"/>
      <w:lvlText w:val=""/>
      <w:lvlJc w:val="left"/>
      <w:pPr>
        <w:ind w:left="5400" w:hanging="360"/>
      </w:pPr>
      <w:rPr>
        <w:rFonts w:hint="default" w:ascii="Symbol" w:hAnsi="Symbol"/>
      </w:rPr>
    </w:lvl>
    <w:lvl w:ilvl="7" w:tplc="F336020A">
      <w:start w:val="1"/>
      <w:numFmt w:val="bullet"/>
      <w:lvlText w:val="o"/>
      <w:lvlJc w:val="left"/>
      <w:pPr>
        <w:ind w:left="6120" w:hanging="360"/>
      </w:pPr>
      <w:rPr>
        <w:rFonts w:hint="default" w:ascii="Courier New" w:hAnsi="Courier New"/>
      </w:rPr>
    </w:lvl>
    <w:lvl w:ilvl="8" w:tplc="A128ECF8">
      <w:start w:val="1"/>
      <w:numFmt w:val="bullet"/>
      <w:lvlText w:val=""/>
      <w:lvlJc w:val="left"/>
      <w:pPr>
        <w:ind w:left="6840" w:hanging="360"/>
      </w:pPr>
      <w:rPr>
        <w:rFonts w:hint="default" w:ascii="Wingdings" w:hAnsi="Wingdings"/>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hint="default" w:ascii="Symbol" w:hAnsi="Symbol"/>
      </w:rPr>
    </w:lvl>
    <w:lvl w:ilvl="1" w:tplc="C9845466">
      <w:start w:val="1"/>
      <w:numFmt w:val="bullet"/>
      <w:lvlText w:val="o"/>
      <w:lvlJc w:val="left"/>
      <w:pPr>
        <w:ind w:left="1440" w:hanging="360"/>
      </w:pPr>
      <w:rPr>
        <w:rFonts w:hint="default" w:ascii="Courier New" w:hAnsi="Courier New"/>
      </w:rPr>
    </w:lvl>
    <w:lvl w:ilvl="2" w:tplc="2F24E2BC">
      <w:start w:val="1"/>
      <w:numFmt w:val="bullet"/>
      <w:lvlText w:val=""/>
      <w:lvlJc w:val="left"/>
      <w:pPr>
        <w:ind w:left="2160" w:hanging="360"/>
      </w:pPr>
      <w:rPr>
        <w:rFonts w:hint="default" w:ascii="Wingdings" w:hAnsi="Wingdings"/>
      </w:rPr>
    </w:lvl>
    <w:lvl w:ilvl="3" w:tplc="E230EF0C">
      <w:start w:val="1"/>
      <w:numFmt w:val="bullet"/>
      <w:lvlText w:val=""/>
      <w:lvlJc w:val="left"/>
      <w:pPr>
        <w:ind w:left="2880" w:hanging="360"/>
      </w:pPr>
      <w:rPr>
        <w:rFonts w:hint="default" w:ascii="Symbol" w:hAnsi="Symbol"/>
      </w:rPr>
    </w:lvl>
    <w:lvl w:ilvl="4" w:tplc="2E32AAC0">
      <w:start w:val="1"/>
      <w:numFmt w:val="bullet"/>
      <w:lvlText w:val="o"/>
      <w:lvlJc w:val="left"/>
      <w:pPr>
        <w:ind w:left="3600" w:hanging="360"/>
      </w:pPr>
      <w:rPr>
        <w:rFonts w:hint="default" w:ascii="Courier New" w:hAnsi="Courier New"/>
      </w:rPr>
    </w:lvl>
    <w:lvl w:ilvl="5" w:tplc="222C4DBC">
      <w:start w:val="1"/>
      <w:numFmt w:val="bullet"/>
      <w:lvlText w:val=""/>
      <w:lvlJc w:val="left"/>
      <w:pPr>
        <w:ind w:left="4320" w:hanging="360"/>
      </w:pPr>
      <w:rPr>
        <w:rFonts w:hint="default" w:ascii="Wingdings" w:hAnsi="Wingdings"/>
      </w:rPr>
    </w:lvl>
    <w:lvl w:ilvl="6" w:tplc="78F0F560">
      <w:start w:val="1"/>
      <w:numFmt w:val="bullet"/>
      <w:lvlText w:val=""/>
      <w:lvlJc w:val="left"/>
      <w:pPr>
        <w:ind w:left="5040" w:hanging="360"/>
      </w:pPr>
      <w:rPr>
        <w:rFonts w:hint="default" w:ascii="Symbol" w:hAnsi="Symbol"/>
      </w:rPr>
    </w:lvl>
    <w:lvl w:ilvl="7" w:tplc="06BE1022">
      <w:start w:val="1"/>
      <w:numFmt w:val="bullet"/>
      <w:lvlText w:val="o"/>
      <w:lvlJc w:val="left"/>
      <w:pPr>
        <w:ind w:left="5760" w:hanging="360"/>
      </w:pPr>
      <w:rPr>
        <w:rFonts w:hint="default" w:ascii="Courier New" w:hAnsi="Courier New"/>
      </w:rPr>
    </w:lvl>
    <w:lvl w:ilvl="8" w:tplc="5A90C824">
      <w:start w:val="1"/>
      <w:numFmt w:val="bullet"/>
      <w:lvlText w:val=""/>
      <w:lvlJc w:val="left"/>
      <w:pPr>
        <w:ind w:left="6480" w:hanging="360"/>
      </w:pPr>
      <w:rPr>
        <w:rFonts w:hint="default" w:ascii="Wingdings" w:hAnsi="Wingdings"/>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hint="default" w:ascii="Symbol" w:hAnsi="Symbol"/>
      </w:rPr>
    </w:lvl>
    <w:lvl w:ilvl="1" w:tplc="1F4A9A1A">
      <w:start w:val="1"/>
      <w:numFmt w:val="bullet"/>
      <w:lvlText w:val="o"/>
      <w:lvlJc w:val="left"/>
      <w:pPr>
        <w:ind w:left="1800" w:hanging="360"/>
      </w:pPr>
      <w:rPr>
        <w:rFonts w:hint="default" w:ascii="Courier New" w:hAnsi="Courier New"/>
      </w:rPr>
    </w:lvl>
    <w:lvl w:ilvl="2" w:tplc="3C029428">
      <w:start w:val="1"/>
      <w:numFmt w:val="bullet"/>
      <w:lvlText w:val=""/>
      <w:lvlJc w:val="left"/>
      <w:pPr>
        <w:ind w:left="2520" w:hanging="360"/>
      </w:pPr>
      <w:rPr>
        <w:rFonts w:hint="default" w:ascii="Wingdings" w:hAnsi="Wingdings"/>
      </w:rPr>
    </w:lvl>
    <w:lvl w:ilvl="3" w:tplc="2D1E1D52">
      <w:start w:val="1"/>
      <w:numFmt w:val="bullet"/>
      <w:lvlText w:val=""/>
      <w:lvlJc w:val="left"/>
      <w:pPr>
        <w:ind w:left="3240" w:hanging="360"/>
      </w:pPr>
      <w:rPr>
        <w:rFonts w:hint="default" w:ascii="Symbol" w:hAnsi="Symbol"/>
      </w:rPr>
    </w:lvl>
    <w:lvl w:ilvl="4" w:tplc="4E72BE00">
      <w:start w:val="1"/>
      <w:numFmt w:val="bullet"/>
      <w:lvlText w:val="o"/>
      <w:lvlJc w:val="left"/>
      <w:pPr>
        <w:ind w:left="3960" w:hanging="360"/>
      </w:pPr>
      <w:rPr>
        <w:rFonts w:hint="default" w:ascii="Courier New" w:hAnsi="Courier New"/>
      </w:rPr>
    </w:lvl>
    <w:lvl w:ilvl="5" w:tplc="8D7AE1DE">
      <w:start w:val="1"/>
      <w:numFmt w:val="bullet"/>
      <w:lvlText w:val=""/>
      <w:lvlJc w:val="left"/>
      <w:pPr>
        <w:ind w:left="4680" w:hanging="360"/>
      </w:pPr>
      <w:rPr>
        <w:rFonts w:hint="default" w:ascii="Wingdings" w:hAnsi="Wingdings"/>
      </w:rPr>
    </w:lvl>
    <w:lvl w:ilvl="6" w:tplc="8982BE84">
      <w:start w:val="1"/>
      <w:numFmt w:val="bullet"/>
      <w:lvlText w:val=""/>
      <w:lvlJc w:val="left"/>
      <w:pPr>
        <w:ind w:left="5400" w:hanging="360"/>
      </w:pPr>
      <w:rPr>
        <w:rFonts w:hint="default" w:ascii="Symbol" w:hAnsi="Symbol"/>
      </w:rPr>
    </w:lvl>
    <w:lvl w:ilvl="7" w:tplc="7CB81DF4">
      <w:start w:val="1"/>
      <w:numFmt w:val="bullet"/>
      <w:lvlText w:val="o"/>
      <w:lvlJc w:val="left"/>
      <w:pPr>
        <w:ind w:left="6120" w:hanging="360"/>
      </w:pPr>
      <w:rPr>
        <w:rFonts w:hint="default" w:ascii="Courier New" w:hAnsi="Courier New"/>
      </w:rPr>
    </w:lvl>
    <w:lvl w:ilvl="8" w:tplc="90C8B642">
      <w:start w:val="1"/>
      <w:numFmt w:val="bullet"/>
      <w:lvlText w:val=""/>
      <w:lvlJc w:val="left"/>
      <w:pPr>
        <w:ind w:left="6840" w:hanging="360"/>
      </w:pPr>
      <w:rPr>
        <w:rFonts w:hint="default" w:ascii="Wingdings" w:hAnsi="Wingdings"/>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hint="default" w:ascii="Symbol" w:hAnsi="Symbol"/>
      </w:rPr>
    </w:lvl>
    <w:lvl w:ilvl="1" w:tplc="45AC5512">
      <w:start w:val="1"/>
      <w:numFmt w:val="bullet"/>
      <w:lvlText w:val="o"/>
      <w:lvlJc w:val="left"/>
      <w:pPr>
        <w:ind w:left="1800" w:hanging="360"/>
      </w:pPr>
      <w:rPr>
        <w:rFonts w:hint="default" w:ascii="Courier New" w:hAnsi="Courier New"/>
      </w:rPr>
    </w:lvl>
    <w:lvl w:ilvl="2" w:tplc="FDDA4398">
      <w:start w:val="1"/>
      <w:numFmt w:val="bullet"/>
      <w:lvlText w:val=""/>
      <w:lvlJc w:val="left"/>
      <w:pPr>
        <w:ind w:left="2520" w:hanging="360"/>
      </w:pPr>
      <w:rPr>
        <w:rFonts w:hint="default" w:ascii="Wingdings" w:hAnsi="Wingdings"/>
      </w:rPr>
    </w:lvl>
    <w:lvl w:ilvl="3" w:tplc="88ACCE9C">
      <w:start w:val="1"/>
      <w:numFmt w:val="bullet"/>
      <w:lvlText w:val=""/>
      <w:lvlJc w:val="left"/>
      <w:pPr>
        <w:ind w:left="3240" w:hanging="360"/>
      </w:pPr>
      <w:rPr>
        <w:rFonts w:hint="default" w:ascii="Symbol" w:hAnsi="Symbol"/>
      </w:rPr>
    </w:lvl>
    <w:lvl w:ilvl="4" w:tplc="E6388A22">
      <w:start w:val="1"/>
      <w:numFmt w:val="bullet"/>
      <w:lvlText w:val="o"/>
      <w:lvlJc w:val="left"/>
      <w:pPr>
        <w:ind w:left="3960" w:hanging="360"/>
      </w:pPr>
      <w:rPr>
        <w:rFonts w:hint="default" w:ascii="Courier New" w:hAnsi="Courier New"/>
      </w:rPr>
    </w:lvl>
    <w:lvl w:ilvl="5" w:tplc="AF362BF2">
      <w:start w:val="1"/>
      <w:numFmt w:val="bullet"/>
      <w:lvlText w:val=""/>
      <w:lvlJc w:val="left"/>
      <w:pPr>
        <w:ind w:left="4680" w:hanging="360"/>
      </w:pPr>
      <w:rPr>
        <w:rFonts w:hint="default" w:ascii="Wingdings" w:hAnsi="Wingdings"/>
      </w:rPr>
    </w:lvl>
    <w:lvl w:ilvl="6" w:tplc="5290E798">
      <w:start w:val="1"/>
      <w:numFmt w:val="bullet"/>
      <w:lvlText w:val=""/>
      <w:lvlJc w:val="left"/>
      <w:pPr>
        <w:ind w:left="5400" w:hanging="360"/>
      </w:pPr>
      <w:rPr>
        <w:rFonts w:hint="default" w:ascii="Symbol" w:hAnsi="Symbol"/>
      </w:rPr>
    </w:lvl>
    <w:lvl w:ilvl="7" w:tplc="60007F76">
      <w:start w:val="1"/>
      <w:numFmt w:val="bullet"/>
      <w:lvlText w:val="o"/>
      <w:lvlJc w:val="left"/>
      <w:pPr>
        <w:ind w:left="6120" w:hanging="360"/>
      </w:pPr>
      <w:rPr>
        <w:rFonts w:hint="default" w:ascii="Courier New" w:hAnsi="Courier New"/>
      </w:rPr>
    </w:lvl>
    <w:lvl w:ilvl="8" w:tplc="52700EF8">
      <w:start w:val="1"/>
      <w:numFmt w:val="bullet"/>
      <w:lvlText w:val=""/>
      <w:lvlJc w:val="left"/>
      <w:pPr>
        <w:ind w:left="6840" w:hanging="360"/>
      </w:pPr>
      <w:rPr>
        <w:rFonts w:hint="default" w:ascii="Wingdings" w:hAnsi="Wingdings"/>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hint="default" w:ascii="Symbol" w:hAnsi="Symbol"/>
      </w:rPr>
    </w:lvl>
    <w:lvl w:ilvl="1" w:tplc="50CCF990">
      <w:start w:val="1"/>
      <w:numFmt w:val="bullet"/>
      <w:lvlText w:val="o"/>
      <w:lvlJc w:val="left"/>
      <w:pPr>
        <w:ind w:left="1440" w:hanging="360"/>
      </w:pPr>
      <w:rPr>
        <w:rFonts w:hint="default" w:ascii="Courier New" w:hAnsi="Courier New"/>
      </w:rPr>
    </w:lvl>
    <w:lvl w:ilvl="2" w:tplc="CF64E02A">
      <w:start w:val="1"/>
      <w:numFmt w:val="bullet"/>
      <w:lvlText w:val=""/>
      <w:lvlJc w:val="left"/>
      <w:pPr>
        <w:ind w:left="2160" w:hanging="360"/>
      </w:pPr>
      <w:rPr>
        <w:rFonts w:hint="default" w:ascii="Wingdings" w:hAnsi="Wingdings"/>
      </w:rPr>
    </w:lvl>
    <w:lvl w:ilvl="3" w:tplc="5CCEB698">
      <w:start w:val="1"/>
      <w:numFmt w:val="bullet"/>
      <w:lvlText w:val=""/>
      <w:lvlJc w:val="left"/>
      <w:pPr>
        <w:ind w:left="2880" w:hanging="360"/>
      </w:pPr>
      <w:rPr>
        <w:rFonts w:hint="default" w:ascii="Symbol" w:hAnsi="Symbol"/>
      </w:rPr>
    </w:lvl>
    <w:lvl w:ilvl="4" w:tplc="5AE6AFF4">
      <w:start w:val="1"/>
      <w:numFmt w:val="bullet"/>
      <w:lvlText w:val="o"/>
      <w:lvlJc w:val="left"/>
      <w:pPr>
        <w:ind w:left="3600" w:hanging="360"/>
      </w:pPr>
      <w:rPr>
        <w:rFonts w:hint="default" w:ascii="Courier New" w:hAnsi="Courier New"/>
      </w:rPr>
    </w:lvl>
    <w:lvl w:ilvl="5" w:tplc="BC0E0464">
      <w:start w:val="1"/>
      <w:numFmt w:val="bullet"/>
      <w:lvlText w:val=""/>
      <w:lvlJc w:val="left"/>
      <w:pPr>
        <w:ind w:left="4320" w:hanging="360"/>
      </w:pPr>
      <w:rPr>
        <w:rFonts w:hint="default" w:ascii="Wingdings" w:hAnsi="Wingdings"/>
      </w:rPr>
    </w:lvl>
    <w:lvl w:ilvl="6" w:tplc="DBD4095C">
      <w:start w:val="1"/>
      <w:numFmt w:val="bullet"/>
      <w:lvlText w:val=""/>
      <w:lvlJc w:val="left"/>
      <w:pPr>
        <w:ind w:left="5040" w:hanging="360"/>
      </w:pPr>
      <w:rPr>
        <w:rFonts w:hint="default" w:ascii="Symbol" w:hAnsi="Symbol"/>
      </w:rPr>
    </w:lvl>
    <w:lvl w:ilvl="7" w:tplc="7A06DE8C">
      <w:start w:val="1"/>
      <w:numFmt w:val="bullet"/>
      <w:lvlText w:val="o"/>
      <w:lvlJc w:val="left"/>
      <w:pPr>
        <w:ind w:left="5760" w:hanging="360"/>
      </w:pPr>
      <w:rPr>
        <w:rFonts w:hint="default" w:ascii="Courier New" w:hAnsi="Courier New"/>
      </w:rPr>
    </w:lvl>
    <w:lvl w:ilvl="8" w:tplc="217CEF2A">
      <w:start w:val="1"/>
      <w:numFmt w:val="bullet"/>
      <w:lvlText w:val=""/>
      <w:lvlJc w:val="left"/>
      <w:pPr>
        <w:ind w:left="6480" w:hanging="360"/>
      </w:pPr>
      <w:rPr>
        <w:rFonts w:hint="default" w:ascii="Wingdings" w:hAnsi="Wingdings"/>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hint="default" w:ascii="Symbol" w:hAnsi="Symbol"/>
      </w:rPr>
    </w:lvl>
    <w:lvl w:ilvl="1" w:tplc="448AF3A8">
      <w:start w:val="1"/>
      <w:numFmt w:val="bullet"/>
      <w:lvlText w:val="o"/>
      <w:lvlJc w:val="left"/>
      <w:pPr>
        <w:ind w:left="1800" w:hanging="360"/>
      </w:pPr>
      <w:rPr>
        <w:rFonts w:hint="default" w:ascii="Courier New" w:hAnsi="Courier New"/>
      </w:rPr>
    </w:lvl>
    <w:lvl w:ilvl="2" w:tplc="0E46F0E0">
      <w:start w:val="1"/>
      <w:numFmt w:val="bullet"/>
      <w:lvlText w:val=""/>
      <w:lvlJc w:val="left"/>
      <w:pPr>
        <w:ind w:left="2520" w:hanging="360"/>
      </w:pPr>
      <w:rPr>
        <w:rFonts w:hint="default" w:ascii="Wingdings" w:hAnsi="Wingdings"/>
      </w:rPr>
    </w:lvl>
    <w:lvl w:ilvl="3" w:tplc="5ACE01B4">
      <w:start w:val="1"/>
      <w:numFmt w:val="bullet"/>
      <w:lvlText w:val=""/>
      <w:lvlJc w:val="left"/>
      <w:pPr>
        <w:ind w:left="3240" w:hanging="360"/>
      </w:pPr>
      <w:rPr>
        <w:rFonts w:hint="default" w:ascii="Symbol" w:hAnsi="Symbol"/>
      </w:rPr>
    </w:lvl>
    <w:lvl w:ilvl="4" w:tplc="950A0F06">
      <w:start w:val="1"/>
      <w:numFmt w:val="bullet"/>
      <w:lvlText w:val="o"/>
      <w:lvlJc w:val="left"/>
      <w:pPr>
        <w:ind w:left="3960" w:hanging="360"/>
      </w:pPr>
      <w:rPr>
        <w:rFonts w:hint="default" w:ascii="Courier New" w:hAnsi="Courier New"/>
      </w:rPr>
    </w:lvl>
    <w:lvl w:ilvl="5" w:tplc="DAAA3B46">
      <w:start w:val="1"/>
      <w:numFmt w:val="bullet"/>
      <w:lvlText w:val=""/>
      <w:lvlJc w:val="left"/>
      <w:pPr>
        <w:ind w:left="4680" w:hanging="360"/>
      </w:pPr>
      <w:rPr>
        <w:rFonts w:hint="default" w:ascii="Wingdings" w:hAnsi="Wingdings"/>
      </w:rPr>
    </w:lvl>
    <w:lvl w:ilvl="6" w:tplc="6D248432">
      <w:start w:val="1"/>
      <w:numFmt w:val="bullet"/>
      <w:lvlText w:val=""/>
      <w:lvlJc w:val="left"/>
      <w:pPr>
        <w:ind w:left="5400" w:hanging="360"/>
      </w:pPr>
      <w:rPr>
        <w:rFonts w:hint="default" w:ascii="Symbol" w:hAnsi="Symbol"/>
      </w:rPr>
    </w:lvl>
    <w:lvl w:ilvl="7" w:tplc="E6364AFA">
      <w:start w:val="1"/>
      <w:numFmt w:val="bullet"/>
      <w:lvlText w:val="o"/>
      <w:lvlJc w:val="left"/>
      <w:pPr>
        <w:ind w:left="6120" w:hanging="360"/>
      </w:pPr>
      <w:rPr>
        <w:rFonts w:hint="default" w:ascii="Courier New" w:hAnsi="Courier New"/>
      </w:rPr>
    </w:lvl>
    <w:lvl w:ilvl="8" w:tplc="C4185A74">
      <w:start w:val="1"/>
      <w:numFmt w:val="bullet"/>
      <w:lvlText w:val=""/>
      <w:lvlJc w:val="left"/>
      <w:pPr>
        <w:ind w:left="6840" w:hanging="360"/>
      </w:pPr>
      <w:rPr>
        <w:rFonts w:hint="default" w:ascii="Wingdings" w:hAnsi="Wingdings"/>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hint="default" w:ascii="Symbol" w:hAnsi="Symbol"/>
      </w:rPr>
    </w:lvl>
    <w:lvl w:ilvl="1" w:tplc="5B623224">
      <w:start w:val="1"/>
      <w:numFmt w:val="bullet"/>
      <w:lvlText w:val="o"/>
      <w:lvlJc w:val="left"/>
      <w:pPr>
        <w:ind w:left="1440" w:hanging="360"/>
      </w:pPr>
      <w:rPr>
        <w:rFonts w:hint="default" w:ascii="Courier New" w:hAnsi="Courier New"/>
      </w:rPr>
    </w:lvl>
    <w:lvl w:ilvl="2" w:tplc="D90E95FC">
      <w:start w:val="1"/>
      <w:numFmt w:val="bullet"/>
      <w:lvlText w:val=""/>
      <w:lvlJc w:val="left"/>
      <w:pPr>
        <w:ind w:left="2160" w:hanging="360"/>
      </w:pPr>
      <w:rPr>
        <w:rFonts w:hint="default" w:ascii="Wingdings" w:hAnsi="Wingdings"/>
      </w:rPr>
    </w:lvl>
    <w:lvl w:ilvl="3" w:tplc="9230DC0A">
      <w:start w:val="1"/>
      <w:numFmt w:val="bullet"/>
      <w:lvlText w:val=""/>
      <w:lvlJc w:val="left"/>
      <w:pPr>
        <w:ind w:left="2880" w:hanging="360"/>
      </w:pPr>
      <w:rPr>
        <w:rFonts w:hint="default" w:ascii="Symbol" w:hAnsi="Symbol"/>
      </w:rPr>
    </w:lvl>
    <w:lvl w:ilvl="4" w:tplc="EF6C82E8">
      <w:start w:val="1"/>
      <w:numFmt w:val="bullet"/>
      <w:lvlText w:val="o"/>
      <w:lvlJc w:val="left"/>
      <w:pPr>
        <w:ind w:left="3600" w:hanging="360"/>
      </w:pPr>
      <w:rPr>
        <w:rFonts w:hint="default" w:ascii="Courier New" w:hAnsi="Courier New"/>
      </w:rPr>
    </w:lvl>
    <w:lvl w:ilvl="5" w:tplc="655634B6">
      <w:start w:val="1"/>
      <w:numFmt w:val="bullet"/>
      <w:lvlText w:val=""/>
      <w:lvlJc w:val="left"/>
      <w:pPr>
        <w:ind w:left="4320" w:hanging="360"/>
      </w:pPr>
      <w:rPr>
        <w:rFonts w:hint="default" w:ascii="Wingdings" w:hAnsi="Wingdings"/>
      </w:rPr>
    </w:lvl>
    <w:lvl w:ilvl="6" w:tplc="B72A3E02">
      <w:start w:val="1"/>
      <w:numFmt w:val="bullet"/>
      <w:lvlText w:val=""/>
      <w:lvlJc w:val="left"/>
      <w:pPr>
        <w:ind w:left="5040" w:hanging="360"/>
      </w:pPr>
      <w:rPr>
        <w:rFonts w:hint="default" w:ascii="Symbol" w:hAnsi="Symbol"/>
      </w:rPr>
    </w:lvl>
    <w:lvl w:ilvl="7" w:tplc="1EA05FC8">
      <w:start w:val="1"/>
      <w:numFmt w:val="bullet"/>
      <w:lvlText w:val="o"/>
      <w:lvlJc w:val="left"/>
      <w:pPr>
        <w:ind w:left="5760" w:hanging="360"/>
      </w:pPr>
      <w:rPr>
        <w:rFonts w:hint="default" w:ascii="Courier New" w:hAnsi="Courier New"/>
      </w:rPr>
    </w:lvl>
    <w:lvl w:ilvl="8" w:tplc="F9306D26">
      <w:start w:val="1"/>
      <w:numFmt w:val="bullet"/>
      <w:lvlText w:val=""/>
      <w:lvlJc w:val="left"/>
      <w:pPr>
        <w:ind w:left="6480" w:hanging="360"/>
      </w:pPr>
      <w:rPr>
        <w:rFonts w:hint="default" w:ascii="Wingdings" w:hAnsi="Wingdings"/>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hint="default" w:ascii="Symbol" w:hAnsi="Symbol"/>
      </w:rPr>
    </w:lvl>
    <w:lvl w:ilvl="1" w:tplc="72849018">
      <w:start w:val="1"/>
      <w:numFmt w:val="bullet"/>
      <w:lvlText w:val="o"/>
      <w:lvlJc w:val="left"/>
      <w:pPr>
        <w:ind w:left="1800" w:hanging="360"/>
      </w:pPr>
      <w:rPr>
        <w:rFonts w:hint="default" w:ascii="Courier New" w:hAnsi="Courier New"/>
      </w:rPr>
    </w:lvl>
    <w:lvl w:ilvl="2" w:tplc="7E120E16">
      <w:start w:val="1"/>
      <w:numFmt w:val="bullet"/>
      <w:lvlText w:val=""/>
      <w:lvlJc w:val="left"/>
      <w:pPr>
        <w:ind w:left="2520" w:hanging="360"/>
      </w:pPr>
      <w:rPr>
        <w:rFonts w:hint="default" w:ascii="Wingdings" w:hAnsi="Wingdings"/>
      </w:rPr>
    </w:lvl>
    <w:lvl w:ilvl="3" w:tplc="ABB82FCA">
      <w:start w:val="1"/>
      <w:numFmt w:val="bullet"/>
      <w:lvlText w:val=""/>
      <w:lvlJc w:val="left"/>
      <w:pPr>
        <w:ind w:left="3240" w:hanging="360"/>
      </w:pPr>
      <w:rPr>
        <w:rFonts w:hint="default" w:ascii="Symbol" w:hAnsi="Symbol"/>
      </w:rPr>
    </w:lvl>
    <w:lvl w:ilvl="4" w:tplc="E85814C0">
      <w:start w:val="1"/>
      <w:numFmt w:val="bullet"/>
      <w:lvlText w:val="o"/>
      <w:lvlJc w:val="left"/>
      <w:pPr>
        <w:ind w:left="3960" w:hanging="360"/>
      </w:pPr>
      <w:rPr>
        <w:rFonts w:hint="default" w:ascii="Courier New" w:hAnsi="Courier New"/>
      </w:rPr>
    </w:lvl>
    <w:lvl w:ilvl="5" w:tplc="688061B4">
      <w:start w:val="1"/>
      <w:numFmt w:val="bullet"/>
      <w:lvlText w:val=""/>
      <w:lvlJc w:val="left"/>
      <w:pPr>
        <w:ind w:left="4680" w:hanging="360"/>
      </w:pPr>
      <w:rPr>
        <w:rFonts w:hint="default" w:ascii="Wingdings" w:hAnsi="Wingdings"/>
      </w:rPr>
    </w:lvl>
    <w:lvl w:ilvl="6" w:tplc="D1568352">
      <w:start w:val="1"/>
      <w:numFmt w:val="bullet"/>
      <w:lvlText w:val=""/>
      <w:lvlJc w:val="left"/>
      <w:pPr>
        <w:ind w:left="5400" w:hanging="360"/>
      </w:pPr>
      <w:rPr>
        <w:rFonts w:hint="default" w:ascii="Symbol" w:hAnsi="Symbol"/>
      </w:rPr>
    </w:lvl>
    <w:lvl w:ilvl="7" w:tplc="490EEFFA">
      <w:start w:val="1"/>
      <w:numFmt w:val="bullet"/>
      <w:lvlText w:val="o"/>
      <w:lvlJc w:val="left"/>
      <w:pPr>
        <w:ind w:left="6120" w:hanging="360"/>
      </w:pPr>
      <w:rPr>
        <w:rFonts w:hint="default" w:ascii="Courier New" w:hAnsi="Courier New"/>
      </w:rPr>
    </w:lvl>
    <w:lvl w:ilvl="8" w:tplc="D5F84298">
      <w:start w:val="1"/>
      <w:numFmt w:val="bullet"/>
      <w:lvlText w:val=""/>
      <w:lvlJc w:val="left"/>
      <w:pPr>
        <w:ind w:left="6840" w:hanging="360"/>
      </w:pPr>
      <w:rPr>
        <w:rFonts w:hint="default" w:ascii="Wingdings" w:hAnsi="Wingdings"/>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hint="default" w:ascii="Symbol" w:hAnsi="Symbol"/>
      </w:rPr>
    </w:lvl>
    <w:lvl w:ilvl="1" w:tplc="50E01CC8">
      <w:start w:val="1"/>
      <w:numFmt w:val="bullet"/>
      <w:lvlText w:val="o"/>
      <w:lvlJc w:val="left"/>
      <w:pPr>
        <w:ind w:left="1440" w:hanging="360"/>
      </w:pPr>
      <w:rPr>
        <w:rFonts w:hint="default" w:ascii="Courier New" w:hAnsi="Courier New"/>
      </w:rPr>
    </w:lvl>
    <w:lvl w:ilvl="2" w:tplc="92F07DD4">
      <w:start w:val="1"/>
      <w:numFmt w:val="bullet"/>
      <w:lvlText w:val=""/>
      <w:lvlJc w:val="left"/>
      <w:pPr>
        <w:ind w:left="2160" w:hanging="360"/>
      </w:pPr>
      <w:rPr>
        <w:rFonts w:hint="default" w:ascii="Wingdings" w:hAnsi="Wingdings"/>
      </w:rPr>
    </w:lvl>
    <w:lvl w:ilvl="3" w:tplc="CF08DAFC">
      <w:start w:val="1"/>
      <w:numFmt w:val="bullet"/>
      <w:lvlText w:val=""/>
      <w:lvlJc w:val="left"/>
      <w:pPr>
        <w:ind w:left="2880" w:hanging="360"/>
      </w:pPr>
      <w:rPr>
        <w:rFonts w:hint="default" w:ascii="Symbol" w:hAnsi="Symbol"/>
      </w:rPr>
    </w:lvl>
    <w:lvl w:ilvl="4" w:tplc="AE14A928">
      <w:start w:val="1"/>
      <w:numFmt w:val="bullet"/>
      <w:lvlText w:val="o"/>
      <w:lvlJc w:val="left"/>
      <w:pPr>
        <w:ind w:left="3600" w:hanging="360"/>
      </w:pPr>
      <w:rPr>
        <w:rFonts w:hint="default" w:ascii="Courier New" w:hAnsi="Courier New"/>
      </w:rPr>
    </w:lvl>
    <w:lvl w:ilvl="5" w:tplc="F8161428">
      <w:start w:val="1"/>
      <w:numFmt w:val="bullet"/>
      <w:lvlText w:val=""/>
      <w:lvlJc w:val="left"/>
      <w:pPr>
        <w:ind w:left="4320" w:hanging="360"/>
      </w:pPr>
      <w:rPr>
        <w:rFonts w:hint="default" w:ascii="Wingdings" w:hAnsi="Wingdings"/>
      </w:rPr>
    </w:lvl>
    <w:lvl w:ilvl="6" w:tplc="88A235AE">
      <w:start w:val="1"/>
      <w:numFmt w:val="bullet"/>
      <w:lvlText w:val=""/>
      <w:lvlJc w:val="left"/>
      <w:pPr>
        <w:ind w:left="5040" w:hanging="360"/>
      </w:pPr>
      <w:rPr>
        <w:rFonts w:hint="default" w:ascii="Symbol" w:hAnsi="Symbol"/>
      </w:rPr>
    </w:lvl>
    <w:lvl w:ilvl="7" w:tplc="E702EFB2">
      <w:start w:val="1"/>
      <w:numFmt w:val="bullet"/>
      <w:lvlText w:val="o"/>
      <w:lvlJc w:val="left"/>
      <w:pPr>
        <w:ind w:left="5760" w:hanging="360"/>
      </w:pPr>
      <w:rPr>
        <w:rFonts w:hint="default" w:ascii="Courier New" w:hAnsi="Courier New"/>
      </w:rPr>
    </w:lvl>
    <w:lvl w:ilvl="8" w:tplc="3C8C4894">
      <w:start w:val="1"/>
      <w:numFmt w:val="bullet"/>
      <w:lvlText w:val=""/>
      <w:lvlJc w:val="left"/>
      <w:pPr>
        <w:ind w:left="6480" w:hanging="360"/>
      </w:pPr>
      <w:rPr>
        <w:rFonts w:hint="default" w:ascii="Wingdings" w:hAnsi="Wingdings"/>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hint="default" w:ascii="Symbol" w:hAnsi="Symbol"/>
      </w:rPr>
    </w:lvl>
    <w:lvl w:ilvl="1" w:tplc="CFB8528E">
      <w:start w:val="1"/>
      <w:numFmt w:val="bullet"/>
      <w:lvlText w:val="o"/>
      <w:lvlJc w:val="left"/>
      <w:pPr>
        <w:ind w:left="1440" w:hanging="360"/>
      </w:pPr>
      <w:rPr>
        <w:rFonts w:hint="default" w:ascii="Courier New" w:hAnsi="Courier New"/>
      </w:rPr>
    </w:lvl>
    <w:lvl w:ilvl="2" w:tplc="8208CC86">
      <w:start w:val="1"/>
      <w:numFmt w:val="bullet"/>
      <w:lvlText w:val=""/>
      <w:lvlJc w:val="left"/>
      <w:pPr>
        <w:ind w:left="2160" w:hanging="360"/>
      </w:pPr>
      <w:rPr>
        <w:rFonts w:hint="default" w:ascii="Wingdings" w:hAnsi="Wingdings"/>
      </w:rPr>
    </w:lvl>
    <w:lvl w:ilvl="3" w:tplc="E8E06590">
      <w:start w:val="1"/>
      <w:numFmt w:val="bullet"/>
      <w:lvlText w:val=""/>
      <w:lvlJc w:val="left"/>
      <w:pPr>
        <w:ind w:left="2880" w:hanging="360"/>
      </w:pPr>
      <w:rPr>
        <w:rFonts w:hint="default" w:ascii="Symbol" w:hAnsi="Symbol"/>
      </w:rPr>
    </w:lvl>
    <w:lvl w:ilvl="4" w:tplc="C0A05E94">
      <w:start w:val="1"/>
      <w:numFmt w:val="bullet"/>
      <w:lvlText w:val="o"/>
      <w:lvlJc w:val="left"/>
      <w:pPr>
        <w:ind w:left="3600" w:hanging="360"/>
      </w:pPr>
      <w:rPr>
        <w:rFonts w:hint="default" w:ascii="Courier New" w:hAnsi="Courier New"/>
      </w:rPr>
    </w:lvl>
    <w:lvl w:ilvl="5" w:tplc="C64E433E">
      <w:start w:val="1"/>
      <w:numFmt w:val="bullet"/>
      <w:lvlText w:val=""/>
      <w:lvlJc w:val="left"/>
      <w:pPr>
        <w:ind w:left="4320" w:hanging="360"/>
      </w:pPr>
      <w:rPr>
        <w:rFonts w:hint="default" w:ascii="Wingdings" w:hAnsi="Wingdings"/>
      </w:rPr>
    </w:lvl>
    <w:lvl w:ilvl="6" w:tplc="16901776">
      <w:start w:val="1"/>
      <w:numFmt w:val="bullet"/>
      <w:lvlText w:val=""/>
      <w:lvlJc w:val="left"/>
      <w:pPr>
        <w:ind w:left="5040" w:hanging="360"/>
      </w:pPr>
      <w:rPr>
        <w:rFonts w:hint="default" w:ascii="Symbol" w:hAnsi="Symbol"/>
      </w:rPr>
    </w:lvl>
    <w:lvl w:ilvl="7" w:tplc="8A1A7336">
      <w:start w:val="1"/>
      <w:numFmt w:val="bullet"/>
      <w:lvlText w:val="o"/>
      <w:lvlJc w:val="left"/>
      <w:pPr>
        <w:ind w:left="5760" w:hanging="360"/>
      </w:pPr>
      <w:rPr>
        <w:rFonts w:hint="default" w:ascii="Courier New" w:hAnsi="Courier New"/>
      </w:rPr>
    </w:lvl>
    <w:lvl w:ilvl="8" w:tplc="5C86177E">
      <w:start w:val="1"/>
      <w:numFmt w:val="bullet"/>
      <w:lvlText w:val=""/>
      <w:lvlJc w:val="left"/>
      <w:pPr>
        <w:ind w:left="6480" w:hanging="360"/>
      </w:pPr>
      <w:rPr>
        <w:rFonts w:hint="default" w:ascii="Wingdings" w:hAnsi="Wingdings"/>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hint="default" w:ascii="Symbol" w:hAnsi="Symbol"/>
      </w:rPr>
    </w:lvl>
    <w:lvl w:ilvl="1" w:tplc="801C1F54">
      <w:start w:val="1"/>
      <w:numFmt w:val="bullet"/>
      <w:lvlText w:val="o"/>
      <w:lvlJc w:val="left"/>
      <w:pPr>
        <w:ind w:left="2520" w:hanging="360"/>
      </w:pPr>
      <w:rPr>
        <w:rFonts w:hint="default" w:ascii="Courier New" w:hAnsi="Courier New"/>
      </w:rPr>
    </w:lvl>
    <w:lvl w:ilvl="2" w:tplc="26DA05B0">
      <w:start w:val="1"/>
      <w:numFmt w:val="bullet"/>
      <w:lvlText w:val=""/>
      <w:lvlJc w:val="left"/>
      <w:pPr>
        <w:ind w:left="3240" w:hanging="360"/>
      </w:pPr>
      <w:rPr>
        <w:rFonts w:hint="default" w:ascii="Wingdings" w:hAnsi="Wingdings"/>
      </w:rPr>
    </w:lvl>
    <w:lvl w:ilvl="3" w:tplc="A5204220">
      <w:start w:val="1"/>
      <w:numFmt w:val="bullet"/>
      <w:lvlText w:val=""/>
      <w:lvlJc w:val="left"/>
      <w:pPr>
        <w:ind w:left="3960" w:hanging="360"/>
      </w:pPr>
      <w:rPr>
        <w:rFonts w:hint="default" w:ascii="Symbol" w:hAnsi="Symbol"/>
      </w:rPr>
    </w:lvl>
    <w:lvl w:ilvl="4" w:tplc="15F6D6C4">
      <w:start w:val="1"/>
      <w:numFmt w:val="bullet"/>
      <w:lvlText w:val="o"/>
      <w:lvlJc w:val="left"/>
      <w:pPr>
        <w:ind w:left="4680" w:hanging="360"/>
      </w:pPr>
      <w:rPr>
        <w:rFonts w:hint="default" w:ascii="Courier New" w:hAnsi="Courier New"/>
      </w:rPr>
    </w:lvl>
    <w:lvl w:ilvl="5" w:tplc="B8DED5D4">
      <w:start w:val="1"/>
      <w:numFmt w:val="bullet"/>
      <w:lvlText w:val=""/>
      <w:lvlJc w:val="left"/>
      <w:pPr>
        <w:ind w:left="5400" w:hanging="360"/>
      </w:pPr>
      <w:rPr>
        <w:rFonts w:hint="default" w:ascii="Wingdings" w:hAnsi="Wingdings"/>
      </w:rPr>
    </w:lvl>
    <w:lvl w:ilvl="6" w:tplc="9D540736">
      <w:start w:val="1"/>
      <w:numFmt w:val="bullet"/>
      <w:lvlText w:val=""/>
      <w:lvlJc w:val="left"/>
      <w:pPr>
        <w:ind w:left="6120" w:hanging="360"/>
      </w:pPr>
      <w:rPr>
        <w:rFonts w:hint="default" w:ascii="Symbol" w:hAnsi="Symbol"/>
      </w:rPr>
    </w:lvl>
    <w:lvl w:ilvl="7" w:tplc="FE406B98">
      <w:start w:val="1"/>
      <w:numFmt w:val="bullet"/>
      <w:lvlText w:val="o"/>
      <w:lvlJc w:val="left"/>
      <w:pPr>
        <w:ind w:left="6840" w:hanging="360"/>
      </w:pPr>
      <w:rPr>
        <w:rFonts w:hint="default" w:ascii="Courier New" w:hAnsi="Courier New"/>
      </w:rPr>
    </w:lvl>
    <w:lvl w:ilvl="8" w:tplc="0826E3DA">
      <w:start w:val="1"/>
      <w:numFmt w:val="bullet"/>
      <w:lvlText w:val=""/>
      <w:lvlJc w:val="left"/>
      <w:pPr>
        <w:ind w:left="7560" w:hanging="360"/>
      </w:pPr>
      <w:rPr>
        <w:rFonts w:hint="default" w:ascii="Wingdings" w:hAnsi="Wingdings"/>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hint="default" w:ascii="Symbol" w:hAnsi="Symbol"/>
      </w:rPr>
    </w:lvl>
    <w:lvl w:ilvl="1" w:tplc="8FC6194E">
      <w:start w:val="1"/>
      <w:numFmt w:val="bullet"/>
      <w:lvlText w:val="o"/>
      <w:lvlJc w:val="left"/>
      <w:pPr>
        <w:ind w:left="1440" w:hanging="360"/>
      </w:pPr>
      <w:rPr>
        <w:rFonts w:hint="default" w:ascii="Courier New" w:hAnsi="Courier New"/>
      </w:rPr>
    </w:lvl>
    <w:lvl w:ilvl="2" w:tplc="40623FB2">
      <w:start w:val="1"/>
      <w:numFmt w:val="bullet"/>
      <w:lvlText w:val=""/>
      <w:lvlJc w:val="left"/>
      <w:pPr>
        <w:ind w:left="2160" w:hanging="360"/>
      </w:pPr>
      <w:rPr>
        <w:rFonts w:hint="default" w:ascii="Wingdings" w:hAnsi="Wingdings"/>
      </w:rPr>
    </w:lvl>
    <w:lvl w:ilvl="3" w:tplc="EBB084C0">
      <w:start w:val="1"/>
      <w:numFmt w:val="bullet"/>
      <w:lvlText w:val=""/>
      <w:lvlJc w:val="left"/>
      <w:pPr>
        <w:ind w:left="2880" w:hanging="360"/>
      </w:pPr>
      <w:rPr>
        <w:rFonts w:hint="default" w:ascii="Symbol" w:hAnsi="Symbol"/>
      </w:rPr>
    </w:lvl>
    <w:lvl w:ilvl="4" w:tplc="18083622">
      <w:start w:val="1"/>
      <w:numFmt w:val="bullet"/>
      <w:lvlText w:val="o"/>
      <w:lvlJc w:val="left"/>
      <w:pPr>
        <w:ind w:left="3600" w:hanging="360"/>
      </w:pPr>
      <w:rPr>
        <w:rFonts w:hint="default" w:ascii="Courier New" w:hAnsi="Courier New"/>
      </w:rPr>
    </w:lvl>
    <w:lvl w:ilvl="5" w:tplc="405A4036">
      <w:start w:val="1"/>
      <w:numFmt w:val="bullet"/>
      <w:lvlText w:val=""/>
      <w:lvlJc w:val="left"/>
      <w:pPr>
        <w:ind w:left="4320" w:hanging="360"/>
      </w:pPr>
      <w:rPr>
        <w:rFonts w:hint="default" w:ascii="Wingdings" w:hAnsi="Wingdings"/>
      </w:rPr>
    </w:lvl>
    <w:lvl w:ilvl="6" w:tplc="D3586F92">
      <w:start w:val="1"/>
      <w:numFmt w:val="bullet"/>
      <w:lvlText w:val=""/>
      <w:lvlJc w:val="left"/>
      <w:pPr>
        <w:ind w:left="5040" w:hanging="360"/>
      </w:pPr>
      <w:rPr>
        <w:rFonts w:hint="default" w:ascii="Symbol" w:hAnsi="Symbol"/>
      </w:rPr>
    </w:lvl>
    <w:lvl w:ilvl="7" w:tplc="9662BB6E">
      <w:start w:val="1"/>
      <w:numFmt w:val="bullet"/>
      <w:lvlText w:val="o"/>
      <w:lvlJc w:val="left"/>
      <w:pPr>
        <w:ind w:left="5760" w:hanging="360"/>
      </w:pPr>
      <w:rPr>
        <w:rFonts w:hint="default" w:ascii="Courier New" w:hAnsi="Courier New"/>
      </w:rPr>
    </w:lvl>
    <w:lvl w:ilvl="8" w:tplc="06EE47B4">
      <w:start w:val="1"/>
      <w:numFmt w:val="bullet"/>
      <w:lvlText w:val=""/>
      <w:lvlJc w:val="left"/>
      <w:pPr>
        <w:ind w:left="6480" w:hanging="360"/>
      </w:pPr>
      <w:rPr>
        <w:rFonts w:hint="default" w:ascii="Wingdings" w:hAnsi="Wingdings"/>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6C532"/>
    <w:rsid w:val="0006C532"/>
    <w:rsid w:val="00075040"/>
    <w:rsid w:val="000F7A9B"/>
    <w:rsid w:val="00125225"/>
    <w:rsid w:val="00132622"/>
    <w:rsid w:val="00161399"/>
    <w:rsid w:val="00164848"/>
    <w:rsid w:val="00186000"/>
    <w:rsid w:val="001971F1"/>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ABA"/>
    <w:rsid w:val="005C0287"/>
    <w:rsid w:val="005C56CD"/>
    <w:rsid w:val="005E431C"/>
    <w:rsid w:val="005E65FE"/>
    <w:rsid w:val="005E6DCD"/>
    <w:rsid w:val="0060489D"/>
    <w:rsid w:val="00637EB8"/>
    <w:rsid w:val="006911B0"/>
    <w:rsid w:val="00695C53"/>
    <w:rsid w:val="006E14BD"/>
    <w:rsid w:val="00702B37"/>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B3092F"/>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995A9"/>
    <w:rsid w:val="043BAE8A"/>
    <w:rsid w:val="048F5AEF"/>
    <w:rsid w:val="05D8C10B"/>
    <w:rsid w:val="06A99C38"/>
    <w:rsid w:val="070FC178"/>
    <w:rsid w:val="072AB952"/>
    <w:rsid w:val="0744701F"/>
    <w:rsid w:val="078DA7A7"/>
    <w:rsid w:val="07F88DF3"/>
    <w:rsid w:val="0816BD41"/>
    <w:rsid w:val="08558F44"/>
    <w:rsid w:val="096E591E"/>
    <w:rsid w:val="09772855"/>
    <w:rsid w:val="0A00A2EA"/>
    <w:rsid w:val="0A11F954"/>
    <w:rsid w:val="0B474D6F"/>
    <w:rsid w:val="0D38465D"/>
    <w:rsid w:val="0DB9E080"/>
    <w:rsid w:val="0E30546C"/>
    <w:rsid w:val="0EFB7771"/>
    <w:rsid w:val="0F48FFE8"/>
    <w:rsid w:val="0F5067CA"/>
    <w:rsid w:val="104829E0"/>
    <w:rsid w:val="114194FA"/>
    <w:rsid w:val="1308D0C5"/>
    <w:rsid w:val="132882DA"/>
    <w:rsid w:val="13A6E991"/>
    <w:rsid w:val="13D4725E"/>
    <w:rsid w:val="13F21DD1"/>
    <w:rsid w:val="14B12897"/>
    <w:rsid w:val="1500BA6D"/>
    <w:rsid w:val="158C2D5F"/>
    <w:rsid w:val="159021DB"/>
    <w:rsid w:val="16560F5E"/>
    <w:rsid w:val="1697E0E2"/>
    <w:rsid w:val="16C0968B"/>
    <w:rsid w:val="185412CB"/>
    <w:rsid w:val="186640D9"/>
    <w:rsid w:val="191DE17A"/>
    <w:rsid w:val="19C8681A"/>
    <w:rsid w:val="1A0F1CA4"/>
    <w:rsid w:val="1AD65886"/>
    <w:rsid w:val="1AF24077"/>
    <w:rsid w:val="1B6D72C7"/>
    <w:rsid w:val="1C221CFA"/>
    <w:rsid w:val="1CF22769"/>
    <w:rsid w:val="1CF3D3D3"/>
    <w:rsid w:val="1CF5F399"/>
    <w:rsid w:val="1D9A1661"/>
    <w:rsid w:val="1E0567DA"/>
    <w:rsid w:val="1E2D1B56"/>
    <w:rsid w:val="1EB69C10"/>
    <w:rsid w:val="1F5E2383"/>
    <w:rsid w:val="1F927B98"/>
    <w:rsid w:val="1FA04B09"/>
    <w:rsid w:val="1FCAE3F7"/>
    <w:rsid w:val="20C1D446"/>
    <w:rsid w:val="214FA41D"/>
    <w:rsid w:val="214FD95A"/>
    <w:rsid w:val="21505D56"/>
    <w:rsid w:val="21750582"/>
    <w:rsid w:val="21870581"/>
    <w:rsid w:val="2222E389"/>
    <w:rsid w:val="238D5EF4"/>
    <w:rsid w:val="24BC2B65"/>
    <w:rsid w:val="255C31F7"/>
    <w:rsid w:val="26A117E6"/>
    <w:rsid w:val="2702AED4"/>
    <w:rsid w:val="27A31E7F"/>
    <w:rsid w:val="27F4CA11"/>
    <w:rsid w:val="284ABD1F"/>
    <w:rsid w:val="2859B324"/>
    <w:rsid w:val="289AAA61"/>
    <w:rsid w:val="28A36CCC"/>
    <w:rsid w:val="28EE4D89"/>
    <w:rsid w:val="2906A44A"/>
    <w:rsid w:val="2918B776"/>
    <w:rsid w:val="29347A8A"/>
    <w:rsid w:val="2B102D30"/>
    <w:rsid w:val="2BB9C6D2"/>
    <w:rsid w:val="2C0FC3E3"/>
    <w:rsid w:val="2CB721BB"/>
    <w:rsid w:val="2CCBB942"/>
    <w:rsid w:val="2CD3827C"/>
    <w:rsid w:val="2D24F1E0"/>
    <w:rsid w:val="2D300C0A"/>
    <w:rsid w:val="2E28C948"/>
    <w:rsid w:val="2E786383"/>
    <w:rsid w:val="2F18A006"/>
    <w:rsid w:val="2F40B810"/>
    <w:rsid w:val="2F9C8071"/>
    <w:rsid w:val="2FA799E0"/>
    <w:rsid w:val="30875DAA"/>
    <w:rsid w:val="3091D7B8"/>
    <w:rsid w:val="315D0EE3"/>
    <w:rsid w:val="3253E1D2"/>
    <w:rsid w:val="33503ECD"/>
    <w:rsid w:val="33AD12D8"/>
    <w:rsid w:val="34094461"/>
    <w:rsid w:val="34DA8157"/>
    <w:rsid w:val="34E91738"/>
    <w:rsid w:val="3548FF3D"/>
    <w:rsid w:val="35724B15"/>
    <w:rsid w:val="3590BDEC"/>
    <w:rsid w:val="3591D608"/>
    <w:rsid w:val="35AFF47A"/>
    <w:rsid w:val="35C98939"/>
    <w:rsid w:val="35D8EF6B"/>
    <w:rsid w:val="3629B71F"/>
    <w:rsid w:val="3704757B"/>
    <w:rsid w:val="375C8ADE"/>
    <w:rsid w:val="377AF12B"/>
    <w:rsid w:val="38800D70"/>
    <w:rsid w:val="38D61ED9"/>
    <w:rsid w:val="38E86D02"/>
    <w:rsid w:val="39886DCE"/>
    <w:rsid w:val="39B90024"/>
    <w:rsid w:val="3A54D91F"/>
    <w:rsid w:val="3B007FE2"/>
    <w:rsid w:val="3B29FE6D"/>
    <w:rsid w:val="3B7B3243"/>
    <w:rsid w:val="3B8FD66D"/>
    <w:rsid w:val="3BECAFB1"/>
    <w:rsid w:val="3BF98EBF"/>
    <w:rsid w:val="3CDC442D"/>
    <w:rsid w:val="3D2E26C2"/>
    <w:rsid w:val="3D3674A5"/>
    <w:rsid w:val="3DCC60DB"/>
    <w:rsid w:val="3EF0D92C"/>
    <w:rsid w:val="3F5DBB7A"/>
    <w:rsid w:val="3FB5EA2E"/>
    <w:rsid w:val="401D5330"/>
    <w:rsid w:val="409EDB85"/>
    <w:rsid w:val="418EF5E1"/>
    <w:rsid w:val="419577B5"/>
    <w:rsid w:val="41AA7C8D"/>
    <w:rsid w:val="41BBBA9D"/>
    <w:rsid w:val="420D4534"/>
    <w:rsid w:val="4234AD76"/>
    <w:rsid w:val="42706216"/>
    <w:rsid w:val="45257CE6"/>
    <w:rsid w:val="454A6467"/>
    <w:rsid w:val="45E7BCAC"/>
    <w:rsid w:val="469253E5"/>
    <w:rsid w:val="469A62F5"/>
    <w:rsid w:val="46B32CE0"/>
    <w:rsid w:val="47258A17"/>
    <w:rsid w:val="4A7EDF30"/>
    <w:rsid w:val="4AA54A2A"/>
    <w:rsid w:val="4AA54A2A"/>
    <w:rsid w:val="4ABDCFE3"/>
    <w:rsid w:val="4AFCC117"/>
    <w:rsid w:val="4B4A226A"/>
    <w:rsid w:val="4B79FB38"/>
    <w:rsid w:val="4BB65B9A"/>
    <w:rsid w:val="4C282968"/>
    <w:rsid w:val="4C2F995D"/>
    <w:rsid w:val="4C900D14"/>
    <w:rsid w:val="4CA95A32"/>
    <w:rsid w:val="4D6F3C92"/>
    <w:rsid w:val="4E1A1BCE"/>
    <w:rsid w:val="4E6E41CE"/>
    <w:rsid w:val="4ECE4EDA"/>
    <w:rsid w:val="4ED8B607"/>
    <w:rsid w:val="4F041013"/>
    <w:rsid w:val="50072EDA"/>
    <w:rsid w:val="5027BA7C"/>
    <w:rsid w:val="50E41D14"/>
    <w:rsid w:val="50FCE911"/>
    <w:rsid w:val="513E2A8C"/>
    <w:rsid w:val="520DC93E"/>
    <w:rsid w:val="52D83206"/>
    <w:rsid w:val="52E9BDFE"/>
    <w:rsid w:val="53032BD6"/>
    <w:rsid w:val="53912B4B"/>
    <w:rsid w:val="54526ECA"/>
    <w:rsid w:val="5523EE1F"/>
    <w:rsid w:val="554C2D8A"/>
    <w:rsid w:val="5573EE9F"/>
    <w:rsid w:val="558D8F59"/>
    <w:rsid w:val="5627DE1C"/>
    <w:rsid w:val="567E19C9"/>
    <w:rsid w:val="577EBF98"/>
    <w:rsid w:val="57BF86D6"/>
    <w:rsid w:val="5865833E"/>
    <w:rsid w:val="58B6AA3A"/>
    <w:rsid w:val="58E85A81"/>
    <w:rsid w:val="594424BC"/>
    <w:rsid w:val="59C14B96"/>
    <w:rsid w:val="5B56349D"/>
    <w:rsid w:val="5C651521"/>
    <w:rsid w:val="5CA4C838"/>
    <w:rsid w:val="5CD447C8"/>
    <w:rsid w:val="5D03FB5C"/>
    <w:rsid w:val="5D5E0517"/>
    <w:rsid w:val="5D7D6BA1"/>
    <w:rsid w:val="5E50C45A"/>
    <w:rsid w:val="5E609448"/>
    <w:rsid w:val="5F019D30"/>
    <w:rsid w:val="5F2DF440"/>
    <w:rsid w:val="5F5C977F"/>
    <w:rsid w:val="5FAE6500"/>
    <w:rsid w:val="5FC8F66D"/>
    <w:rsid w:val="6019D57F"/>
    <w:rsid w:val="607420B0"/>
    <w:rsid w:val="610E0B40"/>
    <w:rsid w:val="611666F8"/>
    <w:rsid w:val="611C7268"/>
    <w:rsid w:val="612F86C4"/>
    <w:rsid w:val="61A59D3F"/>
    <w:rsid w:val="621A6221"/>
    <w:rsid w:val="62B00F28"/>
    <w:rsid w:val="62C96FF9"/>
    <w:rsid w:val="635A32A4"/>
    <w:rsid w:val="63FBA297"/>
    <w:rsid w:val="64AE0AEF"/>
    <w:rsid w:val="64BA3E26"/>
    <w:rsid w:val="64E39DD3"/>
    <w:rsid w:val="664F747E"/>
    <w:rsid w:val="66874C1F"/>
    <w:rsid w:val="66EA0101"/>
    <w:rsid w:val="67F72538"/>
    <w:rsid w:val="680960FA"/>
    <w:rsid w:val="68A31FBC"/>
    <w:rsid w:val="69119939"/>
    <w:rsid w:val="694AAB15"/>
    <w:rsid w:val="69D08A6B"/>
    <w:rsid w:val="6AF0ED39"/>
    <w:rsid w:val="6BC13118"/>
    <w:rsid w:val="6BCAA0DD"/>
    <w:rsid w:val="6CA60E61"/>
    <w:rsid w:val="6CA9A8E8"/>
    <w:rsid w:val="6D04493F"/>
    <w:rsid w:val="6D508D29"/>
    <w:rsid w:val="6DF4505B"/>
    <w:rsid w:val="6EA90DD8"/>
    <w:rsid w:val="6F7AE538"/>
    <w:rsid w:val="6FB101B4"/>
    <w:rsid w:val="6FBDB62A"/>
    <w:rsid w:val="700D136A"/>
    <w:rsid w:val="714A45C2"/>
    <w:rsid w:val="71A26FD2"/>
    <w:rsid w:val="72754795"/>
    <w:rsid w:val="73015A6F"/>
    <w:rsid w:val="73015A6F"/>
    <w:rsid w:val="73BA7EE6"/>
    <w:rsid w:val="73CD4B76"/>
    <w:rsid w:val="740D4560"/>
    <w:rsid w:val="7416A495"/>
    <w:rsid w:val="745B0E53"/>
    <w:rsid w:val="7481FACF"/>
    <w:rsid w:val="7487D3F1"/>
    <w:rsid w:val="7487D3F1"/>
    <w:rsid w:val="74DB0F9E"/>
    <w:rsid w:val="7539D0E1"/>
    <w:rsid w:val="753A0A22"/>
    <w:rsid w:val="757FDB82"/>
    <w:rsid w:val="75C30209"/>
    <w:rsid w:val="75C3D8EA"/>
    <w:rsid w:val="762BE1E3"/>
    <w:rsid w:val="76854DA6"/>
    <w:rsid w:val="7725C900"/>
    <w:rsid w:val="7790010E"/>
    <w:rsid w:val="77FB9C97"/>
    <w:rsid w:val="7804C45B"/>
    <w:rsid w:val="780952F9"/>
    <w:rsid w:val="78FD89D2"/>
    <w:rsid w:val="7941BBB2"/>
    <w:rsid w:val="79AA512A"/>
    <w:rsid w:val="79E28378"/>
    <w:rsid w:val="7BBB9543"/>
    <w:rsid w:val="7BF5915E"/>
    <w:rsid w:val="7C1D5D12"/>
    <w:rsid w:val="7CE96D9F"/>
    <w:rsid w:val="7E649CE6"/>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56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56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56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56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56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56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56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styleId="FooterChar" w:customStyle="1">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styleId="HeaderChar" w:customStyle="1">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styleId="CommentTextChar" w:customStyle="1">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styleId="CommentSubjectChar" w:customStyle="1">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TOC2">
    <w:uiPriority w:val="39"/>
    <w:name w:val="toc 2"/>
    <w:basedOn w:val="Normal"/>
    <w:next w:val="Normal"/>
    <w:unhideWhenUsed/>
    <w:rsid w:val="558D8F59"/>
    <w:pPr>
      <w:spacing w:after="100"/>
      <w:ind w:left="220"/>
    </w:pPr>
  </w:style>
  <w:style w:type="paragraph" w:styleId="TOC1">
    <w:uiPriority w:val="39"/>
    <w:name w:val="toc 1"/>
    <w:basedOn w:val="Normal"/>
    <w:next w:val="Normal"/>
    <w:unhideWhenUsed/>
    <w:rsid w:val="558D8F59"/>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image" Target="/media/image.png" Id="rId276082748" /><Relationship Type="http://schemas.openxmlformats.org/officeDocument/2006/relationships/image" Target="/media/image2.png" Id="rId719362188" /><Relationship Type="http://schemas.openxmlformats.org/officeDocument/2006/relationships/hyperlink" Target="https://www.epa.gov/sdwa/drinking-water-regulations-and-contaminants?utm_source=chatgpt.com" TargetMode="External" Id="Rf8c429f037b94244" /><Relationship Type="http://schemas.openxmlformats.org/officeDocument/2006/relationships/hyperlink" Target="https://repository.uobaghdad.edu.iq/articles/kBaYGIcBVTCNdQwCfDbm?utm_source=chatgpt.com" TargetMode="External" Id="R50210278301746f9" /><Relationship Type="http://schemas.openxmlformats.org/officeDocument/2006/relationships/hyperlink" Target="https://www.mdpi.com/2306-7381/9/11/622?" TargetMode="External" Id="R43bc06b95a004724" /><Relationship Type="http://schemas.openxmlformats.org/officeDocument/2006/relationships/header" Target="header.xml" Id="R0dc02bee9e7e4220" /><Relationship Type="http://schemas.openxmlformats.org/officeDocument/2006/relationships/header" Target="header2.xml" Id="R775d5c71b256425f" /><Relationship Type="http://schemas.openxmlformats.org/officeDocument/2006/relationships/footer" Target="footer3.xml" Id="Rd438951a2911485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 Goncharenko</dc:creator>
  <keywords/>
  <dc:description/>
  <lastModifiedBy>T SANJAY</lastModifiedBy>
  <revision>5</revision>
  <dcterms:created xsi:type="dcterms:W3CDTF">2025-10-31T11:57:00.0000000Z</dcterms:created>
  <dcterms:modified xsi:type="dcterms:W3CDTF">2025-12-12T14:12:29.7442981Z</dcterms:modified>
</coreProperties>
</file>